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5"/>
        <w:gridCol w:w="6237"/>
      </w:tblGrid>
      <w:tr w:rsidR="00AE5B22" w:rsidRPr="008327C9" w:rsidTr="00D06C5B">
        <w:trPr>
          <w:trHeight w:val="426"/>
        </w:trPr>
        <w:tc>
          <w:tcPr>
            <w:tcW w:w="8505" w:type="dxa"/>
          </w:tcPr>
          <w:p w:rsidR="00AE5B22" w:rsidRPr="008327C9" w:rsidRDefault="00AE5B22" w:rsidP="00D4052D">
            <w:pPr>
              <w:pStyle w:val="a4"/>
              <w:rPr>
                <w:szCs w:val="28"/>
              </w:rPr>
            </w:pPr>
            <w:r w:rsidRPr="008327C9">
              <w:rPr>
                <w:szCs w:val="28"/>
              </w:rPr>
              <w:t xml:space="preserve">Открытое акционерное общество </w:t>
            </w:r>
          </w:p>
          <w:p w:rsidR="00AE5B22" w:rsidRPr="008327C9" w:rsidRDefault="008A51B5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«БПС-Сбербанк»</w:t>
            </w:r>
          </w:p>
          <w:p w:rsidR="00AE5B22" w:rsidRPr="008327C9" w:rsidRDefault="00AE5B22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B22" w:rsidRDefault="00AE5B22" w:rsidP="00F44E39">
            <w:pPr>
              <w:tabs>
                <w:tab w:val="left" w:pos="851"/>
                <w:tab w:val="left" w:pos="24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</w:t>
            </w:r>
            <w:r w:rsidR="00A24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834C1" w:rsidRDefault="00D834C1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1DF3" w:rsidRDefault="004E1DF3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20BC" w:rsidRPr="002B7F76" w:rsidRDefault="00AF6A27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18.12.2019 № 01/01-07/406</w:t>
            </w:r>
          </w:p>
          <w:p w:rsidR="00D834C1" w:rsidRDefault="00D834C1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6F4" w:rsidRDefault="00F836F4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Минск</w:t>
            </w:r>
          </w:p>
          <w:p w:rsidR="00D834C1" w:rsidRDefault="00D834C1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190" w:rsidRDefault="00D834C1" w:rsidP="00D834C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параметров банковских продуктов для физич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8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ских лиц </w:t>
            </w:r>
          </w:p>
          <w:p w:rsidR="00B05A49" w:rsidRPr="00577653" w:rsidRDefault="00D834C1" w:rsidP="00CB171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ОАО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</w:t>
            </w:r>
            <w:r w:rsidRPr="00D8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БПС-Сбербанк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C2FF7" w:rsidRPr="008B5135" w:rsidRDefault="004C2FF7" w:rsidP="00E7441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7653" w:rsidRDefault="00E74412" w:rsidP="00E7441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 учетом </w:t>
            </w:r>
          </w:p>
          <w:p w:rsidR="00577653" w:rsidRDefault="00577653" w:rsidP="00E7441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1 от 27</w:t>
            </w:r>
            <w:r w:rsidR="00E74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.12.2019 № 01/01-07/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443;</w:t>
            </w:r>
          </w:p>
          <w:p w:rsidR="00090EC7" w:rsidRDefault="00577653" w:rsidP="00E7441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2 от </w:t>
            </w:r>
            <w:r w:rsidR="00C8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EC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.01.2020 № 01/01-07/</w:t>
            </w:r>
            <w:r w:rsidR="00EC3E56" w:rsidRPr="001F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090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74412" w:rsidRPr="001F3E44" w:rsidRDefault="00090EC7" w:rsidP="00E7441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3 от </w:t>
            </w:r>
            <w:r w:rsidR="00D37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.02.2020 № 01/01-07/</w:t>
            </w:r>
            <w:r w:rsidR="00D37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116AB3" w:rsidRPr="00EC4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C4A42" w:rsidRPr="00EC4A42" w:rsidRDefault="00116AB3" w:rsidP="0034224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4 от </w:t>
            </w:r>
            <w:r w:rsidR="0034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34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 № 01/01-07/56</w:t>
            </w:r>
            <w:r w:rsidR="00EC4A42" w:rsidRPr="00EC4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74412" w:rsidRDefault="00EC4A42" w:rsidP="0007189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</w:t>
            </w:r>
            <w:r w:rsidRPr="008B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8B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.03.2020 № 01/01-07/</w:t>
            </w:r>
            <w:r w:rsidR="0007189E" w:rsidRPr="008B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="008B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B5135" w:rsidRDefault="008B5135" w:rsidP="007730A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6 от </w:t>
            </w:r>
            <w:r w:rsidR="00297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73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.03.2020 № 01/01-07/78</w:t>
            </w:r>
            <w:r w:rsidR="0097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7750E" w:rsidRDefault="0097750E" w:rsidP="00C838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</w:t>
            </w:r>
            <w:r w:rsidR="00C83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8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E6746A" w:rsidRPr="00D815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 № 01/01-07/</w:t>
            </w:r>
            <w:r w:rsidR="00D81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C83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838A0" w:rsidRDefault="00C838A0" w:rsidP="00C838A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</w:t>
            </w:r>
            <w:r w:rsidR="0031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8 от 31.03.2020 № 01/01-07/96</w:t>
            </w:r>
            <w:r w:rsidR="00FC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7351F" w:rsidRDefault="007E3171" w:rsidP="00FB1DE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9</w:t>
            </w:r>
            <w:r w:rsidR="00FB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06.04.2020 № 01/01-07/</w:t>
            </w:r>
            <w:r w:rsidR="00FB1DEC" w:rsidRPr="00085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  <w:r w:rsidR="00373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261F4" w:rsidRDefault="0037351F" w:rsidP="00F1540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</w:t>
            </w:r>
            <w:r w:rsidR="00F15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от </w:t>
            </w:r>
            <w:r w:rsidR="00F1540D" w:rsidRPr="002E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F15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.04.2020 № 01/01-07/</w:t>
            </w:r>
            <w:r w:rsidR="0028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  <w:r w:rsidR="00C26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864F3" w:rsidRDefault="00C261F4" w:rsidP="00C261F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11 от </w:t>
            </w:r>
            <w:r w:rsidR="006551E3" w:rsidRPr="002E2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="00655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 № 01/01-07/130</w:t>
            </w:r>
            <w:r w:rsidR="00286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E71EE" w:rsidRDefault="002864F3" w:rsidP="0055165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12 от </w:t>
            </w:r>
            <w:r w:rsidR="00551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.05.2020 № 01/01-07/</w:t>
            </w:r>
            <w:r w:rsidR="00551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  <w:r w:rsidR="00FE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C4DBB" w:rsidRDefault="00F24BFC" w:rsidP="00F24BF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13 от </w:t>
            </w:r>
            <w:r w:rsidRPr="00532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.05.2020 № 01/01-07/154</w:t>
            </w:r>
            <w:r w:rsidR="00BC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C511B" w:rsidRDefault="00F437E7" w:rsidP="00BC511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14 от </w:t>
            </w:r>
            <w:r w:rsidRPr="0062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BC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62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C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 № 01/01-07/</w:t>
            </w:r>
            <w:r w:rsidR="00265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  <w:r w:rsidR="00B7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06C5B" w:rsidRDefault="003E527E" w:rsidP="00F437E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15</w:t>
            </w:r>
            <w:r w:rsidR="00F43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17</w:t>
            </w:r>
            <w:r w:rsidR="00B77DC7" w:rsidRPr="00B7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.06.2020 № 01/01-07/</w:t>
            </w:r>
            <w:r w:rsidR="00F437E7" w:rsidRPr="0062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  <w:r w:rsidR="00D0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D6D1D" w:rsidRPr="009132CF" w:rsidRDefault="00B35B0B" w:rsidP="00B35B0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Дополнения 16 от </w:t>
            </w:r>
            <w:r w:rsidRPr="00913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D06C5B" w:rsidRPr="00B7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.06.2020 № 01/01-07/</w:t>
            </w:r>
            <w:r w:rsidR="00D06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  <w:r w:rsidR="006D6D1D" w:rsidRPr="00913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132CF" w:rsidRDefault="006D6D1D" w:rsidP="0088578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17 от </w:t>
            </w:r>
            <w:r w:rsidR="00885784" w:rsidRPr="00913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B7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.06.2020 № 01/01-07/</w:t>
            </w:r>
            <w:r w:rsidR="00885784" w:rsidRPr="00913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  <w:r w:rsidR="00913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07AED" w:rsidRPr="00E73EEC" w:rsidRDefault="009132CF" w:rsidP="00E07AE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18 от </w:t>
            </w:r>
            <w:r w:rsidR="0069307D" w:rsidRPr="00E73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</w:t>
            </w:r>
            <w:r w:rsidRPr="00B7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 № 01/01-07/</w:t>
            </w:r>
            <w:r w:rsidR="00E7388E" w:rsidRPr="00E07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  <w:r w:rsidR="00E07AED" w:rsidRPr="00E7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73EEC" w:rsidRDefault="00E07AED" w:rsidP="00E07AE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1</w:t>
            </w:r>
            <w:r w:rsidRPr="00A4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A4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</w:t>
            </w:r>
            <w:r w:rsidRPr="00B7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 № 01/01-07/</w:t>
            </w:r>
            <w:r w:rsidRPr="00E07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4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7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0468A" w:rsidRDefault="00E73EEC" w:rsidP="00E77B5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20 от </w:t>
            </w:r>
            <w:r w:rsidR="00E826DF" w:rsidRPr="00A4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</w:t>
            </w:r>
            <w:r w:rsidRPr="00B7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 № 01/01-07/</w:t>
            </w:r>
            <w:r w:rsidR="00E77B52" w:rsidRPr="00A4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  <w:r w:rsidR="00E04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E0783" w:rsidRDefault="00E0468A" w:rsidP="002C492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21 от </w:t>
            </w:r>
            <w:r w:rsidR="002C4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</w:t>
            </w:r>
            <w:r w:rsidRPr="00B7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 № 01/01-07/</w:t>
            </w:r>
            <w:r w:rsidR="008C2489" w:rsidRPr="002C4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  <w:r w:rsidR="000E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E4AA4" w:rsidRDefault="00440B69" w:rsidP="00440B6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22 от 25</w:t>
            </w:r>
            <w:r w:rsidR="000E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</w:t>
            </w:r>
            <w:r w:rsidR="000E0783" w:rsidRPr="00B7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 № 01/01-07/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65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1E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663B6" w:rsidRDefault="00113F27" w:rsidP="001E4AA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23 от 28</w:t>
            </w:r>
            <w:r w:rsidR="001E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</w:t>
            </w:r>
            <w:r w:rsidR="001E4AA4" w:rsidRPr="00B7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 № 01/01-07/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  <w:r w:rsidR="0066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77DC7" w:rsidRDefault="004328DA" w:rsidP="004328D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24 от 04</w:t>
            </w:r>
            <w:r w:rsidR="0066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 w:rsidR="006663B6" w:rsidRPr="00B7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 № 01/01-07/</w:t>
            </w:r>
            <w:r w:rsidRPr="00646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  <w:r w:rsidR="00646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D5EE3" w:rsidRDefault="00646F71" w:rsidP="00F705F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25 от </w:t>
            </w:r>
            <w:r w:rsidR="00F7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 w:rsidRPr="00B7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 № 01/01-07/</w:t>
            </w:r>
            <w:r w:rsidR="00F7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="005D5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B468D" w:rsidRDefault="005D5EE3" w:rsidP="005D5EE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26 от 21.10</w:t>
            </w:r>
            <w:r w:rsidRPr="00B7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 № 01/01-07/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</w:t>
            </w:r>
            <w:r w:rsidR="008B4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C0825" w:rsidRDefault="008B468D" w:rsidP="00082DC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27 от </w:t>
            </w:r>
            <w:r w:rsidR="00082DCA" w:rsidRPr="009C0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Pr="00B7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 № 01/01-07</w:t>
            </w:r>
            <w:r w:rsidR="00082DCA" w:rsidRPr="009C0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/363</w:t>
            </w:r>
            <w:r w:rsidR="009C0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86E4C" w:rsidRDefault="00E82090" w:rsidP="009C082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28 от 10</w:t>
            </w:r>
            <w:r w:rsidR="009C0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 w:rsidR="009C0825" w:rsidRPr="00B7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 № 01/01-07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/382</w:t>
            </w:r>
            <w:r w:rsidR="00D8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40731" w:rsidRDefault="00E82090" w:rsidP="00E8209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29 от 15</w:t>
            </w:r>
            <w:r w:rsidR="00D8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 w:rsidR="00D86E4C" w:rsidRPr="00B7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 № 01/01-07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C1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</w:t>
            </w:r>
            <w:r w:rsidR="00540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40D24" w:rsidRDefault="00540731" w:rsidP="00BD7F2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30 </w:t>
            </w:r>
            <w:r w:rsidR="00BD7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D7F2F" w:rsidRPr="00F40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 w:rsidRPr="00B7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 № 01/01-07</w:t>
            </w:r>
            <w:r w:rsidR="0000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002D9D" w:rsidRPr="00BD7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</w:t>
            </w:r>
            <w:r w:rsidR="00F40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46F71" w:rsidRPr="009C0825" w:rsidRDefault="00077DFB" w:rsidP="00077DF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31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  <w:r w:rsidR="00F40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.01.2021</w:t>
            </w:r>
            <w:r w:rsidR="00F40D24" w:rsidRPr="00B7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01/01-07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646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237" w:type="dxa"/>
          </w:tcPr>
          <w:p w:rsidR="00AE5B22" w:rsidRPr="008327C9" w:rsidRDefault="00AE5B22" w:rsidP="00A973D3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УТВЕРЖДЕНО</w:t>
            </w:r>
          </w:p>
          <w:p w:rsidR="007620BC" w:rsidRDefault="007620BC" w:rsidP="00A973D3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34C1" w:rsidRDefault="00AE5B22" w:rsidP="0073409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заседания</w:t>
            </w:r>
          </w:p>
          <w:p w:rsidR="00AE5B22" w:rsidRDefault="00AE5B22" w:rsidP="0073409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Комитета </w:t>
            </w:r>
            <w:r w:rsidR="00D8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 </w:t>
            </w:r>
            <w:r w:rsidR="00D834C1"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«БПС</w:t>
            </w:r>
            <w:r w:rsidR="00D8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</w:r>
            <w:r w:rsidR="00D834C1"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Сбербанк» </w:t>
            </w:r>
            <w:r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управлению активами и пассивами</w:t>
            </w:r>
          </w:p>
          <w:p w:rsidR="00D834C1" w:rsidRPr="008327C9" w:rsidRDefault="00D834C1" w:rsidP="0073409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34C1" w:rsidRPr="00077DFB" w:rsidRDefault="00E74412" w:rsidP="00E74412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18.12.2019</w:t>
            </w:r>
            <w:r w:rsidR="007620BC"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AE5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</w:tbl>
    <w:p w:rsidR="008B0371" w:rsidRDefault="008B0371" w:rsidP="008A51B5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36D" w:rsidRDefault="009C736D" w:rsidP="008A51B5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65999" w:rsidRPr="00565999" w:rsidRDefault="00565999" w:rsidP="00D4052D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1</w:t>
      </w:r>
    </w:p>
    <w:p w:rsidR="00D4052D" w:rsidRPr="008327C9" w:rsidRDefault="00D4052D" w:rsidP="008A51B5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4C1E75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БЩИЕ ПОЛОЖЕНИЯ</w:t>
      </w:r>
    </w:p>
    <w:p w:rsidR="00D4052D" w:rsidRPr="008327C9" w:rsidRDefault="00D4052D" w:rsidP="00CE3380">
      <w:pPr>
        <w:pStyle w:val="ConsPlusNormal"/>
        <w:ind w:right="1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4052D" w:rsidRPr="008327C9" w:rsidRDefault="00786D52" w:rsidP="00CE3380">
      <w:pPr>
        <w:pStyle w:val="ConsPlusNormal"/>
        <w:numPr>
          <w:ilvl w:val="0"/>
          <w:numId w:val="11"/>
        </w:numPr>
        <w:tabs>
          <w:tab w:val="left" w:pos="993"/>
        </w:tabs>
        <w:ind w:left="142"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параметров банковских продуктов для физических лиц в ОАО </w:t>
      </w:r>
      <w:r w:rsidR="009F7AD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БПС-</w:t>
      </w:r>
      <w:r w:rsidR="009518A1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Сбербанк»</w:t>
      </w:r>
      <w:r w:rsidR="009518A1" w:rsidRPr="00C82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C826C8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далее – Перечень параметров</w:t>
      </w:r>
      <w:r w:rsidR="00C826C8" w:rsidRPr="00C826C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B96EB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4052D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определяет </w:t>
      </w: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величины ставок для начисления процентного вознаграждения по банковским </w:t>
      </w:r>
      <w:r w:rsidR="004C1E75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продуктам</w:t>
      </w:r>
      <w:r w:rsidR="00AA7D4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минимальные суммы первоначальных и дополнительных взносов </w:t>
      </w:r>
      <w:r w:rsidR="00DD6E81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срочным депозитам </w:t>
      </w:r>
      <w:r w:rsidR="00B96EB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и други</w:t>
      </w:r>
      <w:r w:rsidR="00DD6E81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B96EB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параметр</w:t>
      </w:r>
      <w:r w:rsidR="00DD6E81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360BAC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содержащиеся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60BAC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вновь заключаемы</w:t>
      </w:r>
      <w:r w:rsidR="00360BAC">
        <w:rPr>
          <w:rFonts w:ascii="Times New Roman" w:eastAsiaTheme="minorHAnsi" w:hAnsi="Times New Roman" w:cs="Times New Roman"/>
          <w:sz w:val="28"/>
          <w:szCs w:val="28"/>
          <w:lang w:eastAsia="en-US"/>
        </w:rPr>
        <w:t>х с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60BA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физически</w:t>
      </w:r>
      <w:r w:rsidR="00360BAC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360BA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</w:t>
      </w:r>
      <w:r w:rsidR="00360BAC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="00360BA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договора</w:t>
      </w:r>
      <w:r w:rsidR="00360BAC">
        <w:rPr>
          <w:rFonts w:ascii="Times New Roman" w:eastAsiaTheme="minorHAnsi" w:hAnsi="Times New Roman" w:cs="Times New Roman"/>
          <w:sz w:val="28"/>
          <w:szCs w:val="28"/>
          <w:lang w:eastAsia="en-US"/>
        </w:rPr>
        <w:t>х на предоставление банковских продуктов</w:t>
      </w:r>
      <w:r w:rsidR="00D4052D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B3EBB" w:rsidRPr="008327C9" w:rsidRDefault="004B3EBB" w:rsidP="00CE3380">
      <w:pPr>
        <w:pStyle w:val="ConsPlusNormal"/>
        <w:numPr>
          <w:ilvl w:val="0"/>
          <w:numId w:val="11"/>
        </w:numPr>
        <w:tabs>
          <w:tab w:val="left" w:pos="993"/>
        </w:tabs>
        <w:ind w:left="142"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настоящем Перечне параметров используются следующие термины</w:t>
      </w:r>
      <w:r w:rsidR="001970AB"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определения</w:t>
      </w: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4B3EBB" w:rsidRDefault="009F7ADF" w:rsidP="00CE3380">
      <w:pPr>
        <w:pStyle w:val="ConsPlusNormal"/>
        <w:tabs>
          <w:tab w:val="left" w:pos="993"/>
        </w:tabs>
        <w:ind w:left="142"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4B3EBB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анковские продукты 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4B3EBB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срочные </w:t>
      </w:r>
      <w:r w:rsidR="004876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банковские 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депозиты, </w:t>
      </w:r>
      <w:r w:rsidR="004B3EBB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текущие (расчетные) банковские счета, в том числе с использованием банковской платежной карточки, гарантийные депозиты к текущим (расчетным) счетам с использованием банковской платежной карточки и 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гарантийные депозиты, используемые </w:t>
      </w:r>
      <w:r w:rsidR="004B3EBB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качестве обеспечения </w:t>
      </w:r>
      <w:r w:rsidR="004B3EBB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исполнения обязательств по кредитам, овердрафтным кредитам физических и юридических лиц, обезличенные металлические счета</w:t>
      </w:r>
      <w:r w:rsidR="004F2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</w:t>
      </w:r>
      <w:r w:rsidR="00B96EB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ОМС)</w:t>
      </w:r>
      <w:r w:rsidR="00784A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депозитные </w:t>
      </w:r>
      <w:r w:rsidR="00784A76" w:rsidRPr="00784A76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металлически</w:t>
      </w:r>
      <w:r w:rsidR="00784A7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84A76" w:rsidRPr="00784A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счет</w:t>
      </w:r>
      <w:r w:rsidR="00784A7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84A76" w:rsidRPr="00784A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ДМС)</w:t>
      </w:r>
      <w:r w:rsidR="0048763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87638" w:rsidRPr="00487638" w:rsidRDefault="00487638" w:rsidP="00CE3380">
      <w:pPr>
        <w:pStyle w:val="ConsPlusNormal"/>
        <w:tabs>
          <w:tab w:val="left" w:pos="993"/>
        </w:tabs>
        <w:ind w:left="142" w:right="111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онлайн – канал открытия срочного банковского депозита, предусматривающий заключение договора срочного банковского депозита и внесение денежных средств</w:t>
      </w:r>
      <w:r w:rsidR="005253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 депозит</w:t>
      </w: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посредством</w:t>
      </w:r>
      <w:r w:rsidRPr="00487638">
        <w:rPr>
          <w:color w:val="000000" w:themeColor="text1"/>
          <w:szCs w:val="28"/>
        </w:rPr>
        <w:t xml:space="preserve"> </w:t>
      </w: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системы «Сбербанк Онлайн»;</w:t>
      </w:r>
    </w:p>
    <w:p w:rsidR="00487638" w:rsidRPr="001970AB" w:rsidRDefault="00487638" w:rsidP="00CE3380">
      <w:pPr>
        <w:pStyle w:val="ConsPlusNormal"/>
        <w:tabs>
          <w:tab w:val="left" w:pos="993"/>
        </w:tabs>
        <w:ind w:left="142"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офлайн – канал открытия срочного </w:t>
      </w:r>
      <w:r w:rsidR="005253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банковского </w:t>
      </w: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депозита, предусматривающий заключение договора срочного банковского депозита и внесение денежных средств </w:t>
      </w:r>
      <w:r w:rsidR="005253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депозит </w:t>
      </w: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наличными или в безналичном порядке в подразделении </w:t>
      </w: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>ОАО «БПС-Сбербанк».</w:t>
      </w:r>
    </w:p>
    <w:p w:rsidR="000F2721" w:rsidRPr="001970AB" w:rsidRDefault="0018360D" w:rsidP="00CE3380">
      <w:pPr>
        <w:pStyle w:val="ConsPlusNormal"/>
        <w:tabs>
          <w:tab w:val="left" w:pos="993"/>
        </w:tabs>
        <w:ind w:left="142"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0F2721"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>азмер процентов по депозиту может определяться:</w:t>
      </w:r>
    </w:p>
    <w:p w:rsidR="000F2721" w:rsidRDefault="000F2721" w:rsidP="00CE3380">
      <w:pPr>
        <w:pStyle w:val="ConsPlusNormal"/>
        <w:tabs>
          <w:tab w:val="left" w:pos="993"/>
        </w:tabs>
        <w:ind w:left="142"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абсолютном числовом выражении (фиксированная годовая процентная ставка);</w:t>
      </w:r>
    </w:p>
    <w:p w:rsidR="003A21EA" w:rsidRPr="001970AB" w:rsidRDefault="003A21EA" w:rsidP="00CE3380">
      <w:pPr>
        <w:pStyle w:val="ConsPlusNormal"/>
        <w:tabs>
          <w:tab w:val="left" w:pos="993"/>
        </w:tabs>
        <w:ind w:left="142"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70AB">
        <w:rPr>
          <w:rFonts w:ascii="Times New Roman" w:hAnsi="Times New Roman" w:cs="Times New Roman"/>
          <w:sz w:val="28"/>
          <w:szCs w:val="28"/>
        </w:rPr>
        <w:t xml:space="preserve">исходя из расчетной величины, привязанной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970AB">
        <w:rPr>
          <w:rFonts w:ascii="Times New Roman" w:hAnsi="Times New Roman" w:cs="Times New Roman"/>
          <w:sz w:val="28"/>
          <w:szCs w:val="28"/>
        </w:rPr>
        <w:t xml:space="preserve">базовому показателю </w:t>
      </w:r>
      <w:r>
        <w:rPr>
          <w:rFonts w:ascii="Times New Roman" w:hAnsi="Times New Roman" w:cs="Times New Roman"/>
          <w:sz w:val="28"/>
          <w:szCs w:val="28"/>
        </w:rPr>
        <w:t>– ставке рефинансирования Национального банка Республики Беларусь (далее – СР)</w:t>
      </w:r>
      <w:r w:rsidRPr="003A21EA">
        <w:rPr>
          <w:rFonts w:ascii="Times New Roman" w:hAnsi="Times New Roman" w:cs="Times New Roman"/>
          <w:sz w:val="28"/>
          <w:szCs w:val="28"/>
        </w:rPr>
        <w:t xml:space="preserve"> </w:t>
      </w:r>
      <w:r w:rsidRPr="001970AB">
        <w:rPr>
          <w:rFonts w:ascii="Times New Roman" w:hAnsi="Times New Roman" w:cs="Times New Roman"/>
          <w:sz w:val="28"/>
          <w:szCs w:val="28"/>
        </w:rPr>
        <w:t>(переменная годовая процентная ставка).</w:t>
      </w:r>
    </w:p>
    <w:p w:rsidR="0018360D" w:rsidRPr="001970AB" w:rsidRDefault="0018360D" w:rsidP="00CE3380">
      <w:pPr>
        <w:pStyle w:val="ConsPlusNormal"/>
        <w:tabs>
          <w:tab w:val="left" w:pos="993"/>
        </w:tabs>
        <w:ind w:left="142"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случае, если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депозиту установлена </w:t>
      </w: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переменная годовая процентная ставка,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 со дня </w:t>
      </w: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изменения </w:t>
      </w:r>
      <w:r w:rsidR="002014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 </w:t>
      </w: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изменяется размер </w:t>
      </w:r>
      <w:r w:rsidR="00625C0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процентов</w:t>
      </w:r>
      <w:r w:rsidRPr="001836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5C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депозиту </w:t>
      </w: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величину данного изменения. </w:t>
      </w:r>
    </w:p>
    <w:p w:rsidR="004C1E75" w:rsidRDefault="0018360D" w:rsidP="00CE3380">
      <w:pPr>
        <w:pStyle w:val="ConsPlusNormal"/>
        <w:numPr>
          <w:ilvl w:val="0"/>
          <w:numId w:val="11"/>
        </w:numPr>
        <w:tabs>
          <w:tab w:val="left" w:pos="993"/>
        </w:tabs>
        <w:ind w:left="142"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Уменьшение переменной годовой процентной ставки вследствие уменьшения </w:t>
      </w:r>
      <w:r w:rsidR="002014E8">
        <w:rPr>
          <w:rFonts w:ascii="Times New Roman" w:eastAsiaTheme="minorHAnsi" w:hAnsi="Times New Roman" w:cs="Times New Roman"/>
          <w:sz w:val="28"/>
          <w:szCs w:val="28"/>
          <w:lang w:eastAsia="en-US"/>
        </w:rPr>
        <w:t>СР</w:t>
      </w: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является уменьшением размера процентов по депозиту в одностороннем порядке.</w:t>
      </w:r>
      <w:r w:rsidRPr="001836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7ADF" w:rsidRPr="009F7A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ОАО «БПС-Сбербанк» </w:t>
      </w:r>
      <w:r w:rsidR="009F7A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</w:t>
      </w:r>
      <w:r w:rsidR="004C1E75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Банк</w:t>
      </w:r>
      <w:r w:rsidR="009F7ADF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4C1E75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вправе вносить изменения, дополнения или отменять действие </w:t>
      </w:r>
      <w:r w:rsidR="007340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Перечня параметров </w:t>
      </w:r>
      <w:r w:rsidR="004C1E75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одностороннем порядке с предварительным уведомлением клиентов в </w:t>
      </w:r>
      <w:r w:rsidR="00D274D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порядке, предусмотренном договором</w:t>
      </w:r>
      <w:r w:rsidR="004C1E75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CC7A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</w:t>
      </w:r>
      <w:r w:rsidR="004C1E75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законодательством Республики Беларусь. Информация </w:t>
      </w:r>
      <w:r w:rsidR="00CC7A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в Перечень параметров </w:t>
      </w:r>
      <w:r w:rsidR="004C1E75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доводится до сведения клиентов путем ее размещения на информационных стендах в офисах Банка и</w:t>
      </w:r>
      <w:r w:rsidR="009F7ADF">
        <w:rPr>
          <w:rFonts w:ascii="Times New Roman" w:eastAsiaTheme="minorHAnsi" w:hAnsi="Times New Roman" w:cs="Times New Roman"/>
          <w:sz w:val="28"/>
          <w:szCs w:val="28"/>
          <w:lang w:eastAsia="en-US"/>
        </w:rPr>
        <w:t>/или</w:t>
      </w:r>
      <w:r w:rsidR="004C1E75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официальном веб-сайте Банка в сети Интернет</w:t>
      </w:r>
      <w:r w:rsidR="00E975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975E9" w:rsidRPr="008165F3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(</w:t>
      </w:r>
      <w:hyperlink r:id="rId8" w:history="1">
        <w:r w:rsidR="00C5428E" w:rsidRPr="00527794">
          <w:rPr>
            <w:rStyle w:val="af6"/>
            <w:rFonts w:ascii="Times New Roman" w:eastAsiaTheme="minorHAnsi" w:hAnsi="Times New Roman" w:cs="Times New Roman"/>
            <w:sz w:val="28"/>
            <w:szCs w:val="28"/>
            <w:lang w:eastAsia="en-US"/>
          </w:rPr>
          <w:t>www.bps-sberbank.by</w:t>
        </w:r>
      </w:hyperlink>
      <w:r w:rsidR="00E975E9" w:rsidRPr="008165F3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)</w:t>
      </w:r>
      <w:r w:rsidR="00C5428E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 xml:space="preserve"> (далее – Сайт Банка)</w:t>
      </w:r>
      <w:r w:rsidR="004C1E75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F2190" w:rsidRPr="008327C9" w:rsidRDefault="004F2190" w:rsidP="00350ABB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7D46" w:rsidRPr="008A51B5" w:rsidRDefault="00565999" w:rsidP="008A51B5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51B5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2</w:t>
      </w:r>
    </w:p>
    <w:p w:rsidR="004C1E75" w:rsidRDefault="00565999" w:rsidP="002D69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ПАРАМЕТРОВ БАНКОВСКИХ ПРОДУКТОВ ДЛЯ ФИЗИЧЕСКИХ ЛИЦ В ОАО </w:t>
      </w:r>
      <w:r w:rsidR="009F7A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5999">
        <w:rPr>
          <w:rFonts w:ascii="Times New Roman" w:eastAsia="Times New Roman" w:hAnsi="Times New Roman" w:cs="Times New Roman"/>
          <w:sz w:val="28"/>
          <w:szCs w:val="28"/>
          <w:lang w:eastAsia="ru-RU"/>
        </w:rPr>
        <w:t>БПС-СБЕРБАНК»</w:t>
      </w:r>
    </w:p>
    <w:p w:rsidR="00360BAC" w:rsidRDefault="00360BAC" w:rsidP="00565999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999" w:rsidRPr="00CB0B6D" w:rsidRDefault="00360BAC" w:rsidP="00CB0B6D">
      <w:pPr>
        <w:pStyle w:val="a9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B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Банком устанавливается следующий Перечень параметров</w:t>
      </w:r>
      <w:r w:rsidR="00C826C8" w:rsidRPr="00C826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5812"/>
        <w:gridCol w:w="2268"/>
        <w:gridCol w:w="2835"/>
        <w:gridCol w:w="2410"/>
      </w:tblGrid>
      <w:tr w:rsidR="008327C9" w:rsidRPr="008327C9" w:rsidTr="00EB2C96">
        <w:trPr>
          <w:trHeight w:val="317"/>
        </w:trPr>
        <w:tc>
          <w:tcPr>
            <w:tcW w:w="1418" w:type="dxa"/>
            <w:shd w:val="clear" w:color="auto" w:fill="E5FFF4"/>
            <w:vAlign w:val="center"/>
          </w:tcPr>
          <w:p w:rsidR="00505620" w:rsidRPr="008327C9" w:rsidRDefault="00505620" w:rsidP="002B7F76">
            <w:pPr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A5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  <w:tc>
          <w:tcPr>
            <w:tcW w:w="10915" w:type="dxa"/>
            <w:gridSpan w:val="3"/>
            <w:shd w:val="clear" w:color="auto" w:fill="E5FFF4"/>
            <w:vAlign w:val="center"/>
          </w:tcPr>
          <w:p w:rsidR="00505620" w:rsidRPr="008327C9" w:rsidRDefault="00505620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Наименование банковского продукта</w:t>
            </w:r>
          </w:p>
        </w:tc>
        <w:tc>
          <w:tcPr>
            <w:tcW w:w="2410" w:type="dxa"/>
            <w:shd w:val="clear" w:color="auto" w:fill="E5FFF4"/>
            <w:vAlign w:val="center"/>
          </w:tcPr>
          <w:p w:rsidR="00505620" w:rsidRPr="008327C9" w:rsidRDefault="00505620" w:rsidP="00CE3380">
            <w:pPr>
              <w:ind w:left="-101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Параметры банковского продукта</w:t>
            </w:r>
          </w:p>
        </w:tc>
      </w:tr>
      <w:tr w:rsidR="008327C9" w:rsidRPr="008327C9" w:rsidTr="00EB2C96">
        <w:trPr>
          <w:trHeight w:val="317"/>
        </w:trPr>
        <w:tc>
          <w:tcPr>
            <w:tcW w:w="1418" w:type="dxa"/>
            <w:tcBorders>
              <w:bottom w:val="single" w:sz="12" w:space="0" w:color="auto"/>
            </w:tcBorders>
            <w:shd w:val="clear" w:color="auto" w:fill="E5FFF4"/>
          </w:tcPr>
          <w:p w:rsidR="00505620" w:rsidRPr="008327C9" w:rsidRDefault="00505620" w:rsidP="00D4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3"/>
            <w:tcBorders>
              <w:bottom w:val="single" w:sz="12" w:space="0" w:color="auto"/>
            </w:tcBorders>
            <w:shd w:val="clear" w:color="auto" w:fill="E5FFF4"/>
            <w:vAlign w:val="center"/>
          </w:tcPr>
          <w:p w:rsidR="00505620" w:rsidRPr="008327C9" w:rsidRDefault="00505620" w:rsidP="0019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Банковские продукты</w:t>
            </w:r>
            <w:r w:rsidR="0030190E"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B7E48"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0190E"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0190E" w:rsidRPr="00832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E5FFF4"/>
          </w:tcPr>
          <w:p w:rsidR="00505620" w:rsidRPr="008327C9" w:rsidRDefault="00505620" w:rsidP="00D4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Размер процентов (годовых)</w:t>
            </w:r>
          </w:p>
        </w:tc>
      </w:tr>
      <w:tr w:rsidR="008327C9" w:rsidRPr="008327C9" w:rsidTr="00EB2C96">
        <w:trPr>
          <w:trHeight w:val="441"/>
        </w:trPr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1FFFF"/>
            <w:vAlign w:val="center"/>
          </w:tcPr>
          <w:p w:rsidR="006B7E48" w:rsidRPr="008327C9" w:rsidRDefault="006B7E48" w:rsidP="002E53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13325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1FFFF"/>
            <w:vAlign w:val="center"/>
          </w:tcPr>
          <w:p w:rsidR="006B7E48" w:rsidRPr="008327C9" w:rsidRDefault="006B7E48" w:rsidP="00F2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(расчетный) банковский счет, в том числе с использованием банковской платежной карточки:</w:t>
            </w:r>
          </w:p>
        </w:tc>
      </w:tr>
      <w:tr w:rsidR="008327C9" w:rsidRPr="008327C9" w:rsidTr="00EB2C96">
        <w:trPr>
          <w:trHeight w:val="265"/>
        </w:trPr>
        <w:tc>
          <w:tcPr>
            <w:tcW w:w="1418" w:type="dxa"/>
            <w:shd w:val="clear" w:color="auto" w:fill="E1FFFF"/>
            <w:vAlign w:val="center"/>
          </w:tcPr>
          <w:p w:rsidR="00427E16" w:rsidRPr="00C443CB" w:rsidRDefault="00427E16" w:rsidP="002E5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CB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13325" w:type="dxa"/>
            <w:gridSpan w:val="4"/>
            <w:shd w:val="clear" w:color="auto" w:fill="E1FFFF"/>
          </w:tcPr>
          <w:p w:rsidR="00427E16" w:rsidRPr="00C443CB" w:rsidRDefault="00427E16" w:rsidP="00714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CB">
              <w:rPr>
                <w:rFonts w:ascii="Times New Roman" w:hAnsi="Times New Roman" w:cs="Times New Roman"/>
                <w:b/>
                <w:sz w:val="24"/>
                <w:szCs w:val="24"/>
              </w:rPr>
              <w:t>в белорусских рублях:</w:t>
            </w:r>
          </w:p>
        </w:tc>
      </w:tr>
      <w:tr w:rsidR="008327C9" w:rsidRPr="008327C9" w:rsidTr="00CE3380">
        <w:tc>
          <w:tcPr>
            <w:tcW w:w="1418" w:type="dxa"/>
            <w:vAlign w:val="center"/>
          </w:tcPr>
          <w:p w:rsidR="009948B4" w:rsidRPr="008327C9" w:rsidRDefault="009948B4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0915" w:type="dxa"/>
            <w:gridSpan w:val="3"/>
          </w:tcPr>
          <w:p w:rsidR="009948B4" w:rsidRPr="008327C9" w:rsidRDefault="009948B4" w:rsidP="004C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банковский счет для перечисления сумм займа на строительство (реконструкцию) или приобретение жилых помещений</w:t>
            </w:r>
          </w:p>
        </w:tc>
        <w:tc>
          <w:tcPr>
            <w:tcW w:w="2410" w:type="dxa"/>
            <w:vMerge w:val="restart"/>
            <w:vAlign w:val="center"/>
          </w:tcPr>
          <w:p w:rsidR="009948B4" w:rsidRPr="008327C9" w:rsidRDefault="009948B4" w:rsidP="00C4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8327C9" w:rsidRPr="008327C9" w:rsidTr="00CE3380">
        <w:tc>
          <w:tcPr>
            <w:tcW w:w="1418" w:type="dxa"/>
            <w:vAlign w:val="center"/>
          </w:tcPr>
          <w:p w:rsidR="009948B4" w:rsidRPr="008327C9" w:rsidRDefault="009948B4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0915" w:type="dxa"/>
            <w:gridSpan w:val="3"/>
          </w:tcPr>
          <w:p w:rsidR="009948B4" w:rsidRPr="008327C9" w:rsidRDefault="009948B4" w:rsidP="004C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счет, в том числе с использованием банковской платежной карточки</w:t>
            </w:r>
          </w:p>
        </w:tc>
        <w:tc>
          <w:tcPr>
            <w:tcW w:w="2410" w:type="dxa"/>
            <w:vMerge/>
          </w:tcPr>
          <w:p w:rsidR="009948B4" w:rsidRPr="008327C9" w:rsidRDefault="009948B4" w:rsidP="006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C9" w:rsidRPr="008327C9" w:rsidTr="00CE3380">
        <w:tc>
          <w:tcPr>
            <w:tcW w:w="1418" w:type="dxa"/>
            <w:vAlign w:val="center"/>
          </w:tcPr>
          <w:p w:rsidR="009948B4" w:rsidRPr="008327C9" w:rsidRDefault="009948B4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0915" w:type="dxa"/>
            <w:gridSpan w:val="3"/>
          </w:tcPr>
          <w:p w:rsidR="009948B4" w:rsidRPr="008327C9" w:rsidRDefault="009948B4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«Зарплатный-Премиум»</w:t>
            </w:r>
          </w:p>
        </w:tc>
        <w:tc>
          <w:tcPr>
            <w:tcW w:w="2410" w:type="dxa"/>
            <w:vMerge/>
          </w:tcPr>
          <w:p w:rsidR="009948B4" w:rsidRPr="008327C9" w:rsidRDefault="009948B4" w:rsidP="006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C9" w:rsidRPr="008327C9" w:rsidTr="00CE3380">
        <w:tc>
          <w:tcPr>
            <w:tcW w:w="1418" w:type="dxa"/>
            <w:vAlign w:val="center"/>
          </w:tcPr>
          <w:p w:rsidR="009948B4" w:rsidRPr="008327C9" w:rsidRDefault="009948B4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0915" w:type="dxa"/>
            <w:gridSpan w:val="3"/>
          </w:tcPr>
          <w:p w:rsidR="009948B4" w:rsidRPr="008327C9" w:rsidRDefault="009948B4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Visa Virtuon</w:t>
            </w:r>
          </w:p>
        </w:tc>
        <w:tc>
          <w:tcPr>
            <w:tcW w:w="2410" w:type="dxa"/>
            <w:vMerge/>
          </w:tcPr>
          <w:p w:rsidR="009948B4" w:rsidRPr="008327C9" w:rsidRDefault="009948B4" w:rsidP="006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C9" w:rsidRPr="008327C9" w:rsidTr="00CE3380">
        <w:tc>
          <w:tcPr>
            <w:tcW w:w="1418" w:type="dxa"/>
            <w:vAlign w:val="center"/>
          </w:tcPr>
          <w:p w:rsidR="009948B4" w:rsidRPr="008327C9" w:rsidRDefault="009948B4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10915" w:type="dxa"/>
            <w:gridSpan w:val="3"/>
          </w:tcPr>
          <w:p w:rsidR="009948B4" w:rsidRPr="008327C9" w:rsidRDefault="009948B4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для предоставления овердрафтного кредита</w:t>
            </w:r>
          </w:p>
        </w:tc>
        <w:tc>
          <w:tcPr>
            <w:tcW w:w="2410" w:type="dxa"/>
            <w:vMerge/>
          </w:tcPr>
          <w:p w:rsidR="009948B4" w:rsidRPr="008327C9" w:rsidRDefault="009948B4" w:rsidP="006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C9" w:rsidRPr="008327C9" w:rsidTr="00CE3380">
        <w:tc>
          <w:tcPr>
            <w:tcW w:w="1418" w:type="dxa"/>
            <w:vAlign w:val="center"/>
          </w:tcPr>
          <w:p w:rsidR="009948B4" w:rsidRPr="008327C9" w:rsidRDefault="009948B4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10915" w:type="dxa"/>
            <w:gridSpan w:val="3"/>
          </w:tcPr>
          <w:p w:rsidR="009948B4" w:rsidRPr="008327C9" w:rsidRDefault="009948B4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для предоставления овердрафтного кредита «Кредитная карта»</w:t>
            </w:r>
          </w:p>
        </w:tc>
        <w:tc>
          <w:tcPr>
            <w:tcW w:w="2410" w:type="dxa"/>
            <w:vMerge/>
          </w:tcPr>
          <w:p w:rsidR="009948B4" w:rsidRPr="008327C9" w:rsidRDefault="009948B4" w:rsidP="006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C9" w:rsidRPr="008327C9" w:rsidTr="00CE3380">
        <w:tc>
          <w:tcPr>
            <w:tcW w:w="1418" w:type="dxa"/>
            <w:vAlign w:val="center"/>
          </w:tcPr>
          <w:p w:rsidR="009948B4" w:rsidRPr="008327C9" w:rsidRDefault="009948B4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10915" w:type="dxa"/>
            <w:gridSpan w:val="3"/>
          </w:tcPr>
          <w:p w:rsidR="009948B4" w:rsidRPr="008327C9" w:rsidRDefault="009948B4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для предоставления овердрафтного кредита «Доступные деньги»</w:t>
            </w:r>
          </w:p>
        </w:tc>
        <w:tc>
          <w:tcPr>
            <w:tcW w:w="2410" w:type="dxa"/>
            <w:vMerge/>
          </w:tcPr>
          <w:p w:rsidR="009948B4" w:rsidRPr="008327C9" w:rsidRDefault="009948B4" w:rsidP="006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C9" w:rsidRPr="008327C9" w:rsidTr="00CE3380">
        <w:tc>
          <w:tcPr>
            <w:tcW w:w="1418" w:type="dxa"/>
            <w:vAlign w:val="center"/>
          </w:tcPr>
          <w:p w:rsidR="009948B4" w:rsidRPr="008327C9" w:rsidRDefault="009948B4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10915" w:type="dxa"/>
            <w:gridSpan w:val="3"/>
          </w:tcPr>
          <w:p w:rsidR="009948B4" w:rsidRPr="008327C9" w:rsidRDefault="009948B4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«Сберегательный»</w:t>
            </w:r>
          </w:p>
        </w:tc>
        <w:tc>
          <w:tcPr>
            <w:tcW w:w="2410" w:type="dxa"/>
            <w:vMerge/>
          </w:tcPr>
          <w:p w:rsidR="009948B4" w:rsidRPr="008327C9" w:rsidRDefault="009948B4" w:rsidP="006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C9" w:rsidRPr="008327C9" w:rsidTr="00CE3380">
        <w:trPr>
          <w:trHeight w:val="273"/>
        </w:trPr>
        <w:tc>
          <w:tcPr>
            <w:tcW w:w="1418" w:type="dxa"/>
            <w:vAlign w:val="center"/>
          </w:tcPr>
          <w:p w:rsidR="00505620" w:rsidRPr="008327C9" w:rsidRDefault="00505620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10915" w:type="dxa"/>
            <w:gridSpan w:val="3"/>
          </w:tcPr>
          <w:p w:rsidR="00505620" w:rsidRPr="008327C9" w:rsidRDefault="00505620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«Пенсионный»</w:t>
            </w:r>
          </w:p>
        </w:tc>
        <w:tc>
          <w:tcPr>
            <w:tcW w:w="2410" w:type="dxa"/>
            <w:vMerge w:val="restart"/>
            <w:vAlign w:val="center"/>
          </w:tcPr>
          <w:p w:rsidR="00505620" w:rsidRPr="008327C9" w:rsidRDefault="00505620" w:rsidP="00C443C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1EA4" w:rsidRPr="008327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8327C9" w:rsidRPr="008327C9" w:rsidTr="00CE3380">
        <w:tc>
          <w:tcPr>
            <w:tcW w:w="1418" w:type="dxa"/>
            <w:vAlign w:val="center"/>
          </w:tcPr>
          <w:p w:rsidR="00505620" w:rsidRPr="008327C9" w:rsidRDefault="00505620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1.1.10.</w:t>
            </w:r>
          </w:p>
        </w:tc>
        <w:tc>
          <w:tcPr>
            <w:tcW w:w="10915" w:type="dxa"/>
            <w:gridSpan w:val="3"/>
          </w:tcPr>
          <w:p w:rsidR="00505620" w:rsidRPr="008327C9" w:rsidRDefault="00505620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«Пенсионный-премиум»</w:t>
            </w:r>
          </w:p>
        </w:tc>
        <w:tc>
          <w:tcPr>
            <w:tcW w:w="2410" w:type="dxa"/>
            <w:vMerge/>
          </w:tcPr>
          <w:p w:rsidR="00505620" w:rsidRPr="008327C9" w:rsidRDefault="00505620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76" w:rsidRPr="008327C9" w:rsidTr="00CE3380">
        <w:tc>
          <w:tcPr>
            <w:tcW w:w="1418" w:type="dxa"/>
            <w:vAlign w:val="center"/>
          </w:tcPr>
          <w:p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1.1.11.</w:t>
            </w:r>
          </w:p>
        </w:tc>
        <w:tc>
          <w:tcPr>
            <w:tcW w:w="10915" w:type="dxa"/>
            <w:gridSpan w:val="3"/>
          </w:tcPr>
          <w:p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</w:t>
            </w:r>
            <w:r w:rsidRPr="00EE6CD7">
              <w:rPr>
                <w:rFonts w:ascii="Times New Roman" w:hAnsi="Times New Roman" w:cs="Times New Roman"/>
                <w:sz w:val="24"/>
                <w:szCs w:val="24"/>
              </w:rPr>
              <w:t xml:space="preserve"> (VIP)</w:t>
            </w:r>
          </w:p>
        </w:tc>
        <w:tc>
          <w:tcPr>
            <w:tcW w:w="2410" w:type="dxa"/>
            <w:vMerge w:val="restart"/>
            <w:vAlign w:val="center"/>
          </w:tcPr>
          <w:p w:rsidR="002B7F76" w:rsidRPr="008327C9" w:rsidRDefault="002B7F76" w:rsidP="00D7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7F76" w:rsidRPr="008327C9" w:rsidTr="00CE3380">
        <w:tc>
          <w:tcPr>
            <w:tcW w:w="1418" w:type="dxa"/>
            <w:vAlign w:val="center"/>
          </w:tcPr>
          <w:p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1.1.12.</w:t>
            </w:r>
          </w:p>
        </w:tc>
        <w:tc>
          <w:tcPr>
            <w:tcW w:w="10915" w:type="dxa"/>
            <w:gridSpan w:val="3"/>
          </w:tcPr>
          <w:p w:rsidR="002B7F76" w:rsidRPr="009F420E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</w:t>
            </w:r>
            <w:r w:rsidRPr="002A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MasterCard</w:t>
            </w:r>
            <w:r w:rsidRPr="002A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2A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 w:rsidRPr="002A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2A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</w:tcPr>
          <w:p w:rsidR="002B7F76" w:rsidRPr="009F420E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76" w:rsidRPr="008327C9" w:rsidTr="00CE3380">
        <w:tc>
          <w:tcPr>
            <w:tcW w:w="1418" w:type="dxa"/>
            <w:vAlign w:val="center"/>
          </w:tcPr>
          <w:p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1.1.13.</w:t>
            </w:r>
          </w:p>
        </w:tc>
        <w:tc>
          <w:tcPr>
            <w:tcW w:w="10915" w:type="dxa"/>
            <w:gridSpan w:val="3"/>
          </w:tcPr>
          <w:p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</w:t>
            </w:r>
            <w:r w:rsidRPr="00EE6CD7">
              <w:rPr>
                <w:rFonts w:ascii="Times New Roman" w:hAnsi="Times New Roman" w:cs="Times New Roman"/>
                <w:sz w:val="24"/>
                <w:szCs w:val="24"/>
              </w:rPr>
              <w:t xml:space="preserve"> Инфинит </w:t>
            </w:r>
          </w:p>
        </w:tc>
        <w:tc>
          <w:tcPr>
            <w:tcW w:w="2410" w:type="dxa"/>
            <w:vMerge/>
          </w:tcPr>
          <w:p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76" w:rsidRPr="008327C9" w:rsidTr="00CE3380">
        <w:tc>
          <w:tcPr>
            <w:tcW w:w="1418" w:type="dxa"/>
            <w:vAlign w:val="center"/>
          </w:tcPr>
          <w:p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1.1.14.</w:t>
            </w:r>
          </w:p>
        </w:tc>
        <w:tc>
          <w:tcPr>
            <w:tcW w:w="10915" w:type="dxa"/>
            <w:gridSpan w:val="3"/>
          </w:tcPr>
          <w:p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(расчетный) банковский счет «Копилка» </w:t>
            </w:r>
          </w:p>
        </w:tc>
        <w:tc>
          <w:tcPr>
            <w:tcW w:w="2410" w:type="dxa"/>
          </w:tcPr>
          <w:p w:rsidR="002B7F76" w:rsidRPr="008327C9" w:rsidRDefault="002B7F76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654D" w:rsidRPr="008327C9" w:rsidTr="00CE3380">
        <w:tc>
          <w:tcPr>
            <w:tcW w:w="1418" w:type="dxa"/>
            <w:vAlign w:val="center"/>
          </w:tcPr>
          <w:p w:rsidR="00C6654D" w:rsidRPr="00C6654D" w:rsidRDefault="00C6654D" w:rsidP="00C66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1.1.15.</w:t>
            </w:r>
          </w:p>
        </w:tc>
        <w:tc>
          <w:tcPr>
            <w:tcW w:w="10915" w:type="dxa"/>
            <w:gridSpan w:val="3"/>
          </w:tcPr>
          <w:p w:rsidR="00C6654D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AF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Текущий (расчетный) счет с использованием банковской платежной карточки «Пенсионный Плюс»</w:t>
            </w:r>
          </w:p>
        </w:tc>
        <w:tc>
          <w:tcPr>
            <w:tcW w:w="2410" w:type="dxa"/>
          </w:tcPr>
          <w:p w:rsidR="00C6654D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4D" w:rsidRPr="008327C9" w:rsidTr="00CE3380">
        <w:tc>
          <w:tcPr>
            <w:tcW w:w="1418" w:type="dxa"/>
            <w:vAlign w:val="center"/>
          </w:tcPr>
          <w:p w:rsidR="00C6654D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1.1.15.1.</w:t>
            </w:r>
          </w:p>
        </w:tc>
        <w:tc>
          <w:tcPr>
            <w:tcW w:w="10915" w:type="dxa"/>
            <w:gridSpan w:val="3"/>
          </w:tcPr>
          <w:p w:rsidR="00C6654D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ежедневный остаток </w:t>
            </w:r>
            <w:r w:rsidRPr="00AC7E8A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на счете</w:t>
            </w:r>
            <w:r w:rsidRPr="009B59AF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до 99,99 белорусских рублей (включительно)</w:t>
            </w:r>
          </w:p>
        </w:tc>
        <w:tc>
          <w:tcPr>
            <w:tcW w:w="2410" w:type="dxa"/>
          </w:tcPr>
          <w:p w:rsidR="00C6654D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</w:tc>
      </w:tr>
      <w:tr w:rsidR="00C6654D" w:rsidRPr="008327C9" w:rsidTr="00CE3380">
        <w:tc>
          <w:tcPr>
            <w:tcW w:w="1418" w:type="dxa"/>
            <w:vAlign w:val="center"/>
          </w:tcPr>
          <w:p w:rsidR="00C6654D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1.1.15.2.</w:t>
            </w:r>
          </w:p>
        </w:tc>
        <w:tc>
          <w:tcPr>
            <w:tcW w:w="10915" w:type="dxa"/>
            <w:gridSpan w:val="3"/>
          </w:tcPr>
          <w:p w:rsidR="00C6654D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ежедневный остаток </w:t>
            </w:r>
            <w:r w:rsidRPr="00AC7E8A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на счете</w:t>
            </w:r>
            <w:r w:rsidRPr="00F908F0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от 100,00 белорусских рублей</w:t>
            </w:r>
          </w:p>
        </w:tc>
        <w:tc>
          <w:tcPr>
            <w:tcW w:w="2410" w:type="dxa"/>
          </w:tcPr>
          <w:p w:rsidR="00C6654D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654D" w:rsidRPr="008327C9" w:rsidTr="00EB2C96">
        <w:tc>
          <w:tcPr>
            <w:tcW w:w="1418" w:type="dxa"/>
            <w:shd w:val="clear" w:color="auto" w:fill="E1FFFF"/>
            <w:vAlign w:val="center"/>
          </w:tcPr>
          <w:p w:rsidR="00C6654D" w:rsidRPr="00C443CB" w:rsidRDefault="00C6654D" w:rsidP="00C6654D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CB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3325" w:type="dxa"/>
            <w:gridSpan w:val="4"/>
            <w:shd w:val="clear" w:color="auto" w:fill="E1FFFF"/>
          </w:tcPr>
          <w:p w:rsidR="00C6654D" w:rsidRPr="00C443CB" w:rsidRDefault="00C6654D" w:rsidP="00C665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4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иностранной валюте </w:t>
            </w:r>
            <w:r w:rsidRPr="00C443C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C443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C6654D" w:rsidRPr="008327C9" w:rsidTr="00CE3380">
        <w:tc>
          <w:tcPr>
            <w:tcW w:w="1418" w:type="dxa"/>
            <w:vAlign w:val="center"/>
          </w:tcPr>
          <w:p w:rsidR="00C6654D" w:rsidRPr="008327C9" w:rsidRDefault="00C6654D" w:rsidP="00C665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0915" w:type="dxa"/>
            <w:gridSpan w:val="3"/>
          </w:tcPr>
          <w:p w:rsidR="00C6654D" w:rsidRPr="008327C9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счет, в том числе с использованием банковской платежной карточки</w:t>
            </w:r>
          </w:p>
        </w:tc>
        <w:tc>
          <w:tcPr>
            <w:tcW w:w="2410" w:type="dxa"/>
            <w:vMerge w:val="restart"/>
            <w:vAlign w:val="center"/>
          </w:tcPr>
          <w:p w:rsidR="00C6654D" w:rsidRPr="008327C9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C6654D" w:rsidRPr="008327C9" w:rsidTr="00CE3380">
        <w:tc>
          <w:tcPr>
            <w:tcW w:w="1418" w:type="dxa"/>
            <w:vAlign w:val="center"/>
          </w:tcPr>
          <w:p w:rsidR="00C6654D" w:rsidRPr="008327C9" w:rsidRDefault="00C6654D" w:rsidP="00C665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0915" w:type="dxa"/>
            <w:gridSpan w:val="3"/>
          </w:tcPr>
          <w:p w:rsidR="00C6654D" w:rsidRPr="008327C9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банковский счет в долларах США для владельцев облигаций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сторонних эмитентов</w:t>
            </w:r>
          </w:p>
        </w:tc>
        <w:tc>
          <w:tcPr>
            <w:tcW w:w="2410" w:type="dxa"/>
            <w:vMerge/>
          </w:tcPr>
          <w:p w:rsidR="00C6654D" w:rsidRPr="008327C9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4D" w:rsidRPr="008327C9" w:rsidTr="00CE3380">
        <w:tc>
          <w:tcPr>
            <w:tcW w:w="1418" w:type="dxa"/>
            <w:vAlign w:val="center"/>
          </w:tcPr>
          <w:p w:rsidR="00C6654D" w:rsidRPr="008327C9" w:rsidRDefault="00C6654D" w:rsidP="00C665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10915" w:type="dxa"/>
            <w:gridSpan w:val="3"/>
          </w:tcPr>
          <w:p w:rsidR="00C6654D" w:rsidRPr="008327C9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«Зарплатный-Премиум»</w:t>
            </w:r>
          </w:p>
        </w:tc>
        <w:tc>
          <w:tcPr>
            <w:tcW w:w="2410" w:type="dxa"/>
            <w:vMerge/>
          </w:tcPr>
          <w:p w:rsidR="00C6654D" w:rsidRPr="008327C9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4D" w:rsidRPr="008327C9" w:rsidTr="00CE3380">
        <w:tc>
          <w:tcPr>
            <w:tcW w:w="1418" w:type="dxa"/>
            <w:vAlign w:val="center"/>
          </w:tcPr>
          <w:p w:rsidR="00C6654D" w:rsidRPr="008327C9" w:rsidRDefault="00C6654D" w:rsidP="00C665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10915" w:type="dxa"/>
            <w:gridSpan w:val="3"/>
          </w:tcPr>
          <w:p w:rsidR="00C6654D" w:rsidRPr="008327C9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Visa Virtuon</w:t>
            </w:r>
          </w:p>
        </w:tc>
        <w:tc>
          <w:tcPr>
            <w:tcW w:w="2410" w:type="dxa"/>
            <w:vMerge/>
          </w:tcPr>
          <w:p w:rsidR="00C6654D" w:rsidRPr="008327C9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4D" w:rsidRPr="008327C9" w:rsidTr="00CE3380"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6654D" w:rsidRPr="008327C9" w:rsidRDefault="00C6654D" w:rsidP="00C665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10915" w:type="dxa"/>
            <w:gridSpan w:val="3"/>
            <w:tcBorders>
              <w:bottom w:val="single" w:sz="4" w:space="0" w:color="auto"/>
            </w:tcBorders>
          </w:tcPr>
          <w:p w:rsidR="00C6654D" w:rsidRPr="008327C9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«Универсальный» (доллары США, евро)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6654D" w:rsidRPr="008327C9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C6654D" w:rsidRPr="008327C9" w:rsidTr="00CE33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4D" w:rsidRPr="008327C9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D" w:rsidRPr="008327C9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</w:t>
            </w:r>
            <w:r w:rsidRPr="004551B0">
              <w:rPr>
                <w:rFonts w:ascii="Times New Roman" w:hAnsi="Times New Roman" w:cs="Times New Roman"/>
                <w:sz w:val="24"/>
                <w:szCs w:val="24"/>
              </w:rPr>
              <w:t xml:space="preserve"> (VIP)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54D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6654D" w:rsidRPr="008327C9" w:rsidTr="00CE33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4D" w:rsidRPr="008327C9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1.2.7.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D" w:rsidRPr="008327C9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MasterCard </w:t>
            </w:r>
            <w:r w:rsidRPr="004551B0">
              <w:rPr>
                <w:rFonts w:ascii="Times New Roman" w:hAnsi="Times New Roman" w:cs="Times New Roman"/>
                <w:sz w:val="24"/>
                <w:szCs w:val="24"/>
              </w:rPr>
              <w:t>World Black Edition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54D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4D" w:rsidRPr="008327C9" w:rsidTr="00CE33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4D" w:rsidRPr="008327C9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1.2.8.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D" w:rsidRPr="008327C9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</w:t>
            </w:r>
            <w:r w:rsidRPr="004551B0">
              <w:rPr>
                <w:rFonts w:ascii="Times New Roman" w:hAnsi="Times New Roman" w:cs="Times New Roman"/>
                <w:sz w:val="24"/>
                <w:szCs w:val="24"/>
              </w:rPr>
              <w:t xml:space="preserve"> Инфинит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4D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4D" w:rsidRPr="008327C9" w:rsidTr="00CE338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654D" w:rsidRPr="008327C9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1.2.9.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654D" w:rsidRPr="008327C9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(расчетный) банковский счет «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Копилка» (доллары США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российские рубли)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6654D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6654D" w:rsidRPr="008765F7" w:rsidTr="00EB2C96"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C6654D" w:rsidRPr="00400E05" w:rsidRDefault="00C6654D" w:rsidP="00C66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1091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C6654D" w:rsidRPr="00400E05" w:rsidRDefault="00C6654D" w:rsidP="00C66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Money</w:t>
            </w:r>
            <w:r w:rsidRPr="00400E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-back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FFF"/>
          </w:tcPr>
          <w:p w:rsidR="00C6654D" w:rsidRPr="008765F7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F7">
              <w:rPr>
                <w:rFonts w:ascii="Times New Roman" w:hAnsi="Times New Roman" w:cs="Times New Roman"/>
                <w:sz w:val="24"/>
                <w:szCs w:val="24"/>
              </w:rPr>
              <w:t>Размер процентов (от суммы операции)</w:t>
            </w:r>
          </w:p>
        </w:tc>
      </w:tr>
      <w:tr w:rsidR="00C6654D" w:rsidRPr="008327C9" w:rsidTr="00CE3380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33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 по банковской платежной карточке:</w:t>
            </w:r>
          </w:p>
        </w:tc>
      </w:tr>
      <w:tr w:rsidR="00C6654D" w:rsidRPr="008327C9" w:rsidTr="00CE3380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Pr="00400E05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1.3.1.1.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4D" w:rsidRPr="00400E05" w:rsidRDefault="00C6654D" w:rsidP="00C6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карточка, предоставленная в рамках условий банковского продукта: банковская платежная карточка «ComPass»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Pr="00400E05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6654D" w:rsidRPr="008327C9" w:rsidTr="00CE3380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Pr="00400E05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1.3.1.2.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4D" w:rsidRPr="00400E05" w:rsidRDefault="00C6654D" w:rsidP="00C6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карточка, предоставленная в рамках условий банковского продукта: банковская платежная карточка «ComPass» 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Pr="00400E05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C6654D" w:rsidRPr="008327C9" w:rsidTr="00CE3380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Pr="00400E05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1.3.1.3.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4D" w:rsidRPr="00400E05" w:rsidRDefault="00C6654D" w:rsidP="00C6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карточка, предоставленная в рамках условий банковского продукта: банковская платежная карточка «ComPass» 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Pr="00400E05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C6654D" w:rsidRPr="008327C9" w:rsidTr="00CE3380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Pr="00400E05" w:rsidRDefault="00C6654D" w:rsidP="00C66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4D" w:rsidRPr="00400E05" w:rsidRDefault="00C6654D" w:rsidP="00C6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карточка, предоставленная в рамках условий банковского продукта: кредитная карта «Карта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Pr="00400E05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6654D" w:rsidRPr="008327C9" w:rsidTr="00CE3380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Pr="00400E05" w:rsidRDefault="00C6654D" w:rsidP="00C66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4D" w:rsidRPr="00400E05" w:rsidRDefault="00C6654D" w:rsidP="00C6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карточка, предоставленная в рамках условий банковского продукта: банковская платежная карточка «Карта для геймеров»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Pr="00400E05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6654D" w:rsidRPr="008327C9" w:rsidTr="00CE3380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Pr="00920176" w:rsidRDefault="00C6654D" w:rsidP="00C66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1.3.1.6.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4D" w:rsidRPr="00920176" w:rsidRDefault="00C6654D" w:rsidP="00C6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76">
              <w:rPr>
                <w:rFonts w:ascii="Times New Roman" w:hAnsi="Times New Roman" w:cs="Times New Roman"/>
                <w:sz w:val="24"/>
                <w:szCs w:val="24"/>
              </w:rPr>
              <w:t>по банковской платежной карточке "Кобрендинговая карта с ФК "БАТЭ" при совершении покупок</w:t>
            </w:r>
          </w:p>
          <w:p w:rsidR="00C6654D" w:rsidRPr="00400E05" w:rsidRDefault="00C6654D" w:rsidP="00C6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76">
              <w:rPr>
                <w:rFonts w:ascii="Times New Roman" w:hAnsi="Times New Roman" w:cs="Times New Roman"/>
                <w:sz w:val="24"/>
                <w:szCs w:val="24"/>
              </w:rPr>
              <w:t>в категории "Спорт" (MCC-коды: 5655, 5940, 5941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7032, 7033, 7932, 7933, 7941, 7992, 7997</w:t>
            </w:r>
            <w:r w:rsidRPr="00920176">
              <w:rPr>
                <w:rFonts w:ascii="Times New Roman" w:hAnsi="Times New Roman" w:cs="Times New Roman"/>
                <w:sz w:val="24"/>
                <w:szCs w:val="24"/>
              </w:rPr>
              <w:t>), в официальном интернет-магазине и фан-шопе атрибутики ФК БАТЭ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A27">
              <w:rPr>
                <w:rFonts w:ascii="Times New Roman" w:hAnsi="Times New Roman" w:cs="Times New Roman"/>
                <w:sz w:val="24"/>
                <w:szCs w:val="24"/>
              </w:rPr>
              <w:t>(мерчанты ID: 0075430 и 0035788 соответственно)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Pr="00920176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6654D" w:rsidRPr="008327C9" w:rsidTr="00CE3380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Default="00C6654D" w:rsidP="00C66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1.3.1.7.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4D" w:rsidRPr="00920176" w:rsidRDefault="00C6654D" w:rsidP="00C6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B">
              <w:rPr>
                <w:rFonts w:ascii="Times New Roman" w:hAnsi="Times New Roman" w:cs="Times New Roman"/>
                <w:sz w:val="24"/>
                <w:szCs w:val="24"/>
              </w:rPr>
              <w:t xml:space="preserve">карточка, предоставленная в рамках условий банковского продукта: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платежная кобрендинговая карточка</w:t>
            </w:r>
            <w:r w:rsidRPr="0042310E">
              <w:rPr>
                <w:rFonts w:ascii="Times New Roman" w:hAnsi="Times New Roman" w:cs="Times New Roman"/>
                <w:sz w:val="24"/>
                <w:szCs w:val="24"/>
              </w:rPr>
              <w:t xml:space="preserve"> с Lamoda «LaCard»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Pr="000E02AC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4D" w:rsidRPr="008327C9" w:rsidTr="00CE3380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Pr="000E02AC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1.3.1.7.1.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4D" w:rsidRPr="00920176" w:rsidRDefault="00C6654D" w:rsidP="00C6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при совершении покупок на сайте </w:t>
            </w:r>
            <w:r w:rsidRPr="00B51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lamoda</w:t>
            </w: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1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Pr="000E02AC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4D" w:rsidRPr="008327C9" w:rsidTr="00CE3380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654D" w:rsidRPr="000E02AC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1.3.1.7.1.1.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4D" w:rsidRPr="00920176" w:rsidRDefault="00C6654D" w:rsidP="00C6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 xml:space="preserve">ри оплате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момент получения заказа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список идентификаторов, относящихся к данной операции, расположен на Сайте Банка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Pr="000E02AC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4D" w:rsidRPr="008327C9" w:rsidTr="00CE3380"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54D" w:rsidRPr="000E02AC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4D" w:rsidRPr="00920176" w:rsidRDefault="00C6654D" w:rsidP="00C6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при сумме чека от 50 (включительно) до 100 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белорусских рублей;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Pr="000E02AC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6654D" w:rsidRPr="008327C9" w:rsidTr="00CE3380"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Pr="000E02AC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4D" w:rsidRPr="00920176" w:rsidRDefault="00C6654D" w:rsidP="00C6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при сумме чека от 100 (включительно) 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белорусских рублей.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Pr="000E02AC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6654D" w:rsidRPr="008327C9" w:rsidTr="00CE3380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654D" w:rsidRPr="000E02AC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1.3.1.7.1.2.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4D" w:rsidRPr="00920176" w:rsidRDefault="00C6654D" w:rsidP="00C6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 xml:space="preserve">ри </w:t>
            </w:r>
            <w:r w:rsidRPr="001F624C">
              <w:rPr>
                <w:rFonts w:ascii="Times New Roman" w:hAnsi="Times New Roman" w:cs="Times New Roman"/>
                <w:sz w:val="24"/>
                <w:szCs w:val="24"/>
              </w:rPr>
              <w:t>предварительной оплате онлайн в момент заказа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идентификаторов, </w:t>
            </w:r>
            <w:r w:rsidRPr="00466CE0">
              <w:rPr>
                <w:rFonts w:ascii="Times New Roman" w:hAnsi="Times New Roman" w:cs="Times New Roman"/>
                <w:sz w:val="24"/>
                <w:szCs w:val="24"/>
              </w:rPr>
              <w:t xml:space="preserve">относящихся к 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операции, расположен на Сайте Банка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Pr="000E02AC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4D" w:rsidRPr="008327C9" w:rsidTr="00CE3380"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54D" w:rsidRPr="000E02AC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4D" w:rsidRPr="00920176" w:rsidRDefault="00C6654D" w:rsidP="00C6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при сумме чека от 50 (включительно) до 100 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белорусских рублей;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Pr="000E02AC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6654D" w:rsidRPr="008327C9" w:rsidTr="00CE3380"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Pr="000E02AC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4D" w:rsidRPr="00920176" w:rsidRDefault="00C6654D" w:rsidP="00C6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при сумме чека от 100 (включительно) 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белорусских рублей.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Pr="000E02AC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6654D" w:rsidRPr="008327C9" w:rsidTr="00CE3380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Pr="000E02AC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1.3.1.7.2.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4D" w:rsidRPr="00920176" w:rsidRDefault="00C6654D" w:rsidP="00C6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>за покупки в салонах красоты и SPA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идентификаторов, </w:t>
            </w:r>
            <w:r w:rsidRPr="00466CE0">
              <w:rPr>
                <w:rFonts w:ascii="Times New Roman" w:hAnsi="Times New Roman" w:cs="Times New Roman"/>
                <w:sz w:val="24"/>
                <w:szCs w:val="24"/>
              </w:rPr>
              <w:t xml:space="preserve">относящихся к 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операции, расположен на Сайте Банка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Pr="000E02AC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6654D" w:rsidRPr="008327C9" w:rsidTr="00CE3380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Pr="000E02AC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1.3.1.7.3.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4D" w:rsidRPr="00920176" w:rsidRDefault="00C6654D" w:rsidP="00C6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>за покупки во всех остальных организациях торговли (сервиса).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Pr="000E02AC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6654D" w:rsidRPr="008327C9" w:rsidTr="00CE3380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Pr="000E02AC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1.3.1.8.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54D" w:rsidRPr="009859FB" w:rsidRDefault="00C6654D" w:rsidP="00C6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карточка, предоставленная в рамках условий банковского продукта: кредитная карта «FUN Platinum»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Pr="000E02AC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654D" w:rsidRPr="008327C9" w:rsidTr="00F44E3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Pr="009859FB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1.3.1.9.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Default="00C6654D" w:rsidP="00C6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карточка, предоставленная в рамках условий банковского продукта: банковская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платежная карточка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 с большими бонусами</w:t>
            </w: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Pr="009859FB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4D" w:rsidRPr="008327C9" w:rsidTr="00F44E3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Pr="009859FB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1.3.1.9.1.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Pr="00466CE0" w:rsidRDefault="00C6654D" w:rsidP="00C6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 xml:space="preserve">за покупки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 торговли и сервиса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Pr="009859FB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6654D" w:rsidRPr="008327C9" w:rsidTr="00F44E3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Pr="00F44E39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1.3.1.9.2</w:t>
            </w: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Pr="006C5E6C" w:rsidRDefault="00C6654D" w:rsidP="00C6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>за покупки в категории «Lifestyle» (при ее подключении)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MCC</w:t>
            </w:r>
            <w:r w:rsidRPr="006C5E6C">
              <w:rPr>
                <w:rFonts w:ascii="Times New Roman" w:hAnsi="Times New Roman" w:cs="Times New Roman"/>
                <w:sz w:val="24"/>
                <w:szCs w:val="24"/>
              </w:rPr>
              <w:t xml:space="preserve"> 5411*</w:t>
            </w: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>. Список идентификаторов, относящихся к данным категориям, расположен на Сайте Банка.</w:t>
            </w:r>
          </w:p>
          <w:p w:rsidR="00C6654D" w:rsidRPr="00B518B5" w:rsidDel="00642390" w:rsidRDefault="00C6654D" w:rsidP="00C6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MCC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5411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money-back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54D" w:rsidRPr="00F44E39" w:rsidDel="00642390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6654D" w:rsidRPr="008327C9" w:rsidTr="00F44E3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Pr="00F44E39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1.3.1.9.3</w:t>
            </w: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Pr="0062633F" w:rsidRDefault="00C6654D" w:rsidP="00C6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>за покупки, совершенные у партнеров. Список партнеров указан на Сайте Банка.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Pr="0062633F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30">
              <w:rPr>
                <w:rFonts w:ascii="Times New Roman" w:hAnsi="Times New Roman" w:cs="Times New Roman"/>
                <w:sz w:val="24"/>
                <w:szCs w:val="24"/>
              </w:rPr>
              <w:t>размер money-back указан на Сайте Банка</w:t>
            </w:r>
          </w:p>
        </w:tc>
      </w:tr>
      <w:tr w:rsidR="00C6654D" w:rsidRPr="008327C9" w:rsidTr="00F44E3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Pr="0062633F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Pr="009911A2" w:rsidRDefault="00C6654D" w:rsidP="00C6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 xml:space="preserve">карточка, предоставленная в рамках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банковского продукта: пакет услуг</w:t>
            </w: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Баланс+</w:t>
            </w: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Pr="00413030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4D" w:rsidRPr="008327C9" w:rsidTr="00F44E3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Pr="0062633F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Pr="009911A2" w:rsidRDefault="00C6654D" w:rsidP="00C6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за покупки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«Аптеки». Список идентификаторов, </w:t>
            </w:r>
            <w:r w:rsidRPr="00466CE0">
              <w:rPr>
                <w:rFonts w:ascii="Times New Roman" w:hAnsi="Times New Roman" w:cs="Times New Roman"/>
                <w:sz w:val="24"/>
                <w:szCs w:val="24"/>
              </w:rPr>
              <w:t xml:space="preserve">относящихся к 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операции, расположен на Сайте Банка.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Pr="00413030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6654D" w:rsidRPr="008327C9" w:rsidTr="00F44E3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Pr="0062633F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Pr="009911A2" w:rsidRDefault="00C6654D" w:rsidP="00C6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за покупки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«Здоровье», за исключением категории «Аптеки». Список идентификаторов, </w:t>
            </w:r>
            <w:r w:rsidRPr="00466CE0">
              <w:rPr>
                <w:rFonts w:ascii="Times New Roman" w:hAnsi="Times New Roman" w:cs="Times New Roman"/>
                <w:sz w:val="24"/>
                <w:szCs w:val="24"/>
              </w:rPr>
              <w:t xml:space="preserve">относящихся к 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операции, расположен на Сайте Банка.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Pr="00413030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6654D" w:rsidRPr="008327C9" w:rsidTr="00F44E39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Pr="0062633F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Pr="009911A2" w:rsidRDefault="00C6654D" w:rsidP="00C66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>за покупки, совершенные у партнеров. Список партнеров указан на Сайте Банка.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54D" w:rsidRPr="00413030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30">
              <w:rPr>
                <w:rFonts w:ascii="Times New Roman" w:hAnsi="Times New Roman" w:cs="Times New Roman"/>
                <w:sz w:val="24"/>
                <w:szCs w:val="24"/>
              </w:rPr>
              <w:t>размер money-back указан на Сайте Банка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6654D" w:rsidRPr="008327C9" w:rsidTr="00EB2C96"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C6654D" w:rsidRPr="008327C9" w:rsidRDefault="00C6654D" w:rsidP="00C6654D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2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2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FFF"/>
          </w:tcPr>
          <w:p w:rsidR="00C6654D" w:rsidRPr="008327C9" w:rsidRDefault="00C6654D" w:rsidP="00C66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Гарантийный депозит к текущим (расчетным) счетам с использованием банковской платежной карточки:</w:t>
            </w:r>
          </w:p>
        </w:tc>
      </w:tr>
      <w:tr w:rsidR="00C6654D" w:rsidRPr="008327C9" w:rsidTr="00CE3380">
        <w:trPr>
          <w:trHeight w:val="285"/>
        </w:trPr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C6654D" w:rsidRPr="008327C9" w:rsidRDefault="00C6654D" w:rsidP="00C665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E0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325" w:type="dxa"/>
            <w:gridSpan w:val="4"/>
            <w:tcBorders>
              <w:top w:val="single" w:sz="8" w:space="0" w:color="auto"/>
            </w:tcBorders>
          </w:tcPr>
          <w:p w:rsidR="00C6654D" w:rsidRPr="008327C9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белорусских рублях</w:t>
            </w: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654D" w:rsidRPr="008327C9" w:rsidTr="00CE3380">
        <w:trPr>
          <w:trHeight w:val="260"/>
        </w:trPr>
        <w:tc>
          <w:tcPr>
            <w:tcW w:w="1418" w:type="dxa"/>
            <w:vAlign w:val="center"/>
          </w:tcPr>
          <w:p w:rsidR="00C6654D" w:rsidRPr="008327C9" w:rsidRDefault="00C6654D" w:rsidP="00C665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0915" w:type="dxa"/>
            <w:gridSpan w:val="3"/>
          </w:tcPr>
          <w:p w:rsidR="00C6654D" w:rsidRPr="008327C9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случае соответствия суммы гарантийного депозита, установленной Договором гарантийного депозита</w:t>
            </w:r>
          </w:p>
        </w:tc>
        <w:tc>
          <w:tcPr>
            <w:tcW w:w="2410" w:type="dxa"/>
            <w:vAlign w:val="center"/>
          </w:tcPr>
          <w:p w:rsidR="00C6654D" w:rsidRPr="008327C9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654D" w:rsidRPr="008327C9" w:rsidTr="00CE3380">
        <w:trPr>
          <w:trHeight w:val="547"/>
        </w:trPr>
        <w:tc>
          <w:tcPr>
            <w:tcW w:w="1418" w:type="dxa"/>
            <w:vAlign w:val="center"/>
          </w:tcPr>
          <w:p w:rsidR="00C6654D" w:rsidRPr="008327C9" w:rsidRDefault="00C6654D" w:rsidP="00C665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0915" w:type="dxa"/>
            <w:gridSpan w:val="3"/>
          </w:tcPr>
          <w:p w:rsidR="00C6654D" w:rsidRPr="008327C9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случае, если сумма гарантийного депозита меньше суммы, установленной Договором гарантийного депозита</w:t>
            </w:r>
          </w:p>
        </w:tc>
        <w:tc>
          <w:tcPr>
            <w:tcW w:w="2410" w:type="dxa"/>
            <w:vAlign w:val="center"/>
          </w:tcPr>
          <w:p w:rsidR="00C6654D" w:rsidRPr="008327C9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C6654D" w:rsidRPr="008327C9" w:rsidTr="00CE3380">
        <w:trPr>
          <w:trHeight w:val="271"/>
        </w:trPr>
        <w:tc>
          <w:tcPr>
            <w:tcW w:w="1418" w:type="dxa"/>
            <w:vAlign w:val="center"/>
          </w:tcPr>
          <w:p w:rsidR="00C6654D" w:rsidRPr="008327C9" w:rsidRDefault="00C6654D" w:rsidP="00C6654D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</w:t>
            </w:r>
          </w:p>
        </w:tc>
        <w:tc>
          <w:tcPr>
            <w:tcW w:w="13325" w:type="dxa"/>
            <w:gridSpan w:val="4"/>
            <w:vAlign w:val="center"/>
          </w:tcPr>
          <w:p w:rsidR="00C6654D" w:rsidRPr="008327C9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104">
              <w:rPr>
                <w:rFonts w:ascii="Times New Roman" w:hAnsi="Times New Roman" w:cs="Times New Roman"/>
                <w:sz w:val="24"/>
                <w:szCs w:val="24"/>
              </w:rPr>
              <w:t>в долларах США</w:t>
            </w:r>
            <w:r w:rsidRPr="004F5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12104">
              <w:rPr>
                <w:rFonts w:ascii="Times New Roman" w:hAnsi="Times New Roman" w:cs="Times New Roman"/>
                <w:sz w:val="24"/>
                <w:szCs w:val="24"/>
              </w:rPr>
              <w:t xml:space="preserve"> евро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российских рублях</w:t>
            </w:r>
            <w:r w:rsidRPr="003121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6654D" w:rsidRPr="008327C9" w:rsidTr="00CE3380">
        <w:trPr>
          <w:trHeight w:val="242"/>
        </w:trPr>
        <w:tc>
          <w:tcPr>
            <w:tcW w:w="1418" w:type="dxa"/>
            <w:vAlign w:val="center"/>
          </w:tcPr>
          <w:p w:rsidR="00C6654D" w:rsidRPr="008327C9" w:rsidRDefault="00C6654D" w:rsidP="00C665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10915" w:type="dxa"/>
            <w:gridSpan w:val="3"/>
          </w:tcPr>
          <w:p w:rsidR="00C6654D" w:rsidRPr="008327C9" w:rsidRDefault="00C6654D" w:rsidP="00C6654D">
            <w:pPr>
              <w:ind w:left="40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случае соответствия суммы гарантийного депозита, установленной Договором гарантийного депозита</w:t>
            </w:r>
          </w:p>
        </w:tc>
        <w:tc>
          <w:tcPr>
            <w:tcW w:w="2410" w:type="dxa"/>
            <w:vAlign w:val="center"/>
          </w:tcPr>
          <w:p w:rsidR="00C6654D" w:rsidRPr="008327C9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/0,001/0,2</w:t>
            </w:r>
          </w:p>
        </w:tc>
      </w:tr>
      <w:tr w:rsidR="00C6654D" w:rsidRPr="008327C9" w:rsidTr="00CE3380">
        <w:trPr>
          <w:trHeight w:val="551"/>
        </w:trPr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6654D" w:rsidRPr="008327C9" w:rsidRDefault="00C6654D" w:rsidP="00C665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10915" w:type="dxa"/>
            <w:gridSpan w:val="3"/>
            <w:tcBorders>
              <w:bottom w:val="single" w:sz="12" w:space="0" w:color="auto"/>
            </w:tcBorders>
          </w:tcPr>
          <w:p w:rsidR="00C6654D" w:rsidRPr="008327C9" w:rsidRDefault="00C6654D" w:rsidP="00C6654D">
            <w:pPr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случае, если сумма гарантийного депозита меньше суммы, установленной Договором гарантийного депозита.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C6654D" w:rsidRPr="008327C9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/0,001/0,01</w:t>
            </w:r>
          </w:p>
        </w:tc>
      </w:tr>
      <w:tr w:rsidR="00C6654D" w:rsidRPr="008327C9" w:rsidTr="00EB2C96">
        <w:tc>
          <w:tcPr>
            <w:tcW w:w="1418" w:type="dxa"/>
            <w:tcBorders>
              <w:top w:val="single" w:sz="12" w:space="0" w:color="auto"/>
            </w:tcBorders>
            <w:shd w:val="clear" w:color="auto" w:fill="E1FFFF"/>
            <w:vAlign w:val="center"/>
          </w:tcPr>
          <w:p w:rsidR="00C6654D" w:rsidRPr="008327C9" w:rsidRDefault="00C6654D" w:rsidP="00C6654D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25" w:type="dxa"/>
            <w:gridSpan w:val="4"/>
            <w:tcBorders>
              <w:top w:val="single" w:sz="12" w:space="0" w:color="auto"/>
            </w:tcBorders>
            <w:shd w:val="clear" w:color="auto" w:fill="E1FFFF"/>
          </w:tcPr>
          <w:p w:rsidR="00C6654D" w:rsidRPr="008327C9" w:rsidRDefault="00C6654D" w:rsidP="00C665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Гарантийный депозит физических лиц в качестве обеспечения исполнения обязательств по кредитам, овердрафтным кредитам физических и юридических лиц:</w:t>
            </w:r>
          </w:p>
        </w:tc>
      </w:tr>
      <w:tr w:rsidR="00C6654D" w:rsidRPr="008327C9" w:rsidTr="00CE3380">
        <w:trPr>
          <w:trHeight w:val="315"/>
        </w:trPr>
        <w:tc>
          <w:tcPr>
            <w:tcW w:w="1418" w:type="dxa"/>
            <w:vMerge w:val="restart"/>
            <w:vAlign w:val="center"/>
          </w:tcPr>
          <w:p w:rsidR="00C6654D" w:rsidRPr="008327C9" w:rsidRDefault="00C6654D" w:rsidP="00C665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12" w:type="dxa"/>
            <w:vMerge w:val="restart"/>
            <w:vAlign w:val="center"/>
          </w:tcPr>
          <w:p w:rsidR="00C6654D" w:rsidRPr="008327C9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белорусских рублях</w:t>
            </w:r>
          </w:p>
        </w:tc>
        <w:tc>
          <w:tcPr>
            <w:tcW w:w="2268" w:type="dxa"/>
          </w:tcPr>
          <w:p w:rsidR="00C6654D" w:rsidRPr="008327C9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gridSpan w:val="2"/>
          </w:tcPr>
          <w:p w:rsidR="00C6654D" w:rsidRPr="008327C9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на 185; 370 дней</w:t>
            </w:r>
          </w:p>
        </w:tc>
      </w:tr>
      <w:tr w:rsidR="00C6654D" w:rsidRPr="008327C9" w:rsidTr="00CE3380"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654D" w:rsidRPr="008327C9" w:rsidRDefault="00C6654D" w:rsidP="00C665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  <w:vAlign w:val="center"/>
          </w:tcPr>
          <w:p w:rsidR="00C6654D" w:rsidRPr="008327C9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654D" w:rsidRPr="008327C9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C6654D" w:rsidRPr="008327C9" w:rsidRDefault="00C6654D" w:rsidP="00C665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на 1110; 1850; 3700; 5550; 7320 дней</w:t>
            </w:r>
          </w:p>
        </w:tc>
      </w:tr>
      <w:tr w:rsidR="00C6654D" w:rsidRPr="008327C9" w:rsidTr="00CE3380">
        <w:tc>
          <w:tcPr>
            <w:tcW w:w="1418" w:type="dxa"/>
            <w:vMerge w:val="restart"/>
            <w:vAlign w:val="center"/>
          </w:tcPr>
          <w:p w:rsidR="00C6654D" w:rsidRPr="008327C9" w:rsidRDefault="00C6654D" w:rsidP="00C665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12" w:type="dxa"/>
            <w:vMerge w:val="restart"/>
            <w:vAlign w:val="center"/>
          </w:tcPr>
          <w:p w:rsidR="00C6654D" w:rsidRPr="008327C9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иностранной валюте (доллары США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евро)</w:t>
            </w:r>
          </w:p>
        </w:tc>
        <w:tc>
          <w:tcPr>
            <w:tcW w:w="2268" w:type="dxa"/>
          </w:tcPr>
          <w:p w:rsidR="00C6654D" w:rsidRPr="008327C9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0,1/-</w:t>
            </w:r>
          </w:p>
        </w:tc>
        <w:tc>
          <w:tcPr>
            <w:tcW w:w="5245" w:type="dxa"/>
            <w:gridSpan w:val="2"/>
          </w:tcPr>
          <w:p w:rsidR="00C6654D" w:rsidRPr="008327C9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на 185; 370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C6654D" w:rsidRPr="008327C9" w:rsidTr="00CE3380">
        <w:trPr>
          <w:trHeight w:val="285"/>
        </w:trPr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C6654D" w:rsidRPr="008327C9" w:rsidRDefault="00C6654D" w:rsidP="00C665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bottom w:val="single" w:sz="12" w:space="0" w:color="auto"/>
            </w:tcBorders>
          </w:tcPr>
          <w:p w:rsidR="00C6654D" w:rsidRPr="008327C9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C6654D" w:rsidRPr="008327C9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0,1/0,1</w:t>
            </w:r>
          </w:p>
        </w:tc>
        <w:tc>
          <w:tcPr>
            <w:tcW w:w="5245" w:type="dxa"/>
            <w:gridSpan w:val="2"/>
            <w:tcBorders>
              <w:bottom w:val="single" w:sz="12" w:space="0" w:color="auto"/>
            </w:tcBorders>
          </w:tcPr>
          <w:p w:rsidR="00C6654D" w:rsidRPr="008327C9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на 1110; 1850; 3700; 5550; 7320 дней</w:t>
            </w:r>
          </w:p>
        </w:tc>
      </w:tr>
    </w:tbl>
    <w:p w:rsidR="00D443B9" w:rsidRPr="008327C9" w:rsidRDefault="00D443B9" w:rsidP="00D443B9">
      <w:pPr>
        <w:pStyle w:val="ConsPlusNormal"/>
        <w:tabs>
          <w:tab w:val="left" w:pos="993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  <w:r w:rsidRPr="008327C9">
        <w:rPr>
          <w:rFonts w:ascii="Times New Roman" w:hAnsi="Times New Roman" w:cs="Times New Roman"/>
          <w:sz w:val="24"/>
          <w:szCs w:val="24"/>
        </w:rPr>
        <w:t>Примечания:</w:t>
      </w:r>
      <w:r w:rsidR="008A5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3B9" w:rsidRPr="008327C9" w:rsidRDefault="00D443B9" w:rsidP="00CE3380">
      <w:pPr>
        <w:pStyle w:val="ConsPlusNormal"/>
        <w:tabs>
          <w:tab w:val="left" w:pos="993"/>
        </w:tabs>
        <w:ind w:left="540" w:right="111" w:hanging="398"/>
        <w:jc w:val="both"/>
        <w:rPr>
          <w:rFonts w:ascii="Times New Roman" w:hAnsi="Times New Roman" w:cs="Times New Roman"/>
          <w:sz w:val="24"/>
          <w:szCs w:val="24"/>
        </w:rPr>
      </w:pPr>
      <w:r w:rsidRPr="00A44A7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327C9">
        <w:rPr>
          <w:rFonts w:ascii="Times New Roman" w:hAnsi="Times New Roman" w:cs="Times New Roman"/>
          <w:sz w:val="24"/>
          <w:szCs w:val="24"/>
        </w:rPr>
        <w:t xml:space="preserve"> </w:t>
      </w:r>
      <w:r w:rsidR="00784A76">
        <w:rPr>
          <w:rFonts w:ascii="Times New Roman" w:hAnsi="Times New Roman" w:cs="Times New Roman"/>
          <w:sz w:val="24"/>
          <w:szCs w:val="24"/>
        </w:rPr>
        <w:t>–</w:t>
      </w:r>
      <w:r w:rsidRPr="008327C9">
        <w:rPr>
          <w:rFonts w:ascii="Times New Roman" w:hAnsi="Times New Roman" w:cs="Times New Roman"/>
          <w:sz w:val="24"/>
          <w:szCs w:val="24"/>
        </w:rPr>
        <w:t xml:space="preserve"> </w:t>
      </w:r>
      <w:r w:rsidR="00BC0F44">
        <w:rPr>
          <w:rFonts w:ascii="Times New Roman" w:hAnsi="Times New Roman" w:cs="Times New Roman"/>
          <w:sz w:val="24"/>
          <w:szCs w:val="24"/>
        </w:rPr>
        <w:t>е</w:t>
      </w:r>
      <w:r w:rsidRPr="008327C9">
        <w:rPr>
          <w:rFonts w:ascii="Times New Roman" w:hAnsi="Times New Roman" w:cs="Times New Roman"/>
          <w:sz w:val="24"/>
          <w:szCs w:val="24"/>
        </w:rPr>
        <w:t>сли в течение трех месяцев отсутствует безналичное поступление пенсий (пособий), проценты за период со дня прекращения поступлений и до дня начала поступлений пенсии (пособий) начисляются по ставке, установленной для текущих (расчетных) счетов с использованием банковской платежной карточки физических лиц;</w:t>
      </w:r>
    </w:p>
    <w:p w:rsidR="00D748BD" w:rsidRDefault="00D443B9" w:rsidP="00A92CFE">
      <w:pPr>
        <w:pStyle w:val="ConsPlusNormal"/>
        <w:tabs>
          <w:tab w:val="left" w:pos="993"/>
        </w:tabs>
        <w:ind w:left="567" w:hanging="398"/>
        <w:jc w:val="both"/>
        <w:rPr>
          <w:rFonts w:ascii="Times New Roman" w:hAnsi="Times New Roman" w:cs="Times New Roman"/>
          <w:sz w:val="24"/>
          <w:szCs w:val="24"/>
        </w:rPr>
      </w:pPr>
      <w:r w:rsidRPr="00A44A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A51B5">
        <w:rPr>
          <w:rFonts w:ascii="Times New Roman" w:hAnsi="Times New Roman" w:cs="Times New Roman"/>
          <w:sz w:val="24"/>
          <w:szCs w:val="24"/>
        </w:rPr>
        <w:t xml:space="preserve"> </w:t>
      </w:r>
      <w:r w:rsidR="00784A76">
        <w:rPr>
          <w:rFonts w:ascii="Times New Roman" w:hAnsi="Times New Roman" w:cs="Times New Roman"/>
          <w:sz w:val="24"/>
          <w:szCs w:val="24"/>
        </w:rPr>
        <w:t>–</w:t>
      </w:r>
      <w:r w:rsidR="008A5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327C9">
        <w:rPr>
          <w:rFonts w:ascii="Times New Roman" w:hAnsi="Times New Roman" w:cs="Times New Roman"/>
          <w:sz w:val="24"/>
          <w:szCs w:val="24"/>
        </w:rPr>
        <w:t>ностранная валюта: доллары США, евро, российские рубли.</w:t>
      </w:r>
    </w:p>
    <w:p w:rsidR="000E23C2" w:rsidRDefault="000E23C2" w:rsidP="00A92CFE">
      <w:pPr>
        <w:pStyle w:val="ConsPlusNormal"/>
        <w:tabs>
          <w:tab w:val="left" w:pos="993"/>
        </w:tabs>
        <w:ind w:left="567" w:hanging="398"/>
        <w:jc w:val="both"/>
        <w:rPr>
          <w:rFonts w:ascii="Times New Roman" w:hAnsi="Times New Roman" w:cs="Times New Roman"/>
          <w:sz w:val="24"/>
          <w:szCs w:val="24"/>
        </w:rPr>
      </w:pPr>
    </w:p>
    <w:p w:rsidR="003B6575" w:rsidRDefault="003B6575" w:rsidP="00A92CFE">
      <w:pPr>
        <w:pStyle w:val="ConsPlusNormal"/>
        <w:tabs>
          <w:tab w:val="left" w:pos="993"/>
        </w:tabs>
        <w:ind w:left="567" w:hanging="39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40"/>
        <w:gridCol w:w="3027"/>
        <w:gridCol w:w="6"/>
        <w:gridCol w:w="947"/>
        <w:gridCol w:w="293"/>
        <w:gridCol w:w="701"/>
        <w:gridCol w:w="1278"/>
        <w:gridCol w:w="420"/>
        <w:gridCol w:w="719"/>
        <w:gridCol w:w="275"/>
        <w:gridCol w:w="459"/>
        <w:gridCol w:w="115"/>
        <w:gridCol w:w="556"/>
        <w:gridCol w:w="287"/>
        <w:gridCol w:w="27"/>
        <w:gridCol w:w="254"/>
        <w:gridCol w:w="9"/>
        <w:gridCol w:w="30"/>
        <w:gridCol w:w="530"/>
        <w:gridCol w:w="9"/>
        <w:gridCol w:w="296"/>
        <w:gridCol w:w="577"/>
        <w:gridCol w:w="112"/>
        <w:gridCol w:w="598"/>
        <w:gridCol w:w="118"/>
        <w:gridCol w:w="278"/>
        <w:gridCol w:w="12"/>
        <w:gridCol w:w="453"/>
        <w:gridCol w:w="530"/>
        <w:gridCol w:w="1039"/>
      </w:tblGrid>
      <w:tr w:rsidR="00CE3380" w:rsidRPr="008327C9" w:rsidTr="0081529C">
        <w:trPr>
          <w:trHeight w:val="556"/>
        </w:trPr>
        <w:tc>
          <w:tcPr>
            <w:tcW w:w="284" w:type="pct"/>
            <w:shd w:val="clear" w:color="auto" w:fill="E5FFF4"/>
          </w:tcPr>
          <w:p w:rsidR="00CE3380" w:rsidRPr="008327C9" w:rsidRDefault="00CE3380" w:rsidP="00CE3380">
            <w:pPr>
              <w:ind w:left="-10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  <w:tc>
          <w:tcPr>
            <w:tcW w:w="1025" w:type="pct"/>
            <w:gridSpan w:val="2"/>
            <w:shd w:val="clear" w:color="auto" w:fill="E5FFF4"/>
            <w:vAlign w:val="center"/>
          </w:tcPr>
          <w:p w:rsidR="00CE3380" w:rsidRPr="008327C9" w:rsidRDefault="00CE3380" w:rsidP="00CE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продукты (пункты 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1" w:type="pct"/>
            <w:gridSpan w:val="27"/>
            <w:shd w:val="clear" w:color="auto" w:fill="E5FFF4"/>
            <w:vAlign w:val="center"/>
          </w:tcPr>
          <w:p w:rsidR="00CE3380" w:rsidRPr="008327C9" w:rsidRDefault="00CE3380" w:rsidP="00CE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Параметры банковского продукта</w:t>
            </w:r>
          </w:p>
        </w:tc>
      </w:tr>
      <w:tr w:rsidR="00CE3380" w:rsidRPr="008327C9" w:rsidTr="007C7922">
        <w:trPr>
          <w:trHeight w:val="332"/>
        </w:trPr>
        <w:tc>
          <w:tcPr>
            <w:tcW w:w="2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3380" w:rsidRPr="004F5883" w:rsidRDefault="00CE3380" w:rsidP="00CE3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88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25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3380" w:rsidRPr="00F619F1" w:rsidRDefault="00450430" w:rsidP="00CE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1F3E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F3E44">
              <w:rPr>
                <w:rFonts w:ascii="Times New Roman" w:hAnsi="Times New Roman" w:cs="Times New Roman"/>
                <w:b/>
                <w:sz w:val="24"/>
                <w:szCs w:val="24"/>
              </w:rPr>
              <w:t>срочного банковского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депозита</w:t>
            </w:r>
          </w:p>
        </w:tc>
        <w:tc>
          <w:tcPr>
            <w:tcW w:w="41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3380" w:rsidRPr="00F72B2E" w:rsidRDefault="00CE3380" w:rsidP="00CE3380">
            <w:pPr>
              <w:ind w:left="-69"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Канал открытия</w:t>
            </w:r>
          </w:p>
        </w:tc>
        <w:tc>
          <w:tcPr>
            <w:tcW w:w="811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CE3380" w:rsidRPr="008327C9" w:rsidRDefault="00CE3380" w:rsidP="0080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с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умма первоначального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дополнительного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взноса </w:t>
            </w:r>
          </w:p>
        </w:tc>
        <w:tc>
          <w:tcPr>
            <w:tcW w:w="2461" w:type="pct"/>
            <w:gridSpan w:val="2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3380" w:rsidRPr="00C74F0D" w:rsidRDefault="00CE3380" w:rsidP="0080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привлечения/годовая процентная ставка</w:t>
            </w:r>
          </w:p>
        </w:tc>
      </w:tr>
      <w:tr w:rsidR="007C7922" w:rsidRPr="008327C9" w:rsidTr="007C7922">
        <w:trPr>
          <w:trHeight w:val="127"/>
        </w:trPr>
        <w:tc>
          <w:tcPr>
            <w:tcW w:w="28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7C7922" w:rsidRPr="00EA2430" w:rsidRDefault="007C7922" w:rsidP="00830CF1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2255" w:type="pct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7C7922" w:rsidRPr="00450430" w:rsidRDefault="007C7922" w:rsidP="0083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Безотзывные депозиты </w:t>
            </w: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>в белорусских рублях</w:t>
            </w:r>
            <w:r w:rsidRPr="004504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36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7C7922" w:rsidRPr="00082DCA" w:rsidRDefault="007C7922" w:rsidP="004D5593">
            <w:pPr>
              <w:jc w:val="center"/>
              <w:rPr>
                <w:rFonts w:ascii="Times New Roman" w:hAnsi="Times New Roman" w:cs="Times New Roman"/>
              </w:rPr>
            </w:pPr>
            <w:r w:rsidRPr="00082DCA">
              <w:rPr>
                <w:rFonts w:ascii="Times New Roman" w:hAnsi="Times New Roman" w:cs="Times New Roman"/>
                <w:lang w:val="en-US"/>
              </w:rPr>
              <w:t xml:space="preserve">35-44 </w:t>
            </w:r>
            <w:r w:rsidRPr="00082DCA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382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7C7922" w:rsidRPr="00082DCA" w:rsidRDefault="007C7922" w:rsidP="004D5593">
            <w:pPr>
              <w:jc w:val="center"/>
              <w:rPr>
                <w:rFonts w:ascii="Times New Roman" w:hAnsi="Times New Roman" w:cs="Times New Roman"/>
              </w:rPr>
            </w:pPr>
            <w:r w:rsidRPr="00082DCA">
              <w:rPr>
                <w:rFonts w:ascii="Times New Roman" w:hAnsi="Times New Roman" w:cs="Times New Roman"/>
                <w:lang w:val="en-US"/>
              </w:rPr>
              <w:t>4</w:t>
            </w:r>
            <w:r w:rsidRPr="00082DCA">
              <w:rPr>
                <w:rFonts w:ascii="Times New Roman" w:hAnsi="Times New Roman" w:cs="Times New Roman"/>
              </w:rPr>
              <w:t xml:space="preserve">5-60 </w:t>
            </w:r>
            <w:r w:rsidRPr="00082DCA">
              <w:rPr>
                <w:rFonts w:ascii="Times New Roman" w:hAnsi="Times New Roman" w:cs="Times New Roman"/>
              </w:rPr>
              <w:br/>
              <w:t>дней</w:t>
            </w:r>
          </w:p>
        </w:tc>
        <w:tc>
          <w:tcPr>
            <w:tcW w:w="384" w:type="pct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7C7922" w:rsidRPr="00082DCA" w:rsidRDefault="007C7922" w:rsidP="004D5593">
            <w:pPr>
              <w:jc w:val="center"/>
              <w:rPr>
                <w:rFonts w:ascii="Times New Roman" w:hAnsi="Times New Roman" w:cs="Times New Roman"/>
              </w:rPr>
            </w:pPr>
            <w:r w:rsidRPr="00082DCA">
              <w:rPr>
                <w:rFonts w:ascii="Times New Roman" w:hAnsi="Times New Roman" w:cs="Times New Roman"/>
              </w:rPr>
              <w:t>61-90</w:t>
            </w:r>
            <w:r w:rsidRPr="00082DCA">
              <w:rPr>
                <w:rFonts w:ascii="Times New Roman" w:hAnsi="Times New Roman" w:cs="Times New Roman"/>
              </w:rPr>
              <w:br/>
              <w:t>дней</w:t>
            </w:r>
          </w:p>
        </w:tc>
        <w:tc>
          <w:tcPr>
            <w:tcW w:w="336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7C7922" w:rsidRPr="00082DCA" w:rsidRDefault="007C7922" w:rsidP="0013004C">
            <w:pPr>
              <w:jc w:val="center"/>
              <w:rPr>
                <w:rFonts w:ascii="Times New Roman" w:hAnsi="Times New Roman" w:cs="Times New Roman"/>
              </w:rPr>
            </w:pPr>
            <w:r w:rsidRPr="00082DCA">
              <w:rPr>
                <w:rFonts w:ascii="Times New Roman" w:hAnsi="Times New Roman" w:cs="Times New Roman"/>
              </w:rPr>
              <w:t>91-182 дней</w:t>
            </w:r>
          </w:p>
        </w:tc>
        <w:tc>
          <w:tcPr>
            <w:tcW w:w="336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7C7922" w:rsidRPr="00082DCA" w:rsidRDefault="007C7922" w:rsidP="0013004C">
            <w:pPr>
              <w:jc w:val="center"/>
              <w:rPr>
                <w:rFonts w:ascii="Times New Roman" w:hAnsi="Times New Roman" w:cs="Times New Roman"/>
              </w:rPr>
            </w:pPr>
            <w:r w:rsidRPr="00082DCA">
              <w:rPr>
                <w:rFonts w:ascii="Times New Roman" w:hAnsi="Times New Roman" w:cs="Times New Roman"/>
              </w:rPr>
              <w:t>183-365</w:t>
            </w:r>
            <w:r w:rsidRPr="00082DCA">
              <w:rPr>
                <w:rFonts w:ascii="Times New Roman" w:hAnsi="Times New Roman" w:cs="Times New Roman"/>
              </w:rPr>
              <w:br/>
              <w:t>дней</w:t>
            </w:r>
          </w:p>
        </w:tc>
        <w:tc>
          <w:tcPr>
            <w:tcW w:w="336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7C7922" w:rsidRPr="00082DCA" w:rsidRDefault="007C7922" w:rsidP="00D52666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</w:rPr>
            </w:pPr>
            <w:r w:rsidRPr="00082DCA">
              <w:rPr>
                <w:rFonts w:ascii="Times New Roman" w:hAnsi="Times New Roman" w:cs="Times New Roman"/>
              </w:rPr>
              <w:t>366-549</w:t>
            </w:r>
            <w:r w:rsidRPr="00082DCA">
              <w:rPr>
                <w:rFonts w:ascii="Times New Roman" w:hAnsi="Times New Roman" w:cs="Times New Roman"/>
              </w:rPr>
              <w:br/>
              <w:t>дней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7C7922" w:rsidRPr="00082DCA" w:rsidRDefault="007C7922" w:rsidP="00830CF1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</w:rPr>
            </w:pPr>
            <w:r w:rsidRPr="00082DCA">
              <w:rPr>
                <w:rFonts w:ascii="Times New Roman" w:hAnsi="Times New Roman" w:cs="Times New Roman"/>
              </w:rPr>
              <w:t>550-1000</w:t>
            </w:r>
            <w:r w:rsidRPr="00082DCA">
              <w:rPr>
                <w:rFonts w:ascii="Times New Roman" w:hAnsi="Times New Roman" w:cs="Times New Roman"/>
              </w:rPr>
              <w:br/>
              <w:t>дней</w:t>
            </w:r>
          </w:p>
        </w:tc>
      </w:tr>
      <w:tr w:rsidR="007C7922" w:rsidRPr="008327C9" w:rsidTr="007C7922">
        <w:trPr>
          <w:trHeight w:val="278"/>
        </w:trPr>
        <w:tc>
          <w:tcPr>
            <w:tcW w:w="28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22" w:rsidRPr="00555D5D" w:rsidRDefault="007C7922" w:rsidP="00830CF1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5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22" w:rsidRDefault="007C7922" w:rsidP="00E1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«Сохраняй»</w:t>
            </w:r>
          </w:p>
        </w:tc>
        <w:tc>
          <w:tcPr>
            <w:tcW w:w="419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22" w:rsidRDefault="007C7922" w:rsidP="0055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811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22" w:rsidRPr="00DC7AA8" w:rsidRDefault="007C7922" w:rsidP="00B55AC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336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22" w:rsidRPr="00082DCA" w:rsidRDefault="007C7922" w:rsidP="008B468D">
            <w:pPr>
              <w:ind w:left="-136" w:right="-112" w:firstLine="31"/>
              <w:jc w:val="center"/>
              <w:rPr>
                <w:rFonts w:ascii="Times New Roman" w:hAnsi="Times New Roman" w:cs="Times New Roman"/>
              </w:rPr>
            </w:pPr>
            <w:r w:rsidRPr="00082DCA">
              <w:rPr>
                <w:rFonts w:ascii="Times New Roman" w:hAnsi="Times New Roman" w:cs="Times New Roman"/>
              </w:rPr>
              <w:t>17,0</w:t>
            </w:r>
            <w:r w:rsidRPr="00082DCA">
              <w:rPr>
                <w:rFonts w:ascii="Times New Roman" w:hAnsi="Times New Roman" w:cs="Times New Roman"/>
              </w:rPr>
              <w:br/>
              <w:t>(СР+9,25)</w:t>
            </w:r>
          </w:p>
        </w:tc>
        <w:tc>
          <w:tcPr>
            <w:tcW w:w="382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22" w:rsidRPr="00082DCA" w:rsidRDefault="007C7922" w:rsidP="008B468D">
            <w:pPr>
              <w:ind w:left="-136" w:right="-112" w:firstLine="31"/>
              <w:jc w:val="center"/>
              <w:rPr>
                <w:rFonts w:ascii="Times New Roman" w:hAnsi="Times New Roman" w:cs="Times New Roman"/>
              </w:rPr>
            </w:pPr>
            <w:r w:rsidRPr="00082DCA">
              <w:rPr>
                <w:rFonts w:ascii="Times New Roman" w:hAnsi="Times New Roman" w:cs="Times New Roman"/>
              </w:rPr>
              <w:t>18,0</w:t>
            </w:r>
            <w:r w:rsidRPr="00082DCA">
              <w:rPr>
                <w:rFonts w:ascii="Times New Roman" w:hAnsi="Times New Roman" w:cs="Times New Roman"/>
              </w:rPr>
              <w:br/>
              <w:t>(СР+10,25)</w:t>
            </w:r>
          </w:p>
        </w:tc>
        <w:tc>
          <w:tcPr>
            <w:tcW w:w="384" w:type="pct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22" w:rsidRPr="00082DCA" w:rsidRDefault="007C7922" w:rsidP="00853ED3">
            <w:pPr>
              <w:tabs>
                <w:tab w:val="left" w:pos="735"/>
              </w:tabs>
              <w:ind w:left="-112" w:right="-106" w:firstLine="7"/>
              <w:jc w:val="center"/>
              <w:rPr>
                <w:rFonts w:ascii="Times New Roman" w:hAnsi="Times New Roman" w:cs="Times New Roman"/>
              </w:rPr>
            </w:pPr>
            <w:r w:rsidRPr="00082DCA">
              <w:rPr>
                <w:rFonts w:ascii="Times New Roman" w:hAnsi="Times New Roman" w:cs="Times New Roman"/>
              </w:rPr>
              <w:t>18,5</w:t>
            </w:r>
            <w:r w:rsidRPr="00082DCA">
              <w:rPr>
                <w:rFonts w:ascii="Times New Roman" w:hAnsi="Times New Roman" w:cs="Times New Roman"/>
              </w:rPr>
              <w:br/>
              <w:t>(СР+10,75)</w:t>
            </w:r>
          </w:p>
        </w:tc>
        <w:tc>
          <w:tcPr>
            <w:tcW w:w="336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22" w:rsidRPr="00082DCA" w:rsidRDefault="007C7922" w:rsidP="00DD6692">
            <w:pPr>
              <w:tabs>
                <w:tab w:val="left" w:pos="652"/>
              </w:tabs>
              <w:ind w:left="-103" w:right="-100"/>
              <w:jc w:val="center"/>
              <w:rPr>
                <w:rFonts w:ascii="Times New Roman" w:hAnsi="Times New Roman" w:cs="Times New Roman"/>
              </w:rPr>
            </w:pPr>
            <w:r w:rsidRPr="00082DCA">
              <w:rPr>
                <w:rFonts w:ascii="Times New Roman" w:hAnsi="Times New Roman" w:cs="Times New Roman"/>
              </w:rPr>
              <w:t>12,5</w:t>
            </w:r>
            <w:r w:rsidRPr="00082DCA">
              <w:rPr>
                <w:rFonts w:ascii="Times New Roman" w:hAnsi="Times New Roman" w:cs="Times New Roman"/>
              </w:rPr>
              <w:br/>
              <w:t>(СР+4,75)</w:t>
            </w:r>
          </w:p>
        </w:tc>
        <w:tc>
          <w:tcPr>
            <w:tcW w:w="336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22" w:rsidRPr="00082DCA" w:rsidRDefault="007C7922" w:rsidP="007C7922">
            <w:pPr>
              <w:tabs>
                <w:tab w:val="left" w:pos="652"/>
              </w:tabs>
              <w:ind w:left="-105" w:right="-93"/>
              <w:jc w:val="center"/>
              <w:rPr>
                <w:rFonts w:ascii="Times New Roman" w:hAnsi="Times New Roman" w:cs="Times New Roman"/>
              </w:rPr>
            </w:pPr>
            <w:r w:rsidRPr="00082DCA">
              <w:rPr>
                <w:rFonts w:ascii="Times New Roman" w:hAnsi="Times New Roman" w:cs="Times New Roman"/>
              </w:rPr>
              <w:t>12,6</w:t>
            </w:r>
            <w:r w:rsidRPr="00082DCA">
              <w:rPr>
                <w:rFonts w:ascii="Times New Roman" w:hAnsi="Times New Roman" w:cs="Times New Roman"/>
              </w:rPr>
              <w:br/>
              <w:t>(СР+4,85)</w:t>
            </w:r>
          </w:p>
        </w:tc>
        <w:tc>
          <w:tcPr>
            <w:tcW w:w="336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22" w:rsidRPr="00082DCA" w:rsidRDefault="007C7922" w:rsidP="00DD6692">
            <w:pPr>
              <w:ind w:left="-116" w:right="-108"/>
              <w:jc w:val="center"/>
              <w:rPr>
                <w:rFonts w:ascii="Times New Roman" w:hAnsi="Times New Roman" w:cs="Times New Roman"/>
              </w:rPr>
            </w:pPr>
            <w:r w:rsidRPr="00082DCA">
              <w:rPr>
                <w:rFonts w:ascii="Times New Roman" w:hAnsi="Times New Roman" w:cs="Times New Roman"/>
              </w:rPr>
              <w:t>13,5</w:t>
            </w:r>
            <w:r w:rsidRPr="00082DCA">
              <w:rPr>
                <w:rFonts w:ascii="Times New Roman" w:hAnsi="Times New Roman" w:cs="Times New Roman"/>
              </w:rPr>
              <w:br/>
              <w:t>(СР+5,75)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22" w:rsidRPr="00082DCA" w:rsidRDefault="007C7922" w:rsidP="00DD6692">
            <w:pPr>
              <w:ind w:left="-122" w:right="-110"/>
              <w:jc w:val="center"/>
              <w:rPr>
                <w:rFonts w:ascii="Times New Roman" w:hAnsi="Times New Roman" w:cs="Times New Roman"/>
              </w:rPr>
            </w:pPr>
            <w:r w:rsidRPr="00082DCA">
              <w:rPr>
                <w:rFonts w:ascii="Times New Roman" w:hAnsi="Times New Roman" w:cs="Times New Roman"/>
              </w:rPr>
              <w:t>12,7</w:t>
            </w:r>
            <w:r w:rsidRPr="00082DCA">
              <w:rPr>
                <w:rFonts w:ascii="Times New Roman" w:hAnsi="Times New Roman" w:cs="Times New Roman"/>
              </w:rPr>
              <w:br/>
              <w:t>(СР+4,95)</w:t>
            </w:r>
          </w:p>
        </w:tc>
      </w:tr>
      <w:tr w:rsidR="007C7922" w:rsidRPr="008327C9" w:rsidTr="007C7922">
        <w:trPr>
          <w:trHeight w:val="277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22" w:rsidRPr="00555D5D" w:rsidRDefault="007C7922" w:rsidP="007C792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22" w:rsidRPr="008327C9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22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22" w:rsidRDefault="007C7922" w:rsidP="007C792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22" w:rsidRPr="00082DCA" w:rsidDel="002133A5" w:rsidRDefault="007C7922" w:rsidP="007C7922">
            <w:pPr>
              <w:tabs>
                <w:tab w:val="left" w:pos="735"/>
              </w:tabs>
              <w:ind w:left="-136" w:right="-112"/>
              <w:jc w:val="center"/>
              <w:rPr>
                <w:rFonts w:ascii="Times New Roman" w:hAnsi="Times New Roman" w:cs="Times New Roman"/>
              </w:rPr>
            </w:pPr>
            <w:r w:rsidRPr="00082DCA">
              <w:rPr>
                <w:rFonts w:ascii="Times New Roman" w:hAnsi="Times New Roman" w:cs="Times New Roman"/>
              </w:rPr>
              <w:t>17,0</w:t>
            </w:r>
            <w:r w:rsidRPr="00082DCA">
              <w:rPr>
                <w:rFonts w:ascii="Times New Roman" w:hAnsi="Times New Roman" w:cs="Times New Roman"/>
              </w:rPr>
              <w:br/>
              <w:t>(СР+9,25)</w:t>
            </w:r>
          </w:p>
        </w:tc>
        <w:tc>
          <w:tcPr>
            <w:tcW w:w="38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22" w:rsidRPr="00082DCA" w:rsidDel="002133A5" w:rsidRDefault="007C7922" w:rsidP="007C7922">
            <w:pPr>
              <w:tabs>
                <w:tab w:val="left" w:pos="735"/>
              </w:tabs>
              <w:ind w:left="-136" w:right="-112"/>
              <w:jc w:val="center"/>
              <w:rPr>
                <w:rFonts w:ascii="Times New Roman" w:hAnsi="Times New Roman" w:cs="Times New Roman"/>
              </w:rPr>
            </w:pPr>
            <w:r w:rsidRPr="00082DCA">
              <w:rPr>
                <w:rFonts w:ascii="Times New Roman" w:hAnsi="Times New Roman" w:cs="Times New Roman"/>
              </w:rPr>
              <w:t>18,0</w:t>
            </w:r>
            <w:r w:rsidRPr="00082DCA">
              <w:rPr>
                <w:rFonts w:ascii="Times New Roman" w:hAnsi="Times New Roman" w:cs="Times New Roman"/>
              </w:rPr>
              <w:br/>
              <w:t>(СР+10,25)</w:t>
            </w:r>
          </w:p>
        </w:tc>
        <w:tc>
          <w:tcPr>
            <w:tcW w:w="384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22" w:rsidRPr="00082DCA" w:rsidDel="002133A5" w:rsidRDefault="007C7922" w:rsidP="007C7922">
            <w:pPr>
              <w:tabs>
                <w:tab w:val="left" w:pos="735"/>
              </w:tabs>
              <w:ind w:left="-112" w:right="-108"/>
              <w:jc w:val="center"/>
              <w:rPr>
                <w:rFonts w:ascii="Times New Roman" w:hAnsi="Times New Roman" w:cs="Times New Roman"/>
              </w:rPr>
            </w:pPr>
            <w:r w:rsidRPr="00082DCA">
              <w:rPr>
                <w:rFonts w:ascii="Times New Roman" w:hAnsi="Times New Roman" w:cs="Times New Roman"/>
              </w:rPr>
              <w:t>18,5</w:t>
            </w:r>
            <w:r w:rsidRPr="00082DCA">
              <w:rPr>
                <w:rFonts w:ascii="Times New Roman" w:hAnsi="Times New Roman" w:cs="Times New Roman"/>
              </w:rPr>
              <w:br/>
              <w:t>(СР+10,75)</w:t>
            </w:r>
          </w:p>
        </w:tc>
        <w:tc>
          <w:tcPr>
            <w:tcW w:w="33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22" w:rsidRPr="00082DCA" w:rsidDel="002133A5" w:rsidRDefault="007C7922" w:rsidP="007C7922">
            <w:pPr>
              <w:ind w:left="-103" w:right="-100" w:firstLine="4"/>
              <w:jc w:val="center"/>
              <w:rPr>
                <w:rFonts w:ascii="Times New Roman" w:hAnsi="Times New Roman" w:cs="Times New Roman"/>
              </w:rPr>
            </w:pPr>
            <w:r w:rsidRPr="00082DCA">
              <w:rPr>
                <w:rFonts w:ascii="Times New Roman" w:hAnsi="Times New Roman" w:cs="Times New Roman"/>
              </w:rPr>
              <w:t>12,55</w:t>
            </w:r>
            <w:r w:rsidRPr="00082DCA">
              <w:rPr>
                <w:rFonts w:ascii="Times New Roman" w:hAnsi="Times New Roman" w:cs="Times New Roman"/>
              </w:rPr>
              <w:br/>
              <w:t>(СР+4,8)</w:t>
            </w:r>
          </w:p>
        </w:tc>
        <w:tc>
          <w:tcPr>
            <w:tcW w:w="33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22" w:rsidRPr="00082DCA" w:rsidDel="002133A5" w:rsidRDefault="007C7922" w:rsidP="007C7922">
            <w:pPr>
              <w:tabs>
                <w:tab w:val="left" w:pos="652"/>
              </w:tabs>
              <w:ind w:left="-109" w:right="-93"/>
              <w:jc w:val="center"/>
              <w:rPr>
                <w:rFonts w:ascii="Times New Roman" w:hAnsi="Times New Roman" w:cs="Times New Roman"/>
              </w:rPr>
            </w:pPr>
            <w:r w:rsidRPr="00082DCA">
              <w:rPr>
                <w:rFonts w:ascii="Times New Roman" w:hAnsi="Times New Roman" w:cs="Times New Roman"/>
              </w:rPr>
              <w:t>12,65</w:t>
            </w:r>
            <w:r w:rsidRPr="00082DCA">
              <w:rPr>
                <w:rFonts w:ascii="Times New Roman" w:hAnsi="Times New Roman" w:cs="Times New Roman"/>
              </w:rPr>
              <w:br/>
              <w:t>(СР+4,9)</w:t>
            </w:r>
          </w:p>
        </w:tc>
        <w:tc>
          <w:tcPr>
            <w:tcW w:w="33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22" w:rsidRPr="00082DCA" w:rsidRDefault="007C7922" w:rsidP="007C7922">
            <w:pPr>
              <w:tabs>
                <w:tab w:val="left" w:pos="918"/>
              </w:tabs>
              <w:ind w:left="-116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2DCA">
              <w:rPr>
                <w:rFonts w:ascii="Times New Roman" w:hAnsi="Times New Roman" w:cs="Times New Roman"/>
              </w:rPr>
              <w:t>13,55</w:t>
            </w:r>
            <w:r w:rsidRPr="00082DCA">
              <w:rPr>
                <w:rFonts w:ascii="Times New Roman" w:hAnsi="Times New Roman" w:cs="Times New Roman"/>
              </w:rPr>
              <w:br/>
              <w:t>(СР+5,8)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22" w:rsidRPr="00082DCA" w:rsidRDefault="007C7922" w:rsidP="007C7922">
            <w:pPr>
              <w:ind w:left="-122" w:right="-110"/>
              <w:jc w:val="center"/>
              <w:rPr>
                <w:rFonts w:ascii="Times New Roman" w:hAnsi="Times New Roman" w:cs="Times New Roman"/>
              </w:rPr>
            </w:pPr>
            <w:r w:rsidRPr="00082DCA">
              <w:rPr>
                <w:rFonts w:ascii="Times New Roman" w:hAnsi="Times New Roman" w:cs="Times New Roman"/>
              </w:rPr>
              <w:t>12,75</w:t>
            </w:r>
            <w:r w:rsidRPr="00082DCA">
              <w:rPr>
                <w:rFonts w:ascii="Times New Roman" w:hAnsi="Times New Roman" w:cs="Times New Roman"/>
              </w:rPr>
              <w:br/>
              <w:t>(СР+5,0)</w:t>
            </w:r>
          </w:p>
        </w:tc>
      </w:tr>
      <w:tr w:rsidR="007C7922" w:rsidRPr="008327C9" w:rsidTr="007C7922">
        <w:trPr>
          <w:trHeight w:val="278"/>
        </w:trPr>
        <w:tc>
          <w:tcPr>
            <w:tcW w:w="28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22" w:rsidRPr="008327C9" w:rsidRDefault="007C7922" w:rsidP="007C79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5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22" w:rsidRPr="008327C9" w:rsidRDefault="007C7922" w:rsidP="007C7922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«Премиум Доверительный»</w:t>
            </w:r>
          </w:p>
        </w:tc>
        <w:tc>
          <w:tcPr>
            <w:tcW w:w="41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922" w:rsidRPr="008327C9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811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22" w:rsidRPr="00F72B2E" w:rsidRDefault="007C7922" w:rsidP="007C792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Pr="00F72B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336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22" w:rsidRPr="00082DCA" w:rsidRDefault="007C7922" w:rsidP="007C7922">
            <w:pPr>
              <w:ind w:left="-136" w:right="-112"/>
              <w:jc w:val="center"/>
              <w:rPr>
                <w:rFonts w:ascii="Times New Roman" w:hAnsi="Times New Roman" w:cs="Times New Roman"/>
              </w:rPr>
            </w:pPr>
            <w:r w:rsidRPr="00082DCA">
              <w:rPr>
                <w:rFonts w:ascii="Times New Roman" w:hAnsi="Times New Roman" w:cs="Times New Roman"/>
              </w:rPr>
              <w:t>17,0</w:t>
            </w:r>
            <w:r w:rsidRPr="00082DCA">
              <w:rPr>
                <w:rFonts w:ascii="Times New Roman" w:hAnsi="Times New Roman" w:cs="Times New Roman"/>
              </w:rPr>
              <w:br/>
              <w:t>(СР+9,25)</w:t>
            </w:r>
          </w:p>
        </w:tc>
        <w:tc>
          <w:tcPr>
            <w:tcW w:w="382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22" w:rsidRPr="00082DCA" w:rsidRDefault="007C7922" w:rsidP="007C7922">
            <w:pPr>
              <w:ind w:left="-136" w:right="-112"/>
              <w:jc w:val="center"/>
              <w:rPr>
                <w:rFonts w:ascii="Times New Roman" w:hAnsi="Times New Roman" w:cs="Times New Roman"/>
              </w:rPr>
            </w:pPr>
            <w:r w:rsidRPr="00082DCA">
              <w:rPr>
                <w:rFonts w:ascii="Times New Roman" w:hAnsi="Times New Roman" w:cs="Times New Roman"/>
              </w:rPr>
              <w:t>18,0</w:t>
            </w:r>
            <w:r w:rsidRPr="00082DCA">
              <w:rPr>
                <w:rFonts w:ascii="Times New Roman" w:hAnsi="Times New Roman" w:cs="Times New Roman"/>
              </w:rPr>
              <w:br/>
              <w:t>(СР+10,25)</w:t>
            </w:r>
          </w:p>
        </w:tc>
        <w:tc>
          <w:tcPr>
            <w:tcW w:w="384" w:type="pct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22" w:rsidRPr="00082DCA" w:rsidRDefault="007C7922" w:rsidP="007C7922">
            <w:pPr>
              <w:ind w:left="-112" w:right="-106"/>
              <w:jc w:val="center"/>
              <w:rPr>
                <w:rFonts w:ascii="Times New Roman" w:hAnsi="Times New Roman" w:cs="Times New Roman"/>
              </w:rPr>
            </w:pPr>
            <w:r w:rsidRPr="00082DCA">
              <w:rPr>
                <w:rFonts w:ascii="Times New Roman" w:hAnsi="Times New Roman" w:cs="Times New Roman"/>
              </w:rPr>
              <w:t>18,5</w:t>
            </w:r>
            <w:r w:rsidRPr="00082DCA">
              <w:rPr>
                <w:rFonts w:ascii="Times New Roman" w:hAnsi="Times New Roman" w:cs="Times New Roman"/>
              </w:rPr>
              <w:br/>
              <w:t>(СР+10,75)</w:t>
            </w:r>
          </w:p>
        </w:tc>
        <w:tc>
          <w:tcPr>
            <w:tcW w:w="336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22" w:rsidRPr="00082DCA" w:rsidRDefault="007C7922" w:rsidP="007C7922">
            <w:pPr>
              <w:ind w:left="-99" w:right="-100"/>
              <w:jc w:val="center"/>
              <w:rPr>
                <w:rFonts w:ascii="Times New Roman" w:hAnsi="Times New Roman" w:cs="Times New Roman"/>
              </w:rPr>
            </w:pPr>
            <w:r w:rsidRPr="00082DCA">
              <w:rPr>
                <w:rFonts w:ascii="Times New Roman" w:hAnsi="Times New Roman" w:cs="Times New Roman"/>
              </w:rPr>
              <w:t>12,55</w:t>
            </w:r>
            <w:r w:rsidRPr="00082DCA">
              <w:rPr>
                <w:rFonts w:ascii="Times New Roman" w:hAnsi="Times New Roman" w:cs="Times New Roman"/>
              </w:rPr>
              <w:br/>
              <w:t>(СР+4,8)</w:t>
            </w:r>
          </w:p>
        </w:tc>
        <w:tc>
          <w:tcPr>
            <w:tcW w:w="336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22" w:rsidRPr="00082DCA" w:rsidRDefault="007C7922" w:rsidP="007C7922">
            <w:pPr>
              <w:tabs>
                <w:tab w:val="left" w:pos="918"/>
              </w:tabs>
              <w:ind w:left="-109" w:right="-93"/>
              <w:jc w:val="center"/>
              <w:rPr>
                <w:rFonts w:ascii="Times New Roman" w:hAnsi="Times New Roman" w:cs="Times New Roman"/>
              </w:rPr>
            </w:pPr>
            <w:r w:rsidRPr="00082DCA">
              <w:rPr>
                <w:rFonts w:ascii="Times New Roman" w:hAnsi="Times New Roman" w:cs="Times New Roman"/>
              </w:rPr>
              <w:t>12,65</w:t>
            </w:r>
            <w:r w:rsidRPr="00082DCA">
              <w:rPr>
                <w:rFonts w:ascii="Times New Roman" w:hAnsi="Times New Roman" w:cs="Times New Roman"/>
              </w:rPr>
              <w:br/>
              <w:t>(СР+4,9)</w:t>
            </w:r>
          </w:p>
        </w:tc>
        <w:tc>
          <w:tcPr>
            <w:tcW w:w="336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22" w:rsidRPr="00082DCA" w:rsidRDefault="007C7922" w:rsidP="007C7922">
            <w:pPr>
              <w:tabs>
                <w:tab w:val="left" w:pos="963"/>
              </w:tabs>
              <w:ind w:left="-116" w:right="-108"/>
              <w:jc w:val="center"/>
              <w:rPr>
                <w:rFonts w:ascii="Times New Roman" w:hAnsi="Times New Roman" w:cs="Times New Roman"/>
              </w:rPr>
            </w:pPr>
            <w:r w:rsidRPr="00082DCA">
              <w:rPr>
                <w:rFonts w:ascii="Times New Roman" w:hAnsi="Times New Roman" w:cs="Times New Roman"/>
              </w:rPr>
              <w:t xml:space="preserve">13,55 </w:t>
            </w:r>
            <w:r w:rsidRPr="00082DCA">
              <w:rPr>
                <w:rFonts w:ascii="Times New Roman" w:hAnsi="Times New Roman" w:cs="Times New Roman"/>
              </w:rPr>
              <w:br/>
              <w:t>(СР+5,8)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22" w:rsidRPr="00082DCA" w:rsidRDefault="007C7922" w:rsidP="007C7922">
            <w:pPr>
              <w:tabs>
                <w:tab w:val="left" w:pos="963"/>
              </w:tabs>
              <w:ind w:left="-122" w:right="-108"/>
              <w:jc w:val="center"/>
              <w:rPr>
                <w:rFonts w:ascii="Times New Roman" w:hAnsi="Times New Roman" w:cs="Times New Roman"/>
              </w:rPr>
            </w:pPr>
            <w:r w:rsidRPr="00082DCA">
              <w:rPr>
                <w:rFonts w:ascii="Times New Roman" w:hAnsi="Times New Roman" w:cs="Times New Roman"/>
              </w:rPr>
              <w:t>12,75</w:t>
            </w:r>
            <w:r w:rsidRPr="00082DCA">
              <w:rPr>
                <w:rFonts w:ascii="Times New Roman" w:hAnsi="Times New Roman" w:cs="Times New Roman"/>
              </w:rPr>
              <w:br/>
              <w:t>(СР+5,0)</w:t>
            </w:r>
          </w:p>
        </w:tc>
      </w:tr>
      <w:tr w:rsidR="007C7922" w:rsidRPr="008327C9" w:rsidTr="007C7922">
        <w:trPr>
          <w:trHeight w:val="277"/>
        </w:trPr>
        <w:tc>
          <w:tcPr>
            <w:tcW w:w="28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922" w:rsidRPr="008327C9" w:rsidRDefault="007C7922" w:rsidP="007C79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922" w:rsidRPr="008327C9" w:rsidRDefault="007C7922" w:rsidP="007C7922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922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811" w:type="pct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922" w:rsidRDefault="007C7922" w:rsidP="007C792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922" w:rsidRPr="00082DCA" w:rsidDel="002133A5" w:rsidRDefault="007C7922" w:rsidP="007C7922">
            <w:pPr>
              <w:ind w:left="-136" w:right="-112"/>
              <w:jc w:val="center"/>
              <w:rPr>
                <w:rFonts w:ascii="Times New Roman" w:hAnsi="Times New Roman" w:cs="Times New Roman"/>
              </w:rPr>
            </w:pPr>
            <w:r w:rsidRPr="00082DCA">
              <w:rPr>
                <w:rFonts w:ascii="Times New Roman" w:hAnsi="Times New Roman" w:cs="Times New Roman"/>
              </w:rPr>
              <w:t>17,0</w:t>
            </w:r>
            <w:r w:rsidRPr="00082DCA">
              <w:rPr>
                <w:rFonts w:ascii="Times New Roman" w:hAnsi="Times New Roman" w:cs="Times New Roman"/>
              </w:rPr>
              <w:br/>
              <w:t>(СР+9,25)</w:t>
            </w:r>
          </w:p>
        </w:tc>
        <w:tc>
          <w:tcPr>
            <w:tcW w:w="382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922" w:rsidRPr="00082DCA" w:rsidDel="002133A5" w:rsidRDefault="007C7922" w:rsidP="007C7922">
            <w:pPr>
              <w:ind w:left="-136" w:right="-112"/>
              <w:jc w:val="center"/>
              <w:rPr>
                <w:rFonts w:ascii="Times New Roman" w:hAnsi="Times New Roman" w:cs="Times New Roman"/>
              </w:rPr>
            </w:pPr>
            <w:r w:rsidRPr="00082DCA">
              <w:rPr>
                <w:rFonts w:ascii="Times New Roman" w:hAnsi="Times New Roman" w:cs="Times New Roman"/>
              </w:rPr>
              <w:t>18,0</w:t>
            </w:r>
            <w:r w:rsidRPr="00082DCA">
              <w:rPr>
                <w:rFonts w:ascii="Times New Roman" w:hAnsi="Times New Roman" w:cs="Times New Roman"/>
              </w:rPr>
              <w:br/>
              <w:t>(СР+10,25)</w:t>
            </w:r>
          </w:p>
        </w:tc>
        <w:tc>
          <w:tcPr>
            <w:tcW w:w="384" w:type="pct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922" w:rsidRPr="00082DCA" w:rsidDel="002133A5" w:rsidRDefault="007C7922" w:rsidP="007C7922">
            <w:pPr>
              <w:ind w:left="-112" w:right="-108"/>
              <w:jc w:val="center"/>
              <w:rPr>
                <w:rFonts w:ascii="Times New Roman" w:hAnsi="Times New Roman" w:cs="Times New Roman"/>
              </w:rPr>
            </w:pPr>
            <w:r w:rsidRPr="00082DCA">
              <w:rPr>
                <w:rFonts w:ascii="Times New Roman" w:hAnsi="Times New Roman" w:cs="Times New Roman"/>
                <w:lang w:val="en-US"/>
              </w:rPr>
              <w:t>18</w:t>
            </w:r>
            <w:r w:rsidRPr="00082DCA">
              <w:rPr>
                <w:rFonts w:ascii="Times New Roman" w:hAnsi="Times New Roman" w:cs="Times New Roman"/>
              </w:rPr>
              <w:t>,5</w:t>
            </w:r>
            <w:r w:rsidRPr="00082DCA">
              <w:rPr>
                <w:rFonts w:ascii="Times New Roman" w:hAnsi="Times New Roman" w:cs="Times New Roman"/>
              </w:rPr>
              <w:br/>
              <w:t>(СР+10,75)</w:t>
            </w:r>
          </w:p>
        </w:tc>
        <w:tc>
          <w:tcPr>
            <w:tcW w:w="336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22" w:rsidRPr="00082DCA" w:rsidDel="002133A5" w:rsidRDefault="007C7922" w:rsidP="007C7922">
            <w:pPr>
              <w:ind w:left="-110" w:right="-100"/>
              <w:jc w:val="center"/>
              <w:rPr>
                <w:rFonts w:ascii="Times New Roman" w:hAnsi="Times New Roman" w:cs="Times New Roman"/>
              </w:rPr>
            </w:pPr>
            <w:r w:rsidRPr="00082DCA">
              <w:rPr>
                <w:rFonts w:ascii="Times New Roman" w:hAnsi="Times New Roman" w:cs="Times New Roman"/>
              </w:rPr>
              <w:t>12,6</w:t>
            </w:r>
            <w:r w:rsidRPr="00082DCA">
              <w:rPr>
                <w:rFonts w:ascii="Times New Roman" w:hAnsi="Times New Roman" w:cs="Times New Roman"/>
              </w:rPr>
              <w:br/>
              <w:t>(СР+4,85)</w:t>
            </w:r>
          </w:p>
        </w:tc>
        <w:tc>
          <w:tcPr>
            <w:tcW w:w="336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22" w:rsidRPr="00082DCA" w:rsidDel="002133A5" w:rsidRDefault="007C7922" w:rsidP="007C7922">
            <w:pPr>
              <w:ind w:left="-110" w:right="-93"/>
              <w:jc w:val="center"/>
              <w:rPr>
                <w:rFonts w:ascii="Times New Roman" w:hAnsi="Times New Roman" w:cs="Times New Roman"/>
              </w:rPr>
            </w:pPr>
            <w:r w:rsidRPr="00082DCA">
              <w:rPr>
                <w:rFonts w:ascii="Times New Roman" w:hAnsi="Times New Roman" w:cs="Times New Roman"/>
              </w:rPr>
              <w:t>12,7</w:t>
            </w:r>
            <w:r w:rsidRPr="00082DCA">
              <w:rPr>
                <w:rFonts w:ascii="Times New Roman" w:hAnsi="Times New Roman" w:cs="Times New Roman"/>
              </w:rPr>
              <w:br/>
              <w:t>(СР+4,95)</w:t>
            </w:r>
          </w:p>
        </w:tc>
        <w:tc>
          <w:tcPr>
            <w:tcW w:w="336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22" w:rsidRPr="00082DCA" w:rsidRDefault="007C7922" w:rsidP="007C7922">
            <w:pPr>
              <w:tabs>
                <w:tab w:val="left" w:pos="963"/>
              </w:tabs>
              <w:ind w:left="-116" w:right="-108"/>
              <w:jc w:val="center"/>
              <w:rPr>
                <w:rFonts w:ascii="Times New Roman" w:hAnsi="Times New Roman" w:cs="Times New Roman"/>
              </w:rPr>
            </w:pPr>
            <w:r w:rsidRPr="00082DCA">
              <w:rPr>
                <w:rFonts w:ascii="Times New Roman" w:hAnsi="Times New Roman" w:cs="Times New Roman"/>
              </w:rPr>
              <w:t>13,6</w:t>
            </w:r>
            <w:r w:rsidRPr="00082DCA">
              <w:rPr>
                <w:rFonts w:ascii="Times New Roman" w:hAnsi="Times New Roman" w:cs="Times New Roman"/>
              </w:rPr>
              <w:br/>
              <w:t>(СР+5,85)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22" w:rsidRPr="00082DCA" w:rsidRDefault="007C7922" w:rsidP="007C7922">
            <w:pPr>
              <w:tabs>
                <w:tab w:val="left" w:pos="963"/>
              </w:tabs>
              <w:ind w:left="-101" w:right="-108"/>
              <w:jc w:val="center"/>
              <w:rPr>
                <w:rFonts w:ascii="Times New Roman" w:hAnsi="Times New Roman" w:cs="Times New Roman"/>
              </w:rPr>
            </w:pPr>
            <w:r w:rsidRPr="00082DCA">
              <w:rPr>
                <w:rFonts w:ascii="Times New Roman" w:hAnsi="Times New Roman" w:cs="Times New Roman"/>
              </w:rPr>
              <w:t>12,8</w:t>
            </w:r>
            <w:r w:rsidRPr="00082DCA">
              <w:rPr>
                <w:rFonts w:ascii="Times New Roman" w:hAnsi="Times New Roman" w:cs="Times New Roman"/>
              </w:rPr>
              <w:br/>
              <w:t>(СР+5,05)</w:t>
            </w:r>
          </w:p>
        </w:tc>
      </w:tr>
      <w:tr w:rsidR="007C7922" w:rsidRPr="008327C9" w:rsidTr="007C7922">
        <w:trPr>
          <w:trHeight w:val="173"/>
        </w:trPr>
        <w:tc>
          <w:tcPr>
            <w:tcW w:w="28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22" w:rsidRPr="008327C9" w:rsidRDefault="007C7922" w:rsidP="007C79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1025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22" w:rsidRPr="008327C9" w:rsidRDefault="007C7922" w:rsidP="007C7922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Совершеннолетию»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22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811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22" w:rsidRDefault="007C7922" w:rsidP="007C792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100/20</w:t>
            </w:r>
          </w:p>
        </w:tc>
        <w:tc>
          <w:tcPr>
            <w:tcW w:w="2461" w:type="pct"/>
            <w:gridSpan w:val="2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7C7922" w:rsidRDefault="007C7922" w:rsidP="007C7922">
            <w:pPr>
              <w:tabs>
                <w:tab w:val="left" w:pos="963"/>
              </w:tabs>
              <w:ind w:left="-1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7C7922" w:rsidRPr="008327C9" w:rsidTr="007C7922">
        <w:trPr>
          <w:trHeight w:val="172"/>
        </w:trPr>
        <w:tc>
          <w:tcPr>
            <w:tcW w:w="28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922" w:rsidRDefault="007C7922" w:rsidP="007C79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922" w:rsidRDefault="007C7922" w:rsidP="007C7922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922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922" w:rsidRDefault="007C7922" w:rsidP="007C792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pct"/>
            <w:gridSpan w:val="2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22" w:rsidRDefault="007C7922" w:rsidP="007C7922">
            <w:pPr>
              <w:tabs>
                <w:tab w:val="left" w:pos="963"/>
              </w:tabs>
              <w:ind w:left="-1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12,8 (СР+5,05) </w:t>
            </w:r>
            <w:r w:rsidRPr="004A47BE">
              <w:rPr>
                <w:rFonts w:ascii="Times New Roman" w:hAnsi="Times New Roman" w:cs="Times New Roman"/>
                <w:sz w:val="24"/>
                <w:szCs w:val="24"/>
              </w:rPr>
              <w:t>– по вновь открываемым и автомати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 переоформляемым договорам</w:t>
            </w:r>
          </w:p>
        </w:tc>
      </w:tr>
      <w:tr w:rsidR="007C7922" w:rsidRPr="008327C9" w:rsidTr="007C7922">
        <w:trPr>
          <w:trHeight w:val="127"/>
        </w:trPr>
        <w:tc>
          <w:tcPr>
            <w:tcW w:w="28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7C7922" w:rsidRPr="00EA2430" w:rsidRDefault="007C7922" w:rsidP="007C7922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55" w:type="pct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7C7922" w:rsidRPr="00450430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Отзывные депозиты </w:t>
            </w: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>в белорусских рублях</w:t>
            </w:r>
            <w:r w:rsidRPr="004504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15" w:type="pct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7C7922" w:rsidRPr="008327C9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90-182 дней</w:t>
            </w:r>
          </w:p>
        </w:tc>
        <w:tc>
          <w:tcPr>
            <w:tcW w:w="865" w:type="pct"/>
            <w:gridSpan w:val="11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7C7922" w:rsidRPr="008327C9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183-365 дней</w:t>
            </w:r>
          </w:p>
        </w:tc>
        <w:tc>
          <w:tcPr>
            <w:tcW w:w="781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7C7922" w:rsidRPr="008327C9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366-1000 дней</w:t>
            </w:r>
          </w:p>
        </w:tc>
      </w:tr>
      <w:tr w:rsidR="007C7922" w:rsidTr="007C7922">
        <w:trPr>
          <w:trHeight w:val="278"/>
        </w:trPr>
        <w:tc>
          <w:tcPr>
            <w:tcW w:w="28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22" w:rsidRPr="00555D5D" w:rsidRDefault="007C7922" w:rsidP="007C792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5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22" w:rsidRPr="00F673F3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«Сохраняй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922" w:rsidRPr="008327C9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811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22" w:rsidRPr="008327C9" w:rsidRDefault="007C7922" w:rsidP="007C792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815" w:type="pct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22" w:rsidRDefault="007C7922" w:rsidP="007C7922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 (СР+3,65)</w:t>
            </w:r>
          </w:p>
        </w:tc>
        <w:tc>
          <w:tcPr>
            <w:tcW w:w="865" w:type="pct"/>
            <w:gridSpan w:val="11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22" w:rsidRDefault="007C7922" w:rsidP="007C7922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 (СР+3,85)</w:t>
            </w:r>
          </w:p>
        </w:tc>
        <w:tc>
          <w:tcPr>
            <w:tcW w:w="781" w:type="pct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22" w:rsidRDefault="007C7922" w:rsidP="007C7922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 (СР+4,05)</w:t>
            </w:r>
          </w:p>
        </w:tc>
      </w:tr>
      <w:tr w:rsidR="007C7922" w:rsidTr="007C7922">
        <w:trPr>
          <w:trHeight w:val="277"/>
        </w:trPr>
        <w:tc>
          <w:tcPr>
            <w:tcW w:w="28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922" w:rsidRPr="00555D5D" w:rsidRDefault="007C7922" w:rsidP="007C792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922" w:rsidRPr="008327C9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922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811" w:type="pct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922" w:rsidRPr="008327C9" w:rsidRDefault="007C7922" w:rsidP="007C792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922" w:rsidDel="002133A5" w:rsidRDefault="007C7922" w:rsidP="007C7922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11,45 (СР+3,7)</w:t>
            </w:r>
          </w:p>
        </w:tc>
        <w:tc>
          <w:tcPr>
            <w:tcW w:w="865" w:type="pct"/>
            <w:gridSpan w:val="11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922" w:rsidRDefault="007C7922" w:rsidP="007C7922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11,65 (СР+3,9)</w:t>
            </w:r>
          </w:p>
        </w:tc>
        <w:tc>
          <w:tcPr>
            <w:tcW w:w="781" w:type="pct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922" w:rsidRDefault="007C7922" w:rsidP="007C7922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11,85 (СР+4,1)</w:t>
            </w:r>
          </w:p>
        </w:tc>
      </w:tr>
      <w:tr w:rsidR="007C7922" w:rsidTr="007C7922">
        <w:trPr>
          <w:trHeight w:val="278"/>
        </w:trPr>
        <w:tc>
          <w:tcPr>
            <w:tcW w:w="28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22" w:rsidRPr="001E47FD" w:rsidRDefault="007C7922" w:rsidP="007C79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1025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22" w:rsidRDefault="007C7922" w:rsidP="007C7922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«Премиум Доверительный»</w:t>
            </w:r>
          </w:p>
        </w:tc>
        <w:tc>
          <w:tcPr>
            <w:tcW w:w="41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922" w:rsidRPr="008327C9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811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22" w:rsidRPr="008327C9" w:rsidRDefault="007C7922" w:rsidP="007C792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5 000/100</w:t>
            </w:r>
          </w:p>
        </w:tc>
        <w:tc>
          <w:tcPr>
            <w:tcW w:w="815" w:type="pct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22" w:rsidRDefault="007C7922" w:rsidP="007C7922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11,45 (СР+3,7)</w:t>
            </w:r>
          </w:p>
        </w:tc>
        <w:tc>
          <w:tcPr>
            <w:tcW w:w="865" w:type="pct"/>
            <w:gridSpan w:val="11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22" w:rsidRDefault="007C7922" w:rsidP="007C7922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11,65 (СР+3,9)</w:t>
            </w:r>
          </w:p>
        </w:tc>
        <w:tc>
          <w:tcPr>
            <w:tcW w:w="781" w:type="pct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22" w:rsidRDefault="007C7922" w:rsidP="007C7922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11,85 (СР+4,1)</w:t>
            </w:r>
          </w:p>
        </w:tc>
      </w:tr>
      <w:tr w:rsidR="007C7922" w:rsidTr="007C7922">
        <w:trPr>
          <w:trHeight w:val="277"/>
        </w:trPr>
        <w:tc>
          <w:tcPr>
            <w:tcW w:w="28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922" w:rsidRDefault="007C7922" w:rsidP="007C79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922" w:rsidRDefault="007C7922" w:rsidP="007C7922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922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811" w:type="pct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922" w:rsidRDefault="007C7922" w:rsidP="007C792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922" w:rsidDel="002133A5" w:rsidRDefault="007C7922" w:rsidP="007C7922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 (СР+3,75)</w:t>
            </w:r>
          </w:p>
        </w:tc>
        <w:tc>
          <w:tcPr>
            <w:tcW w:w="865" w:type="pct"/>
            <w:gridSpan w:val="11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922" w:rsidRDefault="007C7922" w:rsidP="007C7922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 (СР+3,95)</w:t>
            </w:r>
          </w:p>
        </w:tc>
        <w:tc>
          <w:tcPr>
            <w:tcW w:w="781" w:type="pct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922" w:rsidRDefault="007C7922" w:rsidP="007C7922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 (СР+4,15)</w:t>
            </w:r>
          </w:p>
        </w:tc>
      </w:tr>
      <w:tr w:rsidR="007C7922" w:rsidTr="00B33830">
        <w:trPr>
          <w:trHeight w:val="151"/>
        </w:trPr>
        <w:tc>
          <w:tcPr>
            <w:tcW w:w="2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22" w:rsidRDefault="007C7922" w:rsidP="007C79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102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22" w:rsidRDefault="007C7922" w:rsidP="007C7922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«Приумножай +»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22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81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22" w:rsidRDefault="007C7922" w:rsidP="007C792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50/-</w:t>
            </w:r>
          </w:p>
        </w:tc>
        <w:tc>
          <w:tcPr>
            <w:tcW w:w="2461" w:type="pct"/>
            <w:gridSpan w:val="2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7C7922" w:rsidRDefault="007C7922" w:rsidP="007C7922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дней</w:t>
            </w:r>
          </w:p>
        </w:tc>
      </w:tr>
      <w:tr w:rsidR="007C7922" w:rsidTr="007C7922">
        <w:trPr>
          <w:trHeight w:val="150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22" w:rsidRDefault="007C7922" w:rsidP="007C79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22" w:rsidRDefault="007C7922" w:rsidP="007C7922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922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922" w:rsidRDefault="007C7922" w:rsidP="007C792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pct"/>
            <w:gridSpan w:val="2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922" w:rsidRDefault="00B33830" w:rsidP="007C7922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  <w:r w:rsidR="007C79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C7922" w:rsidRPr="004A47B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C7922">
              <w:rPr>
                <w:rFonts w:ascii="Times New Roman" w:hAnsi="Times New Roman" w:cs="Times New Roman"/>
                <w:sz w:val="24"/>
                <w:szCs w:val="24"/>
              </w:rPr>
              <w:t xml:space="preserve"> вновь открываемым и</w:t>
            </w:r>
            <w:r w:rsidR="007C7922" w:rsidRPr="004A47BE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</w:t>
            </w:r>
            <w:r w:rsidR="007C7922">
              <w:rPr>
                <w:rFonts w:ascii="Times New Roman" w:hAnsi="Times New Roman" w:cs="Times New Roman"/>
                <w:sz w:val="24"/>
                <w:szCs w:val="24"/>
              </w:rPr>
              <w:t>чески переоформляемым договорам</w:t>
            </w:r>
          </w:p>
        </w:tc>
      </w:tr>
      <w:tr w:rsidR="007C7922" w:rsidTr="007C7922">
        <w:trPr>
          <w:trHeight w:val="277"/>
        </w:trPr>
        <w:tc>
          <w:tcPr>
            <w:tcW w:w="28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922" w:rsidRDefault="007C7922" w:rsidP="007C79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922" w:rsidRDefault="007C7922" w:rsidP="007C7922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922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811" w:type="pct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922" w:rsidRDefault="007C7922" w:rsidP="007C792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pct"/>
            <w:gridSpan w:val="2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922" w:rsidRDefault="00B33830" w:rsidP="007C7922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  <w:r w:rsidR="007C79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C7922" w:rsidRPr="004A47B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C7922">
              <w:rPr>
                <w:rFonts w:ascii="Times New Roman" w:hAnsi="Times New Roman" w:cs="Times New Roman"/>
                <w:sz w:val="24"/>
                <w:szCs w:val="24"/>
              </w:rPr>
              <w:t xml:space="preserve"> вновь открываемым и</w:t>
            </w:r>
            <w:r w:rsidR="007C7922" w:rsidRPr="004A47BE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</w:t>
            </w:r>
            <w:r w:rsidR="007C7922">
              <w:rPr>
                <w:rFonts w:ascii="Times New Roman" w:hAnsi="Times New Roman" w:cs="Times New Roman"/>
                <w:sz w:val="24"/>
                <w:szCs w:val="24"/>
              </w:rPr>
              <w:t>чески переоформляемым договорам</w:t>
            </w:r>
          </w:p>
        </w:tc>
      </w:tr>
      <w:tr w:rsidR="007C7922" w:rsidRPr="008327C9" w:rsidTr="007C7922">
        <w:trPr>
          <w:trHeight w:val="278"/>
        </w:trPr>
        <w:tc>
          <w:tcPr>
            <w:tcW w:w="284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922" w:rsidRPr="00D52666" w:rsidRDefault="007C7922" w:rsidP="007C792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63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5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922" w:rsidRPr="008327C9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«Приумножай»</w:t>
            </w:r>
          </w:p>
        </w:tc>
        <w:tc>
          <w:tcPr>
            <w:tcW w:w="419" w:type="pct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C7922" w:rsidRPr="00DC7AA8" w:rsidRDefault="007C7922" w:rsidP="007C79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1" w:type="pct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922" w:rsidRPr="00D52666" w:rsidRDefault="007C7922" w:rsidP="007C7922">
            <w:pPr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2461" w:type="pct"/>
            <w:gridSpan w:val="2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7C7922" w:rsidRDefault="007C7922" w:rsidP="007C7922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дней</w:t>
            </w:r>
          </w:p>
        </w:tc>
      </w:tr>
      <w:tr w:rsidR="007C7922" w:rsidRPr="008327C9" w:rsidTr="007C7922">
        <w:trPr>
          <w:trHeight w:val="277"/>
        </w:trPr>
        <w:tc>
          <w:tcPr>
            <w:tcW w:w="28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922" w:rsidRPr="009B3AC1" w:rsidRDefault="007C7922" w:rsidP="007C792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922" w:rsidRPr="008327C9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922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811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922" w:rsidRDefault="007C7922" w:rsidP="007C7922">
            <w:pPr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pct"/>
            <w:gridSpan w:val="2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922" w:rsidRDefault="007C7922" w:rsidP="007C7922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  <w:r w:rsidRPr="004A47BE">
              <w:rPr>
                <w:rFonts w:ascii="Times New Roman" w:hAnsi="Times New Roman" w:cs="Times New Roman"/>
                <w:sz w:val="24"/>
                <w:szCs w:val="24"/>
              </w:rPr>
              <w:t xml:space="preserve"> – по автомати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 переоформляемым договорам</w:t>
            </w:r>
          </w:p>
        </w:tc>
      </w:tr>
      <w:tr w:rsidR="007C7922" w:rsidRPr="008327C9" w:rsidTr="007C7922">
        <w:trPr>
          <w:trHeight w:val="555"/>
        </w:trPr>
        <w:tc>
          <w:tcPr>
            <w:tcW w:w="28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922" w:rsidRPr="00D52666" w:rsidRDefault="007C7922" w:rsidP="007C792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922" w:rsidRPr="008327C9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922" w:rsidRPr="002E64B2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811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922" w:rsidRPr="00D52666" w:rsidRDefault="007C7922" w:rsidP="007C7922">
            <w:pPr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pct"/>
            <w:gridSpan w:val="2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922" w:rsidRPr="009E06BF" w:rsidRDefault="007C7922" w:rsidP="007C7922">
            <w:pPr>
              <w:tabs>
                <w:tab w:val="left" w:pos="-45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  <w:r w:rsidRPr="004A47BE">
              <w:rPr>
                <w:rFonts w:ascii="Times New Roman" w:hAnsi="Times New Roman" w:cs="Times New Roman"/>
                <w:sz w:val="24"/>
                <w:szCs w:val="24"/>
              </w:rPr>
              <w:t xml:space="preserve"> – по автомати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 переоформляемым договорам</w:t>
            </w:r>
          </w:p>
        </w:tc>
      </w:tr>
      <w:tr w:rsidR="007C7922" w:rsidRPr="008327C9" w:rsidTr="007C7922">
        <w:trPr>
          <w:trHeight w:val="166"/>
        </w:trPr>
        <w:tc>
          <w:tcPr>
            <w:tcW w:w="284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922" w:rsidRPr="008327C9" w:rsidRDefault="007C7922" w:rsidP="007C792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5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922" w:rsidRPr="008327C9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«Управляй Онлайн»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922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811" w:type="pct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922" w:rsidRPr="008327C9" w:rsidRDefault="007C7922" w:rsidP="007C7922">
            <w:pPr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461" w:type="pct"/>
            <w:gridSpan w:val="2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7C7922" w:rsidRPr="00737615" w:rsidRDefault="007C7922" w:rsidP="007C7922">
            <w:pPr>
              <w:tabs>
                <w:tab w:val="left" w:pos="-45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7C7922" w:rsidRPr="008327C9" w:rsidTr="007C7922">
        <w:tc>
          <w:tcPr>
            <w:tcW w:w="284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gridSpan w:val="3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pct"/>
            <w:gridSpan w:val="2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922" w:rsidRPr="009E2063" w:rsidRDefault="007C7922" w:rsidP="007C7922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  <w:r w:rsidRPr="009E20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922" w:rsidRPr="00DC2EBE" w:rsidRDefault="007C7922" w:rsidP="007C7922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3,0 </w:t>
            </w:r>
            <w:r w:rsidRPr="004A47BE">
              <w:rPr>
                <w:rFonts w:ascii="Times New Roman" w:hAnsi="Times New Roman" w:cs="Times New Roman"/>
                <w:sz w:val="24"/>
                <w:szCs w:val="24"/>
              </w:rPr>
              <w:t>– при совершении расходных операций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счетном периоде (за исключением</w:t>
            </w:r>
            <w:r w:rsidRPr="00E1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7BE">
              <w:rPr>
                <w:rFonts w:ascii="Times New Roman" w:hAnsi="Times New Roman" w:cs="Times New Roman"/>
                <w:sz w:val="24"/>
                <w:szCs w:val="24"/>
              </w:rPr>
              <w:t>востребования причисленных процентов)</w:t>
            </w:r>
          </w:p>
        </w:tc>
      </w:tr>
      <w:tr w:rsidR="007C7922" w:rsidRPr="008327C9" w:rsidTr="007C7922">
        <w:tc>
          <w:tcPr>
            <w:tcW w:w="284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24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5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«Управляй Онл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йн»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811" w:type="pct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461" w:type="pct"/>
            <w:gridSpan w:val="2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7C7922" w:rsidRPr="00737615" w:rsidRDefault="007C7922" w:rsidP="007C7922">
            <w:pPr>
              <w:tabs>
                <w:tab w:val="left" w:pos="-45"/>
              </w:tabs>
              <w:ind w:left="-74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7C7922" w:rsidRPr="008327C9" w:rsidTr="007C7922">
        <w:tc>
          <w:tcPr>
            <w:tcW w:w="284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pct"/>
            <w:gridSpan w:val="2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922" w:rsidRPr="00F90207" w:rsidRDefault="007C7922" w:rsidP="007C7922">
            <w:pPr>
              <w:tabs>
                <w:tab w:val="left" w:pos="-45"/>
              </w:tabs>
              <w:ind w:left="-74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30">
              <w:rPr>
                <w:rFonts w:ascii="Times New Roman" w:hAnsi="Times New Roman" w:cs="Times New Roman"/>
                <w:sz w:val="24"/>
                <w:szCs w:val="24"/>
              </w:rPr>
              <w:t>по автоматически переоформляемым договорам</w:t>
            </w:r>
            <w:r w:rsidRPr="00F902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7922" w:rsidRDefault="007C7922" w:rsidP="007C7922">
            <w:pPr>
              <w:tabs>
                <w:tab w:val="left" w:pos="-45"/>
              </w:tabs>
              <w:ind w:left="-74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30">
              <w:rPr>
                <w:rFonts w:ascii="Times New Roman" w:hAnsi="Times New Roman" w:cs="Times New Roman"/>
                <w:sz w:val="24"/>
                <w:szCs w:val="24"/>
              </w:rPr>
              <w:t xml:space="preserve"> размер процентов – 3,0; размер бонуса – 2,9 </w:t>
            </w:r>
          </w:p>
        </w:tc>
      </w:tr>
      <w:tr w:rsidR="007C7922" w:rsidRPr="008327C9" w:rsidTr="007C7922">
        <w:trPr>
          <w:trHeight w:val="274"/>
        </w:trPr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7C7922" w:rsidRPr="00EA2430" w:rsidRDefault="007C7922" w:rsidP="007C7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55" w:type="pct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7C7922" w:rsidRPr="00450430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Безотзывные депозиты </w:t>
            </w: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долларах США</w:t>
            </w:r>
            <w:r w:rsidRPr="004504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1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7C7922" w:rsidRPr="008327C9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90-189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432" w:type="pct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7C7922" w:rsidRPr="008327C9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190-369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477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7C7922" w:rsidRPr="008327C9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370-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531" w:type="pct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7C7922" w:rsidRPr="008327C9" w:rsidRDefault="007C7922" w:rsidP="00282CEC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551-7</w:t>
            </w:r>
            <w:r w:rsidR="00282C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53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7C7922" w:rsidRPr="008327C9" w:rsidRDefault="007C7922" w:rsidP="00282CEC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2CE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-1000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</w:tr>
      <w:tr w:rsidR="007C7922" w:rsidRPr="008327C9" w:rsidTr="007C7922">
        <w:trPr>
          <w:trHeight w:val="582"/>
        </w:trPr>
        <w:tc>
          <w:tcPr>
            <w:tcW w:w="284" w:type="pct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22" w:rsidRPr="008327C9" w:rsidRDefault="007C7922" w:rsidP="007C79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22" w:rsidRPr="008327C9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«Сохраняй»</w:t>
            </w:r>
          </w:p>
        </w:tc>
        <w:tc>
          <w:tcPr>
            <w:tcW w:w="421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7922" w:rsidRPr="008327C9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811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7922" w:rsidRPr="008327C9" w:rsidRDefault="007C7922" w:rsidP="007C792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491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7922" w:rsidRPr="008327C9" w:rsidRDefault="000C790E" w:rsidP="000C790E">
            <w:pPr>
              <w:ind w:left="-114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56F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" w:type="pct"/>
            <w:gridSpan w:val="7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7922" w:rsidRPr="008327C9" w:rsidRDefault="000C790E" w:rsidP="000C790E">
            <w:pPr>
              <w:ind w:left="-113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A5A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7" w:type="pct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7922" w:rsidRPr="008327C9" w:rsidRDefault="00EE0726" w:rsidP="000C790E">
            <w:pPr>
              <w:ind w:left="-45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531" w:type="pct"/>
            <w:gridSpan w:val="6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7922" w:rsidRPr="008327C9" w:rsidRDefault="00197216" w:rsidP="00282CEC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0" w:type="pct"/>
            <w:gridSpan w:val="2"/>
            <w:tcBorders>
              <w:top w:val="single" w:sz="12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7922" w:rsidRPr="00197216" w:rsidRDefault="000C790E" w:rsidP="00197216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197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C7922" w:rsidRPr="008327C9" w:rsidTr="007C7922">
        <w:trPr>
          <w:trHeight w:val="582"/>
        </w:trPr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22" w:rsidRPr="008327C9" w:rsidRDefault="007C7922" w:rsidP="007C79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5712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22" w:rsidRPr="008327C9" w:rsidRDefault="007C7922" w:rsidP="007C7922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«Премиум Доверительный»</w:t>
            </w:r>
          </w:p>
        </w:tc>
        <w:tc>
          <w:tcPr>
            <w:tcW w:w="421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7922" w:rsidRPr="008327C9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811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7922" w:rsidRPr="00120264" w:rsidRDefault="007C7922" w:rsidP="007C792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/50</w:t>
            </w:r>
          </w:p>
        </w:tc>
        <w:tc>
          <w:tcPr>
            <w:tcW w:w="491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7922" w:rsidRPr="008327C9" w:rsidRDefault="00282CEC" w:rsidP="000C790E">
            <w:pPr>
              <w:ind w:left="-45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56F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" w:type="pct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7922" w:rsidRPr="008327C9" w:rsidRDefault="000C790E" w:rsidP="007C7922">
            <w:pPr>
              <w:ind w:left="-45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2C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5A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7" w:type="pct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7922" w:rsidRPr="008327C9" w:rsidRDefault="00EE0726" w:rsidP="000C790E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="008E4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" w:type="pct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7922" w:rsidRPr="008327C9" w:rsidRDefault="00197216" w:rsidP="000C790E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0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22" w:rsidRPr="008327C9" w:rsidRDefault="00EE0726" w:rsidP="000C790E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197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922" w:rsidRPr="008327C9" w:rsidTr="007C7922">
        <w:trPr>
          <w:trHeight w:val="293"/>
        </w:trPr>
        <w:tc>
          <w:tcPr>
            <w:tcW w:w="284" w:type="pct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C7922" w:rsidRPr="0057127D" w:rsidRDefault="007C7922" w:rsidP="007C79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4.3.3.</w:t>
            </w:r>
          </w:p>
        </w:tc>
        <w:tc>
          <w:tcPr>
            <w:tcW w:w="1023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7922" w:rsidRPr="008327C9" w:rsidRDefault="007C7922" w:rsidP="007C7922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Совершеннолетию»</w:t>
            </w:r>
          </w:p>
        </w:tc>
        <w:tc>
          <w:tcPr>
            <w:tcW w:w="421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7922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811" w:type="pct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7922" w:rsidRPr="008327C9" w:rsidRDefault="007C7922" w:rsidP="007C792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2461" w:type="pct"/>
            <w:gridSpan w:val="2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7C7922" w:rsidRDefault="007C7922" w:rsidP="007C7922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7C7922" w:rsidRPr="008327C9" w:rsidTr="007C7922">
        <w:trPr>
          <w:trHeight w:val="292"/>
        </w:trPr>
        <w:tc>
          <w:tcPr>
            <w:tcW w:w="28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22" w:rsidRDefault="007C7922" w:rsidP="007C79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22" w:rsidRDefault="007C7922" w:rsidP="007C7922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7922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7922" w:rsidRDefault="007C7922" w:rsidP="007C792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pct"/>
            <w:gridSpan w:val="22"/>
            <w:tcBorders>
              <w:top w:val="single" w:sz="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C7922" w:rsidRDefault="000C790E" w:rsidP="000C790E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7C7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922" w:rsidRPr="004A47BE">
              <w:rPr>
                <w:rFonts w:ascii="Times New Roman" w:hAnsi="Times New Roman" w:cs="Times New Roman"/>
                <w:sz w:val="24"/>
                <w:szCs w:val="24"/>
              </w:rPr>
              <w:t>– по вновь открываемым и автомати</w:t>
            </w:r>
            <w:r w:rsidR="007C7922">
              <w:rPr>
                <w:rFonts w:ascii="Times New Roman" w:hAnsi="Times New Roman" w:cs="Times New Roman"/>
                <w:sz w:val="24"/>
                <w:szCs w:val="24"/>
              </w:rPr>
              <w:t>чески переоформляемым договорам</w:t>
            </w:r>
          </w:p>
        </w:tc>
      </w:tr>
      <w:tr w:rsidR="007C7922" w:rsidRPr="008327C9" w:rsidTr="007C7922">
        <w:trPr>
          <w:trHeight w:val="582"/>
        </w:trPr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:rsidR="007C7922" w:rsidRPr="00EA2430" w:rsidRDefault="007C7922" w:rsidP="007C7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55" w:type="pct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:rsidR="007C7922" w:rsidRPr="00450430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Отзывные депозиты </w:t>
            </w: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долларах США</w:t>
            </w:r>
            <w:r w:rsidRPr="004504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1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:rsidR="007C7922" w:rsidRPr="008327C9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90-189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432" w:type="pct"/>
            <w:gridSpan w:val="7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:rsidR="007C7922" w:rsidRPr="008327C9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190-369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477" w:type="pct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:rsidR="007C7922" w:rsidRPr="008327C9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370-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531" w:type="pct"/>
            <w:gridSpan w:val="6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:rsidR="007C7922" w:rsidRPr="008327C9" w:rsidRDefault="007C7922" w:rsidP="00343E39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551-</w:t>
            </w:r>
            <w:r w:rsidR="00343E39">
              <w:rPr>
                <w:rFonts w:ascii="Times New Roman" w:hAnsi="Times New Roman" w:cs="Times New Roman"/>
                <w:sz w:val="24"/>
                <w:szCs w:val="24"/>
              </w:rPr>
              <w:t xml:space="preserve">734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  <w:tc>
          <w:tcPr>
            <w:tcW w:w="530" w:type="pct"/>
            <w:gridSpan w:val="2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7C7922" w:rsidRPr="008327C9" w:rsidRDefault="00343E39" w:rsidP="007C7922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  <w:r w:rsidR="007C7922" w:rsidRPr="008327C9">
              <w:rPr>
                <w:rFonts w:ascii="Times New Roman" w:hAnsi="Times New Roman" w:cs="Times New Roman"/>
                <w:sz w:val="24"/>
                <w:szCs w:val="24"/>
              </w:rPr>
              <w:t>-1000</w:t>
            </w:r>
            <w:r w:rsidR="007C7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922">
              <w:rPr>
                <w:rFonts w:ascii="Times New Roman" w:hAnsi="Times New Roman" w:cs="Times New Roman"/>
                <w:sz w:val="24"/>
                <w:szCs w:val="24"/>
              </w:rPr>
              <w:br/>
              <w:t>дней</w:t>
            </w:r>
          </w:p>
        </w:tc>
      </w:tr>
      <w:tr w:rsidR="007C7922" w:rsidTr="007C7922">
        <w:trPr>
          <w:trHeight w:val="582"/>
        </w:trPr>
        <w:tc>
          <w:tcPr>
            <w:tcW w:w="284" w:type="pct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22" w:rsidRPr="00D748BD" w:rsidRDefault="007C7922" w:rsidP="007C79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748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4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22" w:rsidRPr="008327C9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Сохраняй»</w:t>
            </w:r>
          </w:p>
        </w:tc>
        <w:tc>
          <w:tcPr>
            <w:tcW w:w="421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7922" w:rsidRPr="008327C9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811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7922" w:rsidRPr="008327C9" w:rsidRDefault="007C7922" w:rsidP="007C792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491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7922" w:rsidRPr="008327C9" w:rsidRDefault="000C790E" w:rsidP="00552C21">
            <w:pPr>
              <w:ind w:left="-4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56F6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2" w:type="pct"/>
            <w:gridSpan w:val="7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7922" w:rsidRPr="008327C9" w:rsidRDefault="000C790E" w:rsidP="00552C21">
            <w:pPr>
              <w:ind w:left="-4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52C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5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" w:type="pct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7922" w:rsidRPr="008327C9" w:rsidRDefault="000C790E" w:rsidP="00552C21">
            <w:pPr>
              <w:ind w:left="-45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52C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5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pct"/>
            <w:gridSpan w:val="6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7922" w:rsidRPr="008327C9" w:rsidRDefault="000C790E" w:rsidP="000C790E">
            <w:pPr>
              <w:ind w:left="-45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52C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5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pct"/>
            <w:gridSpan w:val="2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22" w:rsidRPr="008327C9" w:rsidRDefault="007C7922" w:rsidP="007C7922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52C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5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7922" w:rsidTr="007C7922">
        <w:trPr>
          <w:trHeight w:val="582"/>
        </w:trPr>
        <w:tc>
          <w:tcPr>
            <w:tcW w:w="284" w:type="pct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22" w:rsidRPr="008327C9" w:rsidRDefault="007C7922" w:rsidP="007C79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10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922" w:rsidRPr="008327C9" w:rsidRDefault="007C7922" w:rsidP="007C7922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«Премиум Доверительный»</w:t>
            </w:r>
          </w:p>
        </w:tc>
        <w:tc>
          <w:tcPr>
            <w:tcW w:w="421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7922" w:rsidRPr="008327C9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811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7922" w:rsidRPr="007715F3" w:rsidRDefault="007C7922" w:rsidP="007C79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50 000/50</w:t>
            </w:r>
          </w:p>
        </w:tc>
        <w:tc>
          <w:tcPr>
            <w:tcW w:w="491" w:type="pct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7922" w:rsidRPr="008327C9" w:rsidRDefault="000C790E" w:rsidP="00552C21">
            <w:pPr>
              <w:ind w:left="-45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56F6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2" w:type="pct"/>
            <w:gridSpan w:val="7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7922" w:rsidRPr="008327C9" w:rsidRDefault="00552C21" w:rsidP="00552C21">
            <w:pPr>
              <w:ind w:left="-45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0C7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" w:type="pct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7922" w:rsidRPr="008327C9" w:rsidRDefault="00235BFE" w:rsidP="00552C21">
            <w:pPr>
              <w:ind w:left="-45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52C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7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pct"/>
            <w:gridSpan w:val="6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7922" w:rsidRPr="008327C9" w:rsidRDefault="00552C21" w:rsidP="000C790E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0C7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pct"/>
            <w:gridSpan w:val="2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22" w:rsidRPr="008327C9" w:rsidRDefault="007C7922" w:rsidP="007C7922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52C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7922" w:rsidRPr="008327C9" w:rsidTr="007C7922">
        <w:trPr>
          <w:trHeight w:val="255"/>
        </w:trPr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7C7922" w:rsidRPr="00EA2430" w:rsidRDefault="007C7922" w:rsidP="007C7922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55" w:type="pct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7C7922" w:rsidRPr="008327C9" w:rsidRDefault="007C7922" w:rsidP="007C792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Безотзывные депозиты </w:t>
            </w: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</w:t>
            </w:r>
            <w:r w:rsidRPr="004504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05" w:type="pct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7C7922" w:rsidRDefault="00A72E1E" w:rsidP="00343E39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3E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C7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1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3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922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256" w:type="pct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7C7922" w:rsidRDefault="00A72E1E" w:rsidP="007C7922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1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3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7922">
              <w:rPr>
                <w:rFonts w:ascii="Times New Roman" w:hAnsi="Times New Roman" w:cs="Times New Roman"/>
                <w:sz w:val="24"/>
                <w:szCs w:val="24"/>
              </w:rPr>
              <w:t>-1150 дней</w:t>
            </w:r>
          </w:p>
        </w:tc>
      </w:tr>
      <w:tr w:rsidR="007C7922" w:rsidRPr="008327C9" w:rsidTr="007C7922">
        <w:trPr>
          <w:trHeight w:val="582"/>
        </w:trPr>
        <w:tc>
          <w:tcPr>
            <w:tcW w:w="284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7922" w:rsidRPr="00285E0C" w:rsidRDefault="007C7922" w:rsidP="007C79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4.5.1.</w:t>
            </w:r>
          </w:p>
        </w:tc>
        <w:tc>
          <w:tcPr>
            <w:tcW w:w="102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922" w:rsidRPr="008327C9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«Сохраняй»</w:t>
            </w:r>
          </w:p>
        </w:tc>
        <w:tc>
          <w:tcPr>
            <w:tcW w:w="421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922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811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922" w:rsidRDefault="007C7922" w:rsidP="007C792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1205" w:type="pct"/>
            <w:gridSpan w:val="1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22" w:rsidRDefault="00235BFE" w:rsidP="00A72E1E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56" w:type="pct"/>
            <w:gridSpan w:val="9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22" w:rsidRDefault="00A72E1E" w:rsidP="00A72E1E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35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922" w:rsidRPr="008327C9" w:rsidTr="007C7922">
        <w:trPr>
          <w:trHeight w:val="274"/>
        </w:trPr>
        <w:tc>
          <w:tcPr>
            <w:tcW w:w="284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4.5.2.</w:t>
            </w:r>
          </w:p>
        </w:tc>
        <w:tc>
          <w:tcPr>
            <w:tcW w:w="102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922" w:rsidRPr="008327C9" w:rsidRDefault="007C7922" w:rsidP="007C7922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«Премиум Доверительный»</w:t>
            </w:r>
          </w:p>
        </w:tc>
        <w:tc>
          <w:tcPr>
            <w:tcW w:w="421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922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811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922" w:rsidRDefault="007C7922" w:rsidP="007C792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20 000/50</w:t>
            </w:r>
          </w:p>
        </w:tc>
        <w:tc>
          <w:tcPr>
            <w:tcW w:w="1205" w:type="pct"/>
            <w:gridSpan w:val="1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22" w:rsidRDefault="00235BFE" w:rsidP="007C7922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56" w:type="pct"/>
            <w:gridSpan w:val="9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22" w:rsidRDefault="00A72E1E" w:rsidP="007C7922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5BF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7C7922" w:rsidRPr="008327C9" w:rsidTr="007C7922">
        <w:trPr>
          <w:trHeight w:val="84"/>
        </w:trPr>
        <w:tc>
          <w:tcPr>
            <w:tcW w:w="284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:rsidR="007C7922" w:rsidRPr="00EA2430" w:rsidRDefault="007C7922" w:rsidP="007C7922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</w:t>
            </w: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55" w:type="pct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7C7922" w:rsidRPr="008327C9" w:rsidRDefault="007C7922" w:rsidP="007C792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Отзывные депозиты </w:t>
            </w: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</w:t>
            </w:r>
            <w:r w:rsidRPr="004504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05" w:type="pct"/>
            <w:gridSpan w:val="1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7C7922" w:rsidRDefault="00A72E1E" w:rsidP="00E91BE9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5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1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7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5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1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3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7922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256" w:type="pct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7C7922" w:rsidRDefault="00E91BE9" w:rsidP="00343E39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343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7922">
              <w:rPr>
                <w:rFonts w:ascii="Times New Roman" w:hAnsi="Times New Roman" w:cs="Times New Roman"/>
                <w:sz w:val="24"/>
                <w:szCs w:val="24"/>
              </w:rPr>
              <w:t>-1150 дней</w:t>
            </w:r>
          </w:p>
        </w:tc>
      </w:tr>
      <w:tr w:rsidR="007C7922" w:rsidRPr="008327C9" w:rsidTr="007C7922">
        <w:trPr>
          <w:trHeight w:val="582"/>
        </w:trPr>
        <w:tc>
          <w:tcPr>
            <w:tcW w:w="284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4.6.1.</w:t>
            </w:r>
          </w:p>
        </w:tc>
        <w:tc>
          <w:tcPr>
            <w:tcW w:w="102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«Сохраняй»</w:t>
            </w:r>
          </w:p>
        </w:tc>
        <w:tc>
          <w:tcPr>
            <w:tcW w:w="421" w:type="pct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922" w:rsidRPr="008327C9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811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922" w:rsidRPr="008327C9" w:rsidRDefault="007C7922" w:rsidP="007C792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1205" w:type="pct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22" w:rsidRDefault="00A72E1E" w:rsidP="007C7922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5BF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256" w:type="pct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22" w:rsidRDefault="00A72E1E" w:rsidP="007C7922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3E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7922" w:rsidRPr="008327C9" w:rsidTr="007C7922">
        <w:trPr>
          <w:trHeight w:val="582"/>
        </w:trPr>
        <w:tc>
          <w:tcPr>
            <w:tcW w:w="284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4.6.2.</w:t>
            </w:r>
          </w:p>
        </w:tc>
        <w:tc>
          <w:tcPr>
            <w:tcW w:w="102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922" w:rsidRPr="008327C9" w:rsidRDefault="007C7922" w:rsidP="007C7922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«Премиум Доверительный»</w:t>
            </w:r>
          </w:p>
        </w:tc>
        <w:tc>
          <w:tcPr>
            <w:tcW w:w="421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922" w:rsidRPr="008327C9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811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922" w:rsidRPr="004E6D69" w:rsidRDefault="007C7922" w:rsidP="007C792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50 000/50</w:t>
            </w:r>
          </w:p>
        </w:tc>
        <w:tc>
          <w:tcPr>
            <w:tcW w:w="1205" w:type="pct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22" w:rsidRDefault="00A72E1E" w:rsidP="00A72E1E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35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pct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22" w:rsidRDefault="00A72E1E" w:rsidP="00A72E1E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C7922" w:rsidRPr="008327C9" w:rsidTr="007C7922">
        <w:trPr>
          <w:trHeight w:val="301"/>
        </w:trPr>
        <w:tc>
          <w:tcPr>
            <w:tcW w:w="2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7C7922" w:rsidRPr="00EA2430" w:rsidRDefault="007C7922" w:rsidP="007C7922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4.7</w:t>
            </w: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55" w:type="pct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:rsidR="007C7922" w:rsidRPr="008327C9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Безотзывные депозиты </w:t>
            </w: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российских рублях</w:t>
            </w:r>
            <w:r w:rsidRPr="004504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24" w:type="pct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</w:tcPr>
          <w:p w:rsidR="007C7922" w:rsidRPr="008327C9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90-369 дней</w:t>
            </w:r>
          </w:p>
        </w:tc>
        <w:tc>
          <w:tcPr>
            <w:tcW w:w="954" w:type="pct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</w:tcPr>
          <w:p w:rsidR="007C7922" w:rsidRPr="008327C9" w:rsidRDefault="007C7922" w:rsidP="00343E39">
            <w:pPr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370-</w:t>
            </w:r>
            <w:r w:rsidR="00343E39">
              <w:rPr>
                <w:rFonts w:ascii="Times New Roman" w:hAnsi="Times New Roman" w:cs="Times New Roman"/>
                <w:sz w:val="24"/>
                <w:szCs w:val="24"/>
              </w:rPr>
              <w:t xml:space="preserve">734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683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</w:tcPr>
          <w:p w:rsidR="007C7922" w:rsidRPr="008327C9" w:rsidRDefault="007C7922" w:rsidP="00343E39">
            <w:pPr>
              <w:ind w:left="-14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3E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-1000 дней</w:t>
            </w:r>
          </w:p>
        </w:tc>
      </w:tr>
      <w:tr w:rsidR="00A72E1E" w:rsidRPr="008327C9" w:rsidTr="00D86E4C">
        <w:trPr>
          <w:trHeight w:val="278"/>
        </w:trPr>
        <w:tc>
          <w:tcPr>
            <w:tcW w:w="28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E1E" w:rsidRPr="00A45EFB" w:rsidRDefault="00A72E1E" w:rsidP="007C79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E1E" w:rsidRPr="008327C9" w:rsidRDefault="00A72E1E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«Сохраняй»</w:t>
            </w:r>
          </w:p>
        </w:tc>
        <w:tc>
          <w:tcPr>
            <w:tcW w:w="421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E1E" w:rsidRPr="008327C9" w:rsidRDefault="00A72E1E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811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E1E" w:rsidRPr="008327C9" w:rsidRDefault="00A72E1E" w:rsidP="007C792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6 000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/600</w:t>
            </w:r>
          </w:p>
        </w:tc>
        <w:tc>
          <w:tcPr>
            <w:tcW w:w="824" w:type="pct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E1E" w:rsidRPr="008327C9" w:rsidRDefault="00B33830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43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" w:type="pct"/>
            <w:gridSpan w:val="1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E1E" w:rsidRPr="008327C9" w:rsidRDefault="00B33830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552C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E1E" w:rsidRPr="008327C9" w:rsidRDefault="00A72E1E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552C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2E1E" w:rsidRPr="008327C9" w:rsidTr="00D86E4C">
        <w:trPr>
          <w:trHeight w:val="277"/>
        </w:trPr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E1E" w:rsidRPr="00A45EFB" w:rsidRDefault="00A72E1E" w:rsidP="007C79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E1E" w:rsidRPr="008327C9" w:rsidRDefault="00A72E1E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E1E" w:rsidRDefault="00A72E1E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E1E" w:rsidRPr="008327C9" w:rsidRDefault="00A72E1E" w:rsidP="007C792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7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E1E" w:rsidRDefault="00A72E1E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E1E" w:rsidRDefault="00A72E1E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E1E" w:rsidRDefault="00A72E1E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E1E" w:rsidRPr="008327C9" w:rsidTr="00D86E4C">
        <w:trPr>
          <w:trHeight w:val="278"/>
        </w:trPr>
        <w:tc>
          <w:tcPr>
            <w:tcW w:w="284" w:type="pct"/>
            <w:vMerge w:val="restart"/>
            <w:tcBorders>
              <w:top w:val="single" w:sz="12" w:space="0" w:color="auto"/>
            </w:tcBorders>
            <w:vAlign w:val="center"/>
          </w:tcPr>
          <w:p w:rsidR="00A72E1E" w:rsidRPr="008327C9" w:rsidRDefault="00A72E1E" w:rsidP="007C79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3" w:type="pct"/>
            <w:vMerge w:val="restart"/>
            <w:tcBorders>
              <w:top w:val="single" w:sz="12" w:space="0" w:color="auto"/>
            </w:tcBorders>
            <w:vAlign w:val="center"/>
          </w:tcPr>
          <w:p w:rsidR="00A72E1E" w:rsidRPr="008327C9" w:rsidRDefault="00A72E1E" w:rsidP="007C7922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«Премиум Доверительный»</w:t>
            </w:r>
          </w:p>
        </w:tc>
        <w:tc>
          <w:tcPr>
            <w:tcW w:w="421" w:type="pct"/>
            <w:gridSpan w:val="3"/>
            <w:tcBorders>
              <w:top w:val="single" w:sz="12" w:space="0" w:color="auto"/>
            </w:tcBorders>
            <w:vAlign w:val="center"/>
          </w:tcPr>
          <w:p w:rsidR="00A72E1E" w:rsidRPr="008327C9" w:rsidRDefault="00A72E1E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811" w:type="pct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A72E1E" w:rsidRPr="008327C9" w:rsidRDefault="00A72E1E" w:rsidP="007C792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/3 000</w:t>
            </w:r>
          </w:p>
        </w:tc>
        <w:tc>
          <w:tcPr>
            <w:tcW w:w="824" w:type="pct"/>
            <w:gridSpan w:val="7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72E1E" w:rsidRPr="008327C9" w:rsidRDefault="00B33830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3E39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54" w:type="pct"/>
            <w:gridSpan w:val="1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72E1E" w:rsidRPr="008327C9" w:rsidRDefault="00552C21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683" w:type="pct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72E1E" w:rsidRPr="008327C9" w:rsidRDefault="00552C21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A72E1E" w:rsidRPr="008327C9" w:rsidTr="00D86E4C">
        <w:trPr>
          <w:trHeight w:val="277"/>
        </w:trPr>
        <w:tc>
          <w:tcPr>
            <w:tcW w:w="284" w:type="pct"/>
            <w:vMerge/>
            <w:vAlign w:val="center"/>
          </w:tcPr>
          <w:p w:rsidR="00A72E1E" w:rsidRDefault="00A72E1E" w:rsidP="007C79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:rsidR="00A72E1E" w:rsidRPr="008327C9" w:rsidRDefault="00A72E1E" w:rsidP="007C7922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A72E1E" w:rsidRDefault="00A72E1E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811" w:type="pct"/>
            <w:gridSpan w:val="3"/>
            <w:vMerge/>
            <w:vAlign w:val="center"/>
          </w:tcPr>
          <w:p w:rsidR="00A72E1E" w:rsidRDefault="00A72E1E" w:rsidP="007C792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7"/>
            <w:vMerge/>
            <w:shd w:val="clear" w:color="auto" w:fill="auto"/>
            <w:vAlign w:val="center"/>
          </w:tcPr>
          <w:p w:rsidR="00A72E1E" w:rsidRDefault="00A72E1E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gridSpan w:val="12"/>
            <w:vMerge/>
            <w:shd w:val="clear" w:color="auto" w:fill="auto"/>
            <w:vAlign w:val="center"/>
          </w:tcPr>
          <w:p w:rsidR="00A72E1E" w:rsidRDefault="00A72E1E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gridSpan w:val="3"/>
            <w:vMerge/>
            <w:shd w:val="clear" w:color="auto" w:fill="auto"/>
            <w:vAlign w:val="center"/>
          </w:tcPr>
          <w:p w:rsidR="00A72E1E" w:rsidRDefault="00A72E1E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22" w:rsidRPr="008327C9" w:rsidTr="007C7922">
        <w:trPr>
          <w:trHeight w:val="203"/>
        </w:trPr>
        <w:tc>
          <w:tcPr>
            <w:tcW w:w="284" w:type="pct"/>
            <w:tcBorders>
              <w:top w:val="single" w:sz="12" w:space="0" w:color="auto"/>
            </w:tcBorders>
            <w:shd w:val="clear" w:color="auto" w:fill="E1FFFF"/>
            <w:vAlign w:val="center"/>
          </w:tcPr>
          <w:p w:rsidR="007C7922" w:rsidRPr="00734A93" w:rsidRDefault="007C7922" w:rsidP="007C7922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A93"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</w:p>
        </w:tc>
        <w:tc>
          <w:tcPr>
            <w:tcW w:w="2255" w:type="pct"/>
            <w:gridSpan w:val="7"/>
            <w:tcBorders>
              <w:top w:val="single" w:sz="12" w:space="0" w:color="auto"/>
            </w:tcBorders>
            <w:shd w:val="clear" w:color="auto" w:fill="E1FFFF"/>
            <w:vAlign w:val="center"/>
          </w:tcPr>
          <w:p w:rsidR="007C7922" w:rsidRDefault="007C7922" w:rsidP="007C792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Отзывные депозиты </w:t>
            </w:r>
            <w:r w:rsidRPr="00EA2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российских рублях</w:t>
            </w:r>
            <w:r w:rsidRPr="004504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61" w:type="pct"/>
            <w:gridSpan w:val="22"/>
            <w:tcBorders>
              <w:top w:val="single" w:sz="12" w:space="0" w:color="auto"/>
            </w:tcBorders>
            <w:shd w:val="clear" w:color="auto" w:fill="E1FFFF"/>
            <w:vAlign w:val="center"/>
          </w:tcPr>
          <w:p w:rsidR="007C7922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90-1000 дней</w:t>
            </w:r>
          </w:p>
        </w:tc>
      </w:tr>
      <w:tr w:rsidR="00B33830" w:rsidRPr="008327C9" w:rsidTr="007C7922">
        <w:trPr>
          <w:trHeight w:val="278"/>
        </w:trPr>
        <w:tc>
          <w:tcPr>
            <w:tcW w:w="284" w:type="pct"/>
            <w:vMerge w:val="restart"/>
            <w:tcBorders>
              <w:top w:val="single" w:sz="12" w:space="0" w:color="auto"/>
            </w:tcBorders>
            <w:vAlign w:val="center"/>
          </w:tcPr>
          <w:p w:rsidR="00B33830" w:rsidRPr="00A45EFB" w:rsidRDefault="00B33830" w:rsidP="007C79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023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33830" w:rsidRPr="008327C9" w:rsidRDefault="00B33830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«Сохраняй»</w:t>
            </w:r>
          </w:p>
        </w:tc>
        <w:tc>
          <w:tcPr>
            <w:tcW w:w="421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30" w:rsidRPr="008327C9" w:rsidRDefault="00B33830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811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30" w:rsidRPr="008327C9" w:rsidRDefault="00B33830" w:rsidP="007C792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6 000/600</w:t>
            </w:r>
          </w:p>
        </w:tc>
        <w:tc>
          <w:tcPr>
            <w:tcW w:w="2461" w:type="pct"/>
            <w:gridSpan w:val="2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830" w:rsidRPr="008327C9" w:rsidRDefault="00B33830" w:rsidP="007C7922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52C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3830" w:rsidRPr="008327C9" w:rsidTr="00D86E4C">
        <w:trPr>
          <w:trHeight w:val="277"/>
        </w:trPr>
        <w:tc>
          <w:tcPr>
            <w:tcW w:w="284" w:type="pct"/>
            <w:vMerge/>
            <w:vAlign w:val="center"/>
          </w:tcPr>
          <w:p w:rsidR="00B33830" w:rsidRPr="00A45EFB" w:rsidRDefault="00B33830" w:rsidP="007C79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Merge/>
            <w:tcBorders>
              <w:right w:val="single" w:sz="4" w:space="0" w:color="auto"/>
            </w:tcBorders>
            <w:vAlign w:val="center"/>
          </w:tcPr>
          <w:p w:rsidR="00B33830" w:rsidRPr="008327C9" w:rsidRDefault="00B33830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30" w:rsidRDefault="00B33830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30" w:rsidRDefault="00B33830" w:rsidP="007C792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pct"/>
            <w:gridSpan w:val="2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830" w:rsidRDefault="00B33830" w:rsidP="007C7922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830" w:rsidRPr="008327C9" w:rsidTr="007C7922">
        <w:trPr>
          <w:trHeight w:val="293"/>
        </w:trPr>
        <w:tc>
          <w:tcPr>
            <w:tcW w:w="284" w:type="pct"/>
            <w:vMerge w:val="restart"/>
            <w:tcBorders>
              <w:top w:val="single" w:sz="12" w:space="0" w:color="auto"/>
            </w:tcBorders>
            <w:vAlign w:val="center"/>
          </w:tcPr>
          <w:p w:rsidR="00B33830" w:rsidRPr="00A45EFB" w:rsidRDefault="00B33830" w:rsidP="007C79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3" w:type="pct"/>
            <w:vMerge w:val="restart"/>
            <w:tcBorders>
              <w:top w:val="single" w:sz="12" w:space="0" w:color="auto"/>
            </w:tcBorders>
            <w:vAlign w:val="center"/>
          </w:tcPr>
          <w:p w:rsidR="00B33830" w:rsidRPr="008327C9" w:rsidRDefault="00B33830" w:rsidP="007C792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«Премиум Доверительный»</w:t>
            </w:r>
          </w:p>
        </w:tc>
        <w:tc>
          <w:tcPr>
            <w:tcW w:w="421" w:type="pct"/>
            <w:gridSpan w:val="3"/>
            <w:tcBorders>
              <w:top w:val="single" w:sz="12" w:space="0" w:color="auto"/>
            </w:tcBorders>
            <w:vAlign w:val="center"/>
          </w:tcPr>
          <w:p w:rsidR="00B33830" w:rsidRPr="008327C9" w:rsidRDefault="00B33830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811" w:type="pct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B33830" w:rsidRPr="008327C9" w:rsidRDefault="00B33830" w:rsidP="007C792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1 000 000/3 000</w:t>
            </w:r>
          </w:p>
        </w:tc>
        <w:tc>
          <w:tcPr>
            <w:tcW w:w="2461" w:type="pct"/>
            <w:gridSpan w:val="22"/>
            <w:vMerge w:val="restart"/>
            <w:tcBorders>
              <w:top w:val="single" w:sz="12" w:space="0" w:color="auto"/>
            </w:tcBorders>
            <w:vAlign w:val="center"/>
          </w:tcPr>
          <w:p w:rsidR="00B33830" w:rsidRDefault="00552C21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B33830" w:rsidRPr="008327C9" w:rsidTr="00D86E4C">
        <w:trPr>
          <w:trHeight w:val="292"/>
        </w:trPr>
        <w:tc>
          <w:tcPr>
            <w:tcW w:w="284" w:type="pct"/>
            <w:vMerge/>
            <w:vAlign w:val="center"/>
          </w:tcPr>
          <w:p w:rsidR="00B33830" w:rsidRPr="00A45EFB" w:rsidRDefault="00B33830" w:rsidP="007C792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:rsidR="00B33830" w:rsidRDefault="00B33830" w:rsidP="007C792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3"/>
            <w:vAlign w:val="center"/>
          </w:tcPr>
          <w:p w:rsidR="00B33830" w:rsidRDefault="00B33830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811" w:type="pct"/>
            <w:gridSpan w:val="3"/>
            <w:vMerge/>
            <w:vAlign w:val="center"/>
          </w:tcPr>
          <w:p w:rsidR="00B33830" w:rsidRDefault="00B33830" w:rsidP="007C792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pct"/>
            <w:gridSpan w:val="22"/>
            <w:vMerge/>
            <w:vAlign w:val="center"/>
          </w:tcPr>
          <w:p w:rsidR="00B33830" w:rsidRDefault="00B33830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22" w:rsidRPr="008327C9" w:rsidTr="007C7922">
        <w:trPr>
          <w:trHeight w:val="255"/>
        </w:trPr>
        <w:tc>
          <w:tcPr>
            <w:tcW w:w="2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1FFFF"/>
            <w:vAlign w:val="center"/>
          </w:tcPr>
          <w:p w:rsidR="007C7922" w:rsidRPr="00875967" w:rsidRDefault="007C7922" w:rsidP="007C7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967">
              <w:rPr>
                <w:rFonts w:ascii="Times New Roman" w:hAnsi="Times New Roman" w:cs="Times New Roman"/>
                <w:b/>
                <w:sz w:val="24"/>
                <w:szCs w:val="24"/>
              </w:rPr>
              <w:t>4.9.</w:t>
            </w:r>
          </w:p>
        </w:tc>
        <w:tc>
          <w:tcPr>
            <w:tcW w:w="2255" w:type="pct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E1FFFF"/>
          </w:tcPr>
          <w:p w:rsidR="007C7922" w:rsidRPr="00EA2430" w:rsidRDefault="007C7922" w:rsidP="007C7922">
            <w:pPr>
              <w:ind w:right="-137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Депозиты</w:t>
            </w:r>
            <w:r w:rsidRPr="00EA243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драгоценных металл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br/>
            </w:r>
            <w:r w:rsidRPr="00EA243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(золото, платина, палладий, серебро):</w:t>
            </w:r>
          </w:p>
        </w:tc>
        <w:tc>
          <w:tcPr>
            <w:tcW w:w="1205" w:type="pct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E1FFFF"/>
            <w:vAlign w:val="center"/>
          </w:tcPr>
          <w:p w:rsidR="007C7922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месяцев</w:t>
            </w:r>
          </w:p>
        </w:tc>
        <w:tc>
          <w:tcPr>
            <w:tcW w:w="1256" w:type="pct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E1FFFF"/>
            <w:vAlign w:val="center"/>
          </w:tcPr>
          <w:p w:rsidR="007C7922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месяца</w:t>
            </w:r>
          </w:p>
        </w:tc>
      </w:tr>
      <w:tr w:rsidR="007C7922" w:rsidRPr="008327C9" w:rsidTr="007C7922">
        <w:trPr>
          <w:trHeight w:val="69"/>
        </w:trPr>
        <w:tc>
          <w:tcPr>
            <w:tcW w:w="28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C7922" w:rsidRDefault="007C7922" w:rsidP="007C7922">
            <w:pPr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4.9.1.</w:t>
            </w:r>
          </w:p>
        </w:tc>
        <w:tc>
          <w:tcPr>
            <w:tcW w:w="10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C7922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«Капитал»</w:t>
            </w:r>
          </w:p>
        </w:tc>
        <w:tc>
          <w:tcPr>
            <w:tcW w:w="421" w:type="pct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C7922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811" w:type="pct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C7922" w:rsidRPr="00087FC9" w:rsidRDefault="007C7922" w:rsidP="007C792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gridSpan w:val="1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C7922" w:rsidRDefault="003C0886" w:rsidP="00E34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56" w:type="pct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C7922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922" w:rsidRPr="008327C9" w:rsidTr="007C7922">
        <w:trPr>
          <w:trHeight w:val="67"/>
        </w:trPr>
        <w:tc>
          <w:tcPr>
            <w:tcW w:w="284" w:type="pct"/>
            <w:shd w:val="clear" w:color="auto" w:fill="auto"/>
            <w:vAlign w:val="center"/>
          </w:tcPr>
          <w:p w:rsidR="007C7922" w:rsidRDefault="007C7922" w:rsidP="007C7922">
            <w:pPr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4.9.2.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7C7922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безотзывный «Капитал»</w:t>
            </w:r>
          </w:p>
        </w:tc>
        <w:tc>
          <w:tcPr>
            <w:tcW w:w="421" w:type="pct"/>
            <w:gridSpan w:val="3"/>
            <w:vMerge/>
            <w:shd w:val="clear" w:color="auto" w:fill="auto"/>
            <w:vAlign w:val="center"/>
          </w:tcPr>
          <w:p w:rsidR="007C7922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C7922" w:rsidRPr="00087FC9" w:rsidRDefault="007C7922" w:rsidP="007C792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gridSpan w:val="13"/>
            <w:shd w:val="clear" w:color="auto" w:fill="auto"/>
            <w:vAlign w:val="center"/>
          </w:tcPr>
          <w:p w:rsidR="007C7922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pct"/>
            <w:gridSpan w:val="9"/>
            <w:shd w:val="clear" w:color="auto" w:fill="auto"/>
            <w:vAlign w:val="center"/>
          </w:tcPr>
          <w:p w:rsidR="007C7922" w:rsidRPr="00F364DE" w:rsidRDefault="003C0886" w:rsidP="00F36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C7922" w:rsidRPr="008327C9" w:rsidTr="00217E8A">
        <w:trPr>
          <w:trHeight w:val="585"/>
        </w:trPr>
        <w:tc>
          <w:tcPr>
            <w:tcW w:w="284" w:type="pct"/>
            <w:tcBorders>
              <w:top w:val="single" w:sz="12" w:space="0" w:color="auto"/>
            </w:tcBorders>
            <w:vAlign w:val="center"/>
          </w:tcPr>
          <w:p w:rsidR="007C7922" w:rsidRPr="008327C9" w:rsidRDefault="007C7922" w:rsidP="007C7922">
            <w:pPr>
              <w:shd w:val="clear" w:color="auto" w:fill="FFFFFF"/>
              <w:spacing w:before="100" w:beforeAutospacing="1"/>
              <w:ind w:right="-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681" w:type="pct"/>
            <w:gridSpan w:val="5"/>
            <w:tcBorders>
              <w:top w:val="single" w:sz="12" w:space="0" w:color="auto"/>
            </w:tcBorders>
            <w:vAlign w:val="center"/>
          </w:tcPr>
          <w:p w:rsidR="007C7922" w:rsidRPr="008327C9" w:rsidRDefault="007C7922" w:rsidP="007C7922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процентов при досрочном востребовании депозита (годовых)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87" w:type="pct"/>
            <w:gridSpan w:val="11"/>
            <w:tcBorders>
              <w:top w:val="single" w:sz="12" w:space="0" w:color="auto"/>
            </w:tcBorders>
            <w:vAlign w:val="center"/>
          </w:tcPr>
          <w:p w:rsidR="007C7922" w:rsidRPr="00D124C0" w:rsidRDefault="007C7922" w:rsidP="007C7922">
            <w:pPr>
              <w:shd w:val="clear" w:color="auto" w:fill="FFFFFF"/>
              <w:spacing w:before="100" w:beforeAutospacing="1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белорусских рублях</w:t>
            </w:r>
          </w:p>
        </w:tc>
        <w:tc>
          <w:tcPr>
            <w:tcW w:w="1548" w:type="pct"/>
            <w:gridSpan w:val="13"/>
            <w:tcBorders>
              <w:top w:val="single" w:sz="12" w:space="0" w:color="auto"/>
            </w:tcBorders>
            <w:vAlign w:val="center"/>
          </w:tcPr>
          <w:p w:rsidR="007C7922" w:rsidRPr="00D124C0" w:rsidRDefault="007C7922" w:rsidP="007C7922">
            <w:pPr>
              <w:shd w:val="clear" w:color="auto" w:fill="FFFFFF"/>
              <w:spacing w:before="100" w:beforeAutospacing="1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иностранной валюте</w:t>
            </w:r>
          </w:p>
        </w:tc>
      </w:tr>
      <w:tr w:rsidR="007C7922" w:rsidRPr="008327C9" w:rsidTr="00217E8A">
        <w:trPr>
          <w:trHeight w:val="255"/>
        </w:trPr>
        <w:tc>
          <w:tcPr>
            <w:tcW w:w="28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681" w:type="pct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2" w:rsidRPr="008327C9" w:rsidRDefault="007C7922" w:rsidP="007C792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 «Приумножай»</w:t>
            </w:r>
          </w:p>
        </w:tc>
        <w:tc>
          <w:tcPr>
            <w:tcW w:w="1487" w:type="pct"/>
            <w:gridSpan w:val="11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shd w:val="clear" w:color="auto" w:fill="FFFFFF"/>
              <w:spacing w:before="100" w:beforeAutospacing="1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текущих (расчетных) счетов физических лиц</w:t>
            </w:r>
          </w:p>
        </w:tc>
        <w:tc>
          <w:tcPr>
            <w:tcW w:w="1548" w:type="pct"/>
            <w:gridSpan w:val="13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shd w:val="clear" w:color="auto" w:fill="FFFFFF"/>
              <w:spacing w:before="100" w:beforeAutospacing="1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7922" w:rsidRPr="008327C9" w:rsidTr="00217E8A">
        <w:trPr>
          <w:trHeight w:val="255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7922" w:rsidRPr="00DE1C65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1" w:type="pct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C7922" w:rsidRPr="008327C9" w:rsidRDefault="007C7922" w:rsidP="007C792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«Управляй Онла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йн»</w:t>
            </w:r>
          </w:p>
        </w:tc>
        <w:tc>
          <w:tcPr>
            <w:tcW w:w="1487" w:type="pct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ind w:left="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ind w:left="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22" w:rsidRPr="008327C9" w:rsidTr="007C7922">
        <w:trPr>
          <w:trHeight w:val="312"/>
        </w:trPr>
        <w:tc>
          <w:tcPr>
            <w:tcW w:w="284" w:type="pct"/>
            <w:vMerge w:val="restart"/>
            <w:tcBorders>
              <w:top w:val="single" w:sz="12" w:space="0" w:color="auto"/>
            </w:tcBorders>
            <w:vAlign w:val="center"/>
          </w:tcPr>
          <w:p w:rsidR="007C7922" w:rsidRPr="008327C9" w:rsidRDefault="007C7922" w:rsidP="007C79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1" w:type="pct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7C7922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«Сохраняй»,</w:t>
            </w:r>
          </w:p>
          <w:p w:rsidR="007C7922" w:rsidRPr="008327C9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«Премиум Доверительный»</w:t>
            </w:r>
          </w:p>
        </w:tc>
        <w:tc>
          <w:tcPr>
            <w:tcW w:w="1484" w:type="pct"/>
            <w:gridSpan w:val="10"/>
            <w:tcBorders>
              <w:top w:val="single" w:sz="12" w:space="0" w:color="auto"/>
            </w:tcBorders>
          </w:tcPr>
          <w:p w:rsidR="007C7922" w:rsidRPr="008327C9" w:rsidRDefault="007C7922" w:rsidP="007C7922">
            <w:pPr>
              <w:shd w:val="clear" w:color="auto" w:fill="FFFFFF"/>
              <w:spacing w:before="100" w:beforeAutospacing="1"/>
              <w:ind w:lef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текущих (расчетных) счетов физических лиц</w:t>
            </w:r>
          </w:p>
        </w:tc>
        <w:tc>
          <w:tcPr>
            <w:tcW w:w="1552" w:type="pct"/>
            <w:gridSpan w:val="14"/>
            <w:tcBorders>
              <w:top w:val="single" w:sz="12" w:space="0" w:color="auto"/>
            </w:tcBorders>
          </w:tcPr>
          <w:p w:rsidR="007C7922" w:rsidRPr="008327C9" w:rsidRDefault="007C7922" w:rsidP="007C7922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текущих (расчетных) счетов физических лиц</w:t>
            </w:r>
          </w:p>
        </w:tc>
      </w:tr>
      <w:tr w:rsidR="007C7922" w:rsidRPr="008327C9" w:rsidTr="00217E8A">
        <w:trPr>
          <w:trHeight w:val="546"/>
        </w:trPr>
        <w:tc>
          <w:tcPr>
            <w:tcW w:w="284" w:type="pct"/>
            <w:vMerge/>
            <w:vAlign w:val="center"/>
          </w:tcPr>
          <w:p w:rsidR="007C7922" w:rsidRPr="00FA3369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2" w:rsidRPr="008327C9" w:rsidRDefault="007C7922" w:rsidP="007C7922">
            <w:pPr>
              <w:shd w:val="clear" w:color="auto" w:fill="FFFFFF"/>
              <w:spacing w:before="100" w:beforeAutospacing="1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п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установленной ставки по депозиту</w:t>
            </w:r>
          </w:p>
        </w:tc>
        <w:tc>
          <w:tcPr>
            <w:tcW w:w="1548" w:type="pct"/>
            <w:gridSpan w:val="13"/>
            <w:vMerge w:val="restart"/>
            <w:tcBorders>
              <w:left w:val="single" w:sz="8" w:space="0" w:color="auto"/>
            </w:tcBorders>
            <w:vAlign w:val="center"/>
          </w:tcPr>
          <w:p w:rsidR="007C7922" w:rsidRPr="008327C9" w:rsidRDefault="007C7922" w:rsidP="007C7922">
            <w:pPr>
              <w:shd w:val="clear" w:color="auto" w:fill="FFFFFF"/>
              <w:spacing w:before="100" w:beforeAutospacing="1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дня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день, предшествующий дню возврата депозита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 установленной ставки по депозиту</w:t>
            </w:r>
          </w:p>
        </w:tc>
      </w:tr>
      <w:tr w:rsidR="007C7922" w:rsidRPr="008327C9" w:rsidTr="00217E8A">
        <w:trPr>
          <w:trHeight w:val="575"/>
        </w:trPr>
        <w:tc>
          <w:tcPr>
            <w:tcW w:w="284" w:type="pct"/>
            <w:vMerge/>
            <w:vAlign w:val="center"/>
          </w:tcPr>
          <w:p w:rsidR="007C7922" w:rsidRPr="008327C9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  <w:gridSpan w:val="5"/>
            <w:vMerge/>
            <w:tcBorders>
              <w:right w:val="single" w:sz="8" w:space="0" w:color="auto"/>
            </w:tcBorders>
          </w:tcPr>
          <w:p w:rsidR="007C7922" w:rsidRPr="008327C9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2" w:rsidRPr="008327C9" w:rsidRDefault="007C7922" w:rsidP="007C7922">
            <w:pPr>
              <w:shd w:val="clear" w:color="auto" w:fill="FFFFFF"/>
              <w:spacing w:before="100" w:beforeAutospacing="1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40%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установленной ставки по депозиту</w:t>
            </w:r>
          </w:p>
        </w:tc>
        <w:tc>
          <w:tcPr>
            <w:tcW w:w="1548" w:type="pct"/>
            <w:gridSpan w:val="13"/>
            <w:vMerge/>
            <w:tcBorders>
              <w:left w:val="single" w:sz="8" w:space="0" w:color="auto"/>
            </w:tcBorders>
          </w:tcPr>
          <w:p w:rsidR="007C7922" w:rsidRPr="008327C9" w:rsidRDefault="007C7922" w:rsidP="007C7922">
            <w:pPr>
              <w:shd w:val="clear" w:color="auto" w:fill="FFFFFF"/>
              <w:spacing w:before="100" w:beforeAutospacing="1"/>
              <w:ind w:left="-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922" w:rsidRPr="008327C9" w:rsidTr="00217E8A">
        <w:trPr>
          <w:trHeight w:val="264"/>
        </w:trPr>
        <w:tc>
          <w:tcPr>
            <w:tcW w:w="284" w:type="pct"/>
            <w:vMerge/>
            <w:vAlign w:val="center"/>
          </w:tcPr>
          <w:p w:rsidR="007C7922" w:rsidRPr="008327C9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  <w:gridSpan w:val="5"/>
            <w:vMerge/>
          </w:tcPr>
          <w:p w:rsidR="007C7922" w:rsidRPr="008327C9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gridSpan w:val="11"/>
            <w:tcBorders>
              <w:top w:val="single" w:sz="8" w:space="0" w:color="auto"/>
            </w:tcBorders>
          </w:tcPr>
          <w:p w:rsidR="007C7922" w:rsidRPr="008327C9" w:rsidRDefault="007C7922" w:rsidP="007C7922">
            <w:pPr>
              <w:shd w:val="clear" w:color="auto" w:fill="FFFFFF"/>
              <w:spacing w:before="100" w:beforeAutospacing="1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ень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50%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установленной ставки по депозиту</w:t>
            </w:r>
          </w:p>
        </w:tc>
        <w:tc>
          <w:tcPr>
            <w:tcW w:w="1548" w:type="pct"/>
            <w:gridSpan w:val="13"/>
            <w:vMerge/>
          </w:tcPr>
          <w:p w:rsidR="007C7922" w:rsidRPr="008327C9" w:rsidRDefault="007C7922" w:rsidP="007C7922">
            <w:pPr>
              <w:shd w:val="clear" w:color="auto" w:fill="FFFFFF"/>
              <w:spacing w:before="100" w:beforeAutospacing="1"/>
              <w:ind w:left="-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922" w:rsidRPr="008327C9" w:rsidTr="00217E8A">
        <w:trPr>
          <w:trHeight w:val="267"/>
        </w:trPr>
        <w:tc>
          <w:tcPr>
            <w:tcW w:w="284" w:type="pct"/>
            <w:vMerge/>
            <w:vAlign w:val="center"/>
          </w:tcPr>
          <w:p w:rsidR="007C7922" w:rsidRPr="008327C9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  <w:gridSpan w:val="5"/>
            <w:vMerge/>
          </w:tcPr>
          <w:p w:rsidR="007C7922" w:rsidRPr="008327C9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gridSpan w:val="11"/>
          </w:tcPr>
          <w:p w:rsidR="007C7922" w:rsidRPr="008327C9" w:rsidRDefault="007C7922" w:rsidP="007C7922">
            <w:pPr>
              <w:shd w:val="clear" w:color="auto" w:fill="FFFFFF"/>
              <w:spacing w:before="100" w:beforeAutospacing="1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п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60%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установленной ставки по депозиту</w:t>
            </w:r>
          </w:p>
        </w:tc>
        <w:tc>
          <w:tcPr>
            <w:tcW w:w="1548" w:type="pct"/>
            <w:gridSpan w:val="13"/>
            <w:vMerge/>
          </w:tcPr>
          <w:p w:rsidR="007C7922" w:rsidRPr="008327C9" w:rsidRDefault="007C7922" w:rsidP="007C7922">
            <w:pPr>
              <w:shd w:val="clear" w:color="auto" w:fill="FFFFFF"/>
              <w:spacing w:before="100" w:beforeAutospacing="1"/>
              <w:ind w:left="-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922" w:rsidRPr="008327C9" w:rsidTr="00217E8A">
        <w:trPr>
          <w:trHeight w:val="258"/>
        </w:trPr>
        <w:tc>
          <w:tcPr>
            <w:tcW w:w="284" w:type="pct"/>
            <w:vMerge/>
            <w:tcBorders>
              <w:bottom w:val="single" w:sz="12" w:space="0" w:color="auto"/>
            </w:tcBorders>
            <w:vAlign w:val="center"/>
          </w:tcPr>
          <w:p w:rsidR="007C7922" w:rsidRPr="008327C9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  <w:gridSpan w:val="5"/>
            <w:vMerge/>
            <w:tcBorders>
              <w:bottom w:val="single" w:sz="12" w:space="0" w:color="auto"/>
            </w:tcBorders>
          </w:tcPr>
          <w:p w:rsidR="007C7922" w:rsidRPr="008327C9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gridSpan w:val="11"/>
            <w:tcBorders>
              <w:bottom w:val="single" w:sz="12" w:space="0" w:color="auto"/>
            </w:tcBorders>
          </w:tcPr>
          <w:p w:rsidR="007C7922" w:rsidRPr="008327C9" w:rsidRDefault="007C7922" w:rsidP="007C7922">
            <w:pPr>
              <w:shd w:val="clear" w:color="auto" w:fill="FFFFFF"/>
              <w:spacing w:before="100" w:beforeAutospacing="1"/>
              <w:ind w:left="-97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день, предшествующий дню возврата депозита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установленной ставки по депозиту</w:t>
            </w:r>
          </w:p>
        </w:tc>
        <w:tc>
          <w:tcPr>
            <w:tcW w:w="1548" w:type="pct"/>
            <w:gridSpan w:val="13"/>
            <w:vMerge/>
            <w:tcBorders>
              <w:bottom w:val="single" w:sz="12" w:space="0" w:color="auto"/>
            </w:tcBorders>
          </w:tcPr>
          <w:p w:rsidR="007C7922" w:rsidRPr="008327C9" w:rsidRDefault="007C7922" w:rsidP="007C7922">
            <w:pPr>
              <w:shd w:val="clear" w:color="auto" w:fill="FFFFFF"/>
              <w:spacing w:before="100" w:beforeAutospacing="1"/>
              <w:ind w:left="-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922" w:rsidRPr="008327C9" w:rsidTr="006663B6">
        <w:trPr>
          <w:trHeight w:val="258"/>
        </w:trPr>
        <w:tc>
          <w:tcPr>
            <w:tcW w:w="284" w:type="pct"/>
            <w:tcBorders>
              <w:bottom w:val="single" w:sz="12" w:space="0" w:color="auto"/>
            </w:tcBorders>
            <w:vAlign w:val="center"/>
          </w:tcPr>
          <w:p w:rsidR="007C7922" w:rsidRPr="008327C9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681" w:type="pct"/>
            <w:gridSpan w:val="5"/>
            <w:tcBorders>
              <w:bottom w:val="single" w:sz="12" w:space="0" w:color="auto"/>
            </w:tcBorders>
          </w:tcPr>
          <w:p w:rsidR="007C7922" w:rsidRPr="008327C9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«Приумножай +»</w:t>
            </w:r>
          </w:p>
        </w:tc>
        <w:tc>
          <w:tcPr>
            <w:tcW w:w="1487" w:type="pct"/>
            <w:gridSpan w:val="11"/>
            <w:tcBorders>
              <w:bottom w:val="single" w:sz="12" w:space="0" w:color="auto"/>
            </w:tcBorders>
          </w:tcPr>
          <w:p w:rsidR="007C7922" w:rsidRDefault="007C7922" w:rsidP="007C7922">
            <w:pPr>
              <w:shd w:val="clear" w:color="auto" w:fill="FFFFFF"/>
              <w:spacing w:before="100" w:beforeAutospacing="1"/>
              <w:ind w:left="-97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548" w:type="pct"/>
            <w:gridSpan w:val="13"/>
            <w:tcBorders>
              <w:bottom w:val="single" w:sz="12" w:space="0" w:color="auto"/>
            </w:tcBorders>
          </w:tcPr>
          <w:p w:rsidR="007C7922" w:rsidRPr="008327C9" w:rsidRDefault="007C7922" w:rsidP="007C7922">
            <w:pPr>
              <w:shd w:val="clear" w:color="auto" w:fill="FFFFFF"/>
              <w:spacing w:before="100" w:beforeAutospacing="1"/>
              <w:ind w:left="-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7922" w:rsidRPr="008327C9" w:rsidTr="00217E8A">
        <w:trPr>
          <w:trHeight w:val="585"/>
        </w:trPr>
        <w:tc>
          <w:tcPr>
            <w:tcW w:w="284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Default="007C7922" w:rsidP="007C7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681" w:type="pct"/>
            <w:gridSpan w:val="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неснижаемого остатка/максимальная сумма:</w:t>
            </w:r>
          </w:p>
        </w:tc>
        <w:tc>
          <w:tcPr>
            <w:tcW w:w="817" w:type="pct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Default="007C7922" w:rsidP="007C7922">
            <w:pPr>
              <w:shd w:val="clear" w:color="auto" w:fill="FFFFFF"/>
              <w:spacing w:before="100" w:beforeAutospacing="1"/>
              <w:ind w:left="-127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Белорусские рубли</w:t>
            </w:r>
          </w:p>
        </w:tc>
        <w:tc>
          <w:tcPr>
            <w:tcW w:w="670" w:type="pct"/>
            <w:gridSpan w:val="8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Default="007C7922" w:rsidP="007C7922">
            <w:pPr>
              <w:shd w:val="clear" w:color="auto" w:fill="FFFFFF"/>
              <w:spacing w:before="100" w:beforeAutospacing="1"/>
              <w:ind w:left="-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Доллары США</w:t>
            </w:r>
          </w:p>
        </w:tc>
        <w:tc>
          <w:tcPr>
            <w:tcW w:w="727" w:type="pct"/>
            <w:gridSpan w:val="7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Default="007C7922" w:rsidP="007C7922">
            <w:pPr>
              <w:shd w:val="clear" w:color="auto" w:fill="FFFFFF"/>
              <w:spacing w:before="100" w:beforeAutospacing="1"/>
              <w:ind w:left="-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</w:t>
            </w:r>
          </w:p>
        </w:tc>
        <w:tc>
          <w:tcPr>
            <w:tcW w:w="821" w:type="pct"/>
            <w:gridSpan w:val="6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Default="007C7922" w:rsidP="007C7922">
            <w:pPr>
              <w:shd w:val="clear" w:color="auto" w:fill="FFFFFF"/>
              <w:spacing w:before="100" w:beforeAutospacing="1"/>
              <w:ind w:left="-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Российские рубли</w:t>
            </w:r>
          </w:p>
        </w:tc>
      </w:tr>
      <w:tr w:rsidR="007C7922" w:rsidRPr="008327C9" w:rsidTr="00217E8A">
        <w:trPr>
          <w:trHeight w:val="257"/>
        </w:trPr>
        <w:tc>
          <w:tcPr>
            <w:tcW w:w="28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922" w:rsidRPr="00AD6EC2" w:rsidRDefault="007C7922" w:rsidP="007C7922">
            <w:pPr>
              <w:ind w:right="-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681" w:type="pct"/>
            <w:gridSpan w:val="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отзывный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«Управляй Онл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йн»</w:t>
            </w:r>
          </w:p>
        </w:tc>
        <w:tc>
          <w:tcPr>
            <w:tcW w:w="817" w:type="pct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7C7922" w:rsidRPr="008327C9" w:rsidRDefault="007C7922" w:rsidP="007C7922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250/5 5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70" w:type="pct"/>
            <w:gridSpan w:val="8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7C7922" w:rsidRPr="008327C9" w:rsidRDefault="007C7922" w:rsidP="007C7922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7" w:type="pct"/>
            <w:gridSpan w:val="7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7C7922" w:rsidRPr="008327C9" w:rsidRDefault="007C7922" w:rsidP="007C7922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1" w:type="pct"/>
            <w:gridSpan w:val="6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7C7922" w:rsidRPr="008327C9" w:rsidRDefault="007C7922" w:rsidP="007C7922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7922" w:rsidRPr="008327C9" w:rsidTr="00217E8A">
        <w:trPr>
          <w:trHeight w:val="80"/>
        </w:trPr>
        <w:tc>
          <w:tcPr>
            <w:tcW w:w="284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7922" w:rsidRPr="00F90207" w:rsidRDefault="007C7922" w:rsidP="007C7922">
            <w:pPr>
              <w:ind w:right="-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9020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81" w:type="pct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C7922" w:rsidRPr="008327C9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«Управляй Онл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йн»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7922" w:rsidRDefault="007C7922" w:rsidP="007C7922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100/30 000</w:t>
            </w:r>
          </w:p>
        </w:tc>
        <w:tc>
          <w:tcPr>
            <w:tcW w:w="670" w:type="pct"/>
            <w:gridSpan w:val="8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7922" w:rsidRDefault="007C7922" w:rsidP="007C7922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" w:type="pct"/>
            <w:gridSpan w:val="7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7922" w:rsidRDefault="007C7922" w:rsidP="007C7922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pct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7922" w:rsidRDefault="007C7922" w:rsidP="007C7922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922" w:rsidRPr="008327C9" w:rsidTr="00217E8A">
        <w:trPr>
          <w:trHeight w:val="325"/>
        </w:trPr>
        <w:tc>
          <w:tcPr>
            <w:tcW w:w="28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D82F46" w:rsidRDefault="007C7922" w:rsidP="007C7922">
            <w:pPr>
              <w:ind w:right="-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681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451696" w:rsidRDefault="007C7922" w:rsidP="007C79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1696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приема дополнительных взносов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875967" w:rsidRDefault="007C7922" w:rsidP="007C7922">
            <w:pPr>
              <w:ind w:left="-127" w:righ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Белорусские рубли</w:t>
            </w:r>
          </w:p>
        </w:tc>
        <w:tc>
          <w:tcPr>
            <w:tcW w:w="670" w:type="pct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875967" w:rsidRDefault="007C7922" w:rsidP="007C7922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Доллары США</w:t>
            </w:r>
          </w:p>
        </w:tc>
        <w:tc>
          <w:tcPr>
            <w:tcW w:w="727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875967" w:rsidRDefault="007C7922" w:rsidP="007C7922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</w:t>
            </w:r>
          </w:p>
        </w:tc>
        <w:tc>
          <w:tcPr>
            <w:tcW w:w="821" w:type="pct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875967" w:rsidRDefault="007C7922" w:rsidP="007C7922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Российские рубли</w:t>
            </w:r>
          </w:p>
        </w:tc>
      </w:tr>
      <w:tr w:rsidR="007C7922" w:rsidRPr="008327C9" w:rsidTr="00217E8A">
        <w:trPr>
          <w:trHeight w:val="325"/>
        </w:trPr>
        <w:tc>
          <w:tcPr>
            <w:tcW w:w="28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743E5B" w:rsidRDefault="007C7922" w:rsidP="007C7922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743E5B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681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743E5B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«Приумножай»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743E5B" w:rsidRDefault="007C7922" w:rsidP="007C7922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пополнения</w:t>
            </w:r>
          </w:p>
        </w:tc>
        <w:tc>
          <w:tcPr>
            <w:tcW w:w="670" w:type="pct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743E5B" w:rsidRDefault="007C7922" w:rsidP="007C7922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743E5B" w:rsidRDefault="007C7922" w:rsidP="007C7922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pct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743E5B" w:rsidRDefault="007C7922" w:rsidP="007C7922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922" w:rsidRPr="008327C9" w:rsidTr="00217E8A">
        <w:trPr>
          <w:trHeight w:val="325"/>
        </w:trPr>
        <w:tc>
          <w:tcPr>
            <w:tcW w:w="28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743E5B" w:rsidRDefault="007C7922" w:rsidP="007C7922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743E5B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1681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743E5B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«Управляй Онлайн»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743E5B" w:rsidRDefault="007C7922" w:rsidP="007C7922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в течение срока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за исключением последн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35 дней</w:t>
            </w:r>
          </w:p>
        </w:tc>
        <w:tc>
          <w:tcPr>
            <w:tcW w:w="670" w:type="pct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743E5B" w:rsidRDefault="007C7922" w:rsidP="007C7922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743E5B" w:rsidRDefault="007C7922" w:rsidP="007C7922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pct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743E5B" w:rsidRDefault="007C7922" w:rsidP="007C7922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922" w:rsidRPr="008327C9" w:rsidTr="0081529C">
        <w:trPr>
          <w:trHeight w:val="163"/>
        </w:trPr>
        <w:tc>
          <w:tcPr>
            <w:tcW w:w="28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743E5B" w:rsidRDefault="007C7922" w:rsidP="007C7922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743E5B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681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743E5B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«Сохраняй»</w:t>
            </w:r>
          </w:p>
        </w:tc>
        <w:tc>
          <w:tcPr>
            <w:tcW w:w="3035" w:type="pct"/>
            <w:gridSpan w:val="2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743E5B" w:rsidRDefault="007C7922" w:rsidP="007C7922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в течение срока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за исключением последн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 дней</w:t>
            </w:r>
          </w:p>
        </w:tc>
      </w:tr>
      <w:tr w:rsidR="007C7922" w:rsidRPr="008327C9" w:rsidTr="0081529C">
        <w:trPr>
          <w:trHeight w:val="325"/>
        </w:trPr>
        <w:tc>
          <w:tcPr>
            <w:tcW w:w="28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743E5B" w:rsidRDefault="007C7922" w:rsidP="007C7922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743E5B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1681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743E5B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«Премиум Доверительный»</w:t>
            </w:r>
          </w:p>
        </w:tc>
        <w:tc>
          <w:tcPr>
            <w:tcW w:w="3035" w:type="pct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743E5B" w:rsidRDefault="007C7922" w:rsidP="007C7922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22" w:rsidRPr="008327C9" w:rsidTr="00217E8A">
        <w:trPr>
          <w:trHeight w:val="325"/>
        </w:trPr>
        <w:tc>
          <w:tcPr>
            <w:tcW w:w="28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743E5B" w:rsidRDefault="007C7922" w:rsidP="007C7922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743E5B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1681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743E5B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безотзывный «к Совершеннолетию»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743E5B" w:rsidRDefault="007C7922" w:rsidP="007C7922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первоначального (следующего после переоформления) срока депозита за исключением последних 35 дней</w:t>
            </w:r>
          </w:p>
        </w:tc>
        <w:tc>
          <w:tcPr>
            <w:tcW w:w="670" w:type="pct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743E5B" w:rsidRDefault="007C7922" w:rsidP="007C7922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первого года первоначального (следующего после переоформления)</w:t>
            </w:r>
            <w:r w:rsidRPr="00854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 депозита</w:t>
            </w:r>
          </w:p>
        </w:tc>
        <w:tc>
          <w:tcPr>
            <w:tcW w:w="727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743E5B" w:rsidRDefault="007C7922" w:rsidP="007C7922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pct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743E5B" w:rsidRDefault="007C7922" w:rsidP="007C7922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922" w:rsidRPr="008327C9" w:rsidTr="00217E8A">
        <w:trPr>
          <w:trHeight w:val="1092"/>
        </w:trPr>
        <w:tc>
          <w:tcPr>
            <w:tcW w:w="28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743E5B" w:rsidRDefault="007C7922" w:rsidP="007C7922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743E5B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1681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743E5B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безотзывный «Сохраняй»</w:t>
            </w:r>
          </w:p>
        </w:tc>
        <w:tc>
          <w:tcPr>
            <w:tcW w:w="817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Default="007C7922" w:rsidP="007C7922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размещения:</w:t>
            </w:r>
          </w:p>
          <w:p w:rsidR="007C7922" w:rsidRDefault="007C7922" w:rsidP="007C7922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дней – без пополнения;</w:t>
            </w:r>
          </w:p>
          <w:p w:rsidR="007C7922" w:rsidRPr="00743E5B" w:rsidRDefault="007C7922" w:rsidP="007C7922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36-1000 дней – с пополнением, за исключением последних 35 дней</w:t>
            </w:r>
          </w:p>
        </w:tc>
        <w:tc>
          <w:tcPr>
            <w:tcW w:w="670" w:type="pct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Default="007C7922" w:rsidP="007C7922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срок размещения:</w:t>
            </w:r>
          </w:p>
          <w:p w:rsidR="007C7922" w:rsidRDefault="007C7922" w:rsidP="007C7922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90-365(366) дней – без пополнения;</w:t>
            </w:r>
          </w:p>
          <w:p w:rsidR="007C7922" w:rsidRPr="00743E5B" w:rsidRDefault="007C7922" w:rsidP="007C7922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366(367)-1000 дней – с пополнением, за исключением последних 365(366) дней</w:t>
            </w:r>
          </w:p>
        </w:tc>
        <w:tc>
          <w:tcPr>
            <w:tcW w:w="727" w:type="pct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743E5B" w:rsidRDefault="00552C21" w:rsidP="00552C21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срока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365 (366) дней</w:t>
            </w:r>
            <w:r w:rsidRPr="00CB2A38" w:rsidDel="00552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pct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Default="007C7922" w:rsidP="007C7922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размещения:</w:t>
            </w:r>
          </w:p>
          <w:p w:rsidR="007C7922" w:rsidRDefault="007C7922" w:rsidP="007C7922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90-365(366) дней – без пополнения;</w:t>
            </w:r>
          </w:p>
          <w:p w:rsidR="007C7922" w:rsidRPr="00743E5B" w:rsidRDefault="007C7922" w:rsidP="007C7922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366(367)-1000 дней – с пополнением, за исключением последних 365(366) дней</w:t>
            </w:r>
          </w:p>
        </w:tc>
      </w:tr>
      <w:tr w:rsidR="007C7922" w:rsidRPr="008327C9" w:rsidTr="00217E8A">
        <w:trPr>
          <w:trHeight w:val="325"/>
        </w:trPr>
        <w:tc>
          <w:tcPr>
            <w:tcW w:w="28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743E5B" w:rsidRDefault="007C7922" w:rsidP="007C7922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1681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безотзывный «Премиум Доверительный»</w:t>
            </w:r>
          </w:p>
        </w:tc>
        <w:tc>
          <w:tcPr>
            <w:tcW w:w="817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743E5B" w:rsidRDefault="007C7922" w:rsidP="007C7922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743E5B" w:rsidRDefault="007C7922" w:rsidP="007C7922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743E5B" w:rsidRDefault="007C7922" w:rsidP="007C7922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743E5B" w:rsidRDefault="007C7922" w:rsidP="007C7922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922" w:rsidRPr="008327C9" w:rsidTr="00217E8A">
        <w:trPr>
          <w:trHeight w:val="325"/>
        </w:trPr>
        <w:tc>
          <w:tcPr>
            <w:tcW w:w="28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Default="007C7922" w:rsidP="007C7922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1681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«Приумножай +»</w:t>
            </w:r>
          </w:p>
        </w:tc>
        <w:tc>
          <w:tcPr>
            <w:tcW w:w="817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743E5B" w:rsidRDefault="007C7922" w:rsidP="007C7922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пополнения</w:t>
            </w:r>
          </w:p>
        </w:tc>
        <w:tc>
          <w:tcPr>
            <w:tcW w:w="670" w:type="pct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743E5B" w:rsidRDefault="007C7922" w:rsidP="007C7922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7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743E5B" w:rsidRDefault="007C7922" w:rsidP="007C7922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pct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743E5B" w:rsidRDefault="007C7922" w:rsidP="007C7922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922" w:rsidRPr="008327C9" w:rsidTr="00217E8A">
        <w:trPr>
          <w:trHeight w:val="225"/>
        </w:trPr>
        <w:tc>
          <w:tcPr>
            <w:tcW w:w="284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165263" w:rsidRDefault="007C7922" w:rsidP="007C7922">
            <w:pPr>
              <w:rPr>
                <w:b/>
              </w:rPr>
            </w:pPr>
            <w:r>
              <w:rPr>
                <w:b/>
              </w:rPr>
              <w:t>8</w:t>
            </w:r>
            <w:r w:rsidRPr="00165263">
              <w:rPr>
                <w:b/>
              </w:rPr>
              <w:t>.</w:t>
            </w:r>
          </w:p>
        </w:tc>
        <w:tc>
          <w:tcPr>
            <w:tcW w:w="1345" w:type="pct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4023CD" w:rsidRDefault="007C7922" w:rsidP="007C7922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масса покупк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драгоценных металлов (граммы)</w:t>
            </w:r>
          </w:p>
        </w:tc>
        <w:tc>
          <w:tcPr>
            <w:tcW w:w="768" w:type="pct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B227DA" w:rsidRDefault="007C7922" w:rsidP="007C7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Канал открытия счета</w:t>
            </w:r>
          </w:p>
        </w:tc>
        <w:tc>
          <w:tcPr>
            <w:tcW w:w="1247" w:type="pct"/>
            <w:gridSpan w:val="1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ind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ОМС</w:t>
            </w:r>
          </w:p>
        </w:tc>
        <w:tc>
          <w:tcPr>
            <w:tcW w:w="1356" w:type="pct"/>
            <w:gridSpan w:val="10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ДМС</w:t>
            </w:r>
          </w:p>
        </w:tc>
      </w:tr>
      <w:tr w:rsidR="007C7922" w:rsidRPr="008327C9" w:rsidTr="0081529C">
        <w:trPr>
          <w:trHeight w:val="135"/>
        </w:trPr>
        <w:tc>
          <w:tcPr>
            <w:tcW w:w="2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2" w:rsidRPr="008327C9" w:rsidRDefault="007C7922" w:rsidP="007C7922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7922" w:rsidRPr="008327C9" w:rsidRDefault="007C7922" w:rsidP="007C7922">
            <w:pPr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7922" w:rsidRPr="008327C9" w:rsidRDefault="007C7922" w:rsidP="007C7922">
            <w:pPr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первоначальная сделка</w:t>
            </w:r>
          </w:p>
        </w:tc>
        <w:tc>
          <w:tcPr>
            <w:tcW w:w="575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7922" w:rsidRPr="008327C9" w:rsidRDefault="007C7922" w:rsidP="007C7922">
            <w:pPr>
              <w:ind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последующая сделка</w:t>
            </w:r>
          </w:p>
        </w:tc>
        <w:tc>
          <w:tcPr>
            <w:tcW w:w="673" w:type="pct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ind w:right="-108" w:hanging="1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первоначальный взнос</w:t>
            </w:r>
          </w:p>
        </w:tc>
        <w:tc>
          <w:tcPr>
            <w:tcW w:w="683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ind w:right="-66" w:firstLine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взнос</w:t>
            </w:r>
          </w:p>
        </w:tc>
      </w:tr>
      <w:tr w:rsidR="007C7922" w:rsidRPr="008327C9" w:rsidTr="0081529C">
        <w:trPr>
          <w:trHeight w:val="135"/>
        </w:trPr>
        <w:tc>
          <w:tcPr>
            <w:tcW w:w="28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4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76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922" w:rsidRPr="00B227DA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72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8327C9" w:rsidRDefault="00BE1A36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pct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8327C9" w:rsidRDefault="00F40D24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8327C9" w:rsidRDefault="00F40D24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922" w:rsidRPr="008327C9" w:rsidTr="0081529C">
        <w:trPr>
          <w:trHeight w:val="135"/>
        </w:trPr>
        <w:tc>
          <w:tcPr>
            <w:tcW w:w="2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922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922" w:rsidRDefault="007C7922" w:rsidP="007C792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72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pct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922" w:rsidRPr="00C50E7A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3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922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922" w:rsidRPr="008327C9" w:rsidTr="0081529C">
        <w:trPr>
          <w:trHeight w:val="135"/>
        </w:trPr>
        <w:tc>
          <w:tcPr>
            <w:tcW w:w="28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134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Платина</w:t>
            </w:r>
          </w:p>
        </w:tc>
        <w:tc>
          <w:tcPr>
            <w:tcW w:w="76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72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" w:type="pct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8327C9" w:rsidRDefault="00F40D24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8327C9" w:rsidRDefault="00F40D24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922" w:rsidRPr="008327C9" w:rsidTr="0081529C">
        <w:trPr>
          <w:trHeight w:val="135"/>
        </w:trPr>
        <w:tc>
          <w:tcPr>
            <w:tcW w:w="2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922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922" w:rsidRDefault="007C7922" w:rsidP="007C792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72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922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pct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922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922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922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922" w:rsidRPr="008327C9" w:rsidTr="0081529C">
        <w:trPr>
          <w:trHeight w:val="135"/>
        </w:trPr>
        <w:tc>
          <w:tcPr>
            <w:tcW w:w="28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Палладий</w:t>
            </w:r>
          </w:p>
        </w:tc>
        <w:tc>
          <w:tcPr>
            <w:tcW w:w="76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72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8327C9" w:rsidRDefault="00BE1A36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pct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8327C9" w:rsidRDefault="00BE1A36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8327C9" w:rsidRDefault="00F40D24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8327C9" w:rsidRDefault="00F40D24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922" w:rsidRPr="008327C9" w:rsidTr="0081529C">
        <w:trPr>
          <w:trHeight w:val="135"/>
        </w:trPr>
        <w:tc>
          <w:tcPr>
            <w:tcW w:w="2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922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72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pct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922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922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922" w:rsidRPr="008327C9" w:rsidTr="0081529C">
        <w:trPr>
          <w:trHeight w:val="135"/>
        </w:trPr>
        <w:tc>
          <w:tcPr>
            <w:tcW w:w="28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76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72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75" w:type="pct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3" w:type="pct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8327C9" w:rsidRDefault="00F40D24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83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8327C9" w:rsidRDefault="00F40D24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7922" w:rsidRPr="008327C9" w:rsidTr="0081529C">
        <w:trPr>
          <w:trHeight w:val="135"/>
        </w:trPr>
        <w:tc>
          <w:tcPr>
            <w:tcW w:w="28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922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2" w:rsidRPr="008327C9" w:rsidRDefault="007C7922" w:rsidP="007C792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72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pct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922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922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922" w:rsidRPr="008327C9" w:rsidTr="0081529C">
        <w:trPr>
          <w:trHeight w:val="278"/>
        </w:trPr>
        <w:tc>
          <w:tcPr>
            <w:tcW w:w="28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A95DFD" w:rsidRDefault="007C7922" w:rsidP="007C79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A95D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681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A95DFD" w:rsidRDefault="007C7922" w:rsidP="007C7922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DFD">
              <w:rPr>
                <w:rFonts w:ascii="Times New Roman" w:hAnsi="Times New Roman" w:cs="Times New Roman"/>
                <w:b/>
                <w:sz w:val="24"/>
                <w:szCs w:val="24"/>
              </w:rPr>
              <w:t>Депозиты, участвующие в бонусной программе «Постоянный вкладчик»</w:t>
            </w:r>
          </w:p>
        </w:tc>
        <w:tc>
          <w:tcPr>
            <w:tcW w:w="3035" w:type="pct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922" w:rsidRPr="00A95DFD" w:rsidRDefault="007C7922" w:rsidP="007C7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DF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бонуса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(процентов годовых)</w:t>
            </w:r>
          </w:p>
        </w:tc>
      </w:tr>
      <w:tr w:rsidR="007C7922" w:rsidRPr="008327C9" w:rsidTr="00217E8A">
        <w:trPr>
          <w:trHeight w:val="277"/>
        </w:trPr>
        <w:tc>
          <w:tcPr>
            <w:tcW w:w="28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A95DFD" w:rsidRDefault="007C7922" w:rsidP="007C792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81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922" w:rsidRPr="00A95DFD" w:rsidRDefault="007C7922" w:rsidP="007C7922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Белорусские рубли</w:t>
            </w:r>
          </w:p>
        </w:tc>
        <w:tc>
          <w:tcPr>
            <w:tcW w:w="670" w:type="pct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Доллары США</w:t>
            </w:r>
          </w:p>
        </w:tc>
        <w:tc>
          <w:tcPr>
            <w:tcW w:w="767" w:type="pct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</w:t>
            </w:r>
          </w:p>
        </w:tc>
        <w:tc>
          <w:tcPr>
            <w:tcW w:w="781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Российские рубли</w:t>
            </w:r>
          </w:p>
        </w:tc>
      </w:tr>
      <w:tr w:rsidR="007C7922" w:rsidRPr="008327C9" w:rsidTr="00217E8A">
        <w:trPr>
          <w:trHeight w:val="279"/>
        </w:trPr>
        <w:tc>
          <w:tcPr>
            <w:tcW w:w="28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9D0A67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1681" w:type="pct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7C7922" w:rsidRPr="009D0A67" w:rsidRDefault="007C7922" w:rsidP="007C792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отзывный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«Сохраняй»</w:t>
            </w:r>
          </w:p>
        </w:tc>
        <w:tc>
          <w:tcPr>
            <w:tcW w:w="817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0" w:type="pct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5D7958" w:rsidRDefault="00552C21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pct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Default="007C7922" w:rsidP="007C7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1" w:type="pct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8327C9" w:rsidRDefault="007C7922" w:rsidP="007C7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7922" w:rsidRPr="008327C9" w:rsidTr="00217E8A">
        <w:trPr>
          <w:trHeight w:val="277"/>
        </w:trPr>
        <w:tc>
          <w:tcPr>
            <w:tcW w:w="28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9D0A67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1681" w:type="pct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7C7922" w:rsidRDefault="007C7922" w:rsidP="007C792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безотзывный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«Сохраняй»</w:t>
            </w:r>
          </w:p>
        </w:tc>
        <w:tc>
          <w:tcPr>
            <w:tcW w:w="817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Default="007C7922" w:rsidP="007C7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Default="007C7922" w:rsidP="007C7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Default="007C7922" w:rsidP="007C7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Default="007C7922" w:rsidP="007C7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922" w:rsidRPr="008327C9" w:rsidTr="00217E8A">
        <w:trPr>
          <w:trHeight w:val="277"/>
        </w:trPr>
        <w:tc>
          <w:tcPr>
            <w:tcW w:w="28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9D0A67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1681" w:type="pct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7C7922" w:rsidRDefault="007C7922" w:rsidP="007C792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«Премиум Доверительный»</w:t>
            </w:r>
          </w:p>
        </w:tc>
        <w:tc>
          <w:tcPr>
            <w:tcW w:w="817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Default="007C7922" w:rsidP="007C7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Default="007C7922" w:rsidP="007C7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Default="007C7922" w:rsidP="007C7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Default="007C7922" w:rsidP="007C7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922" w:rsidRPr="008327C9" w:rsidTr="00217E8A">
        <w:trPr>
          <w:trHeight w:val="277"/>
        </w:trPr>
        <w:tc>
          <w:tcPr>
            <w:tcW w:w="28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9D0A67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1681" w:type="pct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7C7922" w:rsidRDefault="007C7922" w:rsidP="007C792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безотзывный «Премиум Доверительный»</w:t>
            </w:r>
          </w:p>
        </w:tc>
        <w:tc>
          <w:tcPr>
            <w:tcW w:w="817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Default="007C7922" w:rsidP="007C7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Default="007C7922" w:rsidP="007C7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pct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Default="007C7922" w:rsidP="007C7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Default="007C7922" w:rsidP="007C7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922" w:rsidRPr="008327C9" w:rsidTr="0081529C">
        <w:trPr>
          <w:trHeight w:val="555"/>
        </w:trPr>
        <w:tc>
          <w:tcPr>
            <w:tcW w:w="284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5D7958" w:rsidRDefault="007C7922" w:rsidP="007C7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681" w:type="pct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7922" w:rsidRPr="005D7958" w:rsidRDefault="007C7922" w:rsidP="007C7922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Величина, свыше которой требуется заказ наличных денежных средств для совершения расходной операции в кассе Банка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согласно договору </w:t>
            </w:r>
            <w:r w:rsidRPr="005D7958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банковского продукта:</w:t>
            </w:r>
          </w:p>
        </w:tc>
        <w:tc>
          <w:tcPr>
            <w:tcW w:w="3035" w:type="pct"/>
            <w:gridSpan w:val="2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Default="007C7922" w:rsidP="007C7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Валюта банковского продукта</w:t>
            </w:r>
          </w:p>
        </w:tc>
      </w:tr>
      <w:tr w:rsidR="007C7922" w:rsidRPr="008327C9" w:rsidTr="00217E8A">
        <w:trPr>
          <w:trHeight w:val="555"/>
        </w:trPr>
        <w:tc>
          <w:tcPr>
            <w:tcW w:w="28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922" w:rsidRDefault="007C7922" w:rsidP="007C792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5D7958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</w:rPr>
              <w:t>Белорусские рубли</w:t>
            </w:r>
          </w:p>
        </w:tc>
        <w:tc>
          <w:tcPr>
            <w:tcW w:w="670" w:type="pct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5D7958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767" w:type="pct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5D7958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781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5D7958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</w:rPr>
              <w:t>Российские рубли</w:t>
            </w:r>
          </w:p>
        </w:tc>
      </w:tr>
      <w:tr w:rsidR="007C7922" w:rsidRPr="008327C9" w:rsidTr="00217E8A">
        <w:trPr>
          <w:trHeight w:val="758"/>
        </w:trPr>
        <w:tc>
          <w:tcPr>
            <w:tcW w:w="28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Default="007C7922" w:rsidP="007C7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1681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Default="007C7922" w:rsidP="007C792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2FC1">
              <w:rPr>
                <w:rFonts w:ascii="Times New Roman" w:hAnsi="Times New Roman" w:cs="Times New Roman"/>
                <w:sz w:val="24"/>
                <w:szCs w:val="24"/>
              </w:rPr>
              <w:t>екущий (расчетный) банковский счет</w:t>
            </w:r>
            <w:r w:rsidRPr="00B437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 w:rsidRPr="005B2FC1">
              <w:rPr>
                <w:rFonts w:ascii="Times New Roman" w:hAnsi="Times New Roman" w:cs="Times New Roman"/>
                <w:sz w:val="24"/>
                <w:szCs w:val="24"/>
              </w:rPr>
              <w:t>с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банковской платежной карточки</w:t>
            </w:r>
          </w:p>
        </w:tc>
        <w:tc>
          <w:tcPr>
            <w:tcW w:w="817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5D7958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D7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670" w:type="pct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5D7958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1 000</w:t>
            </w:r>
          </w:p>
        </w:tc>
        <w:tc>
          <w:tcPr>
            <w:tcW w:w="767" w:type="pct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5D7958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1 000</w:t>
            </w:r>
          </w:p>
        </w:tc>
        <w:tc>
          <w:tcPr>
            <w:tcW w:w="781" w:type="pct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7922" w:rsidRPr="005D7958" w:rsidRDefault="007C7922" w:rsidP="007C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30 000</w:t>
            </w: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1655"/>
        <w:gridCol w:w="51"/>
        <w:gridCol w:w="1674"/>
        <w:gridCol w:w="164"/>
        <w:gridCol w:w="1595"/>
        <w:gridCol w:w="234"/>
        <w:gridCol w:w="2140"/>
        <w:gridCol w:w="283"/>
        <w:gridCol w:w="4253"/>
      </w:tblGrid>
      <w:tr w:rsidR="00265E33" w:rsidRPr="004C29BD" w:rsidTr="00D15301">
        <w:trPr>
          <w:trHeight w:val="491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65E33" w:rsidRPr="0018355C" w:rsidRDefault="00265E33" w:rsidP="00183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3892" w:type="dxa"/>
            <w:gridSpan w:val="10"/>
            <w:tcBorders>
              <w:top w:val="single" w:sz="4" w:space="0" w:color="auto"/>
            </w:tcBorders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84C">
              <w:rPr>
                <w:rFonts w:ascii="Times New Roman" w:hAnsi="Times New Roman" w:cs="Times New Roman"/>
                <w:b/>
                <w:sz w:val="24"/>
                <w:szCs w:val="24"/>
              </w:rPr>
              <w:t>Лимиты при совершении операций в каналах дистанционного банковского обслуживания</w:t>
            </w:r>
          </w:p>
        </w:tc>
      </w:tr>
      <w:tr w:rsidR="00265E33" w:rsidRPr="004C29BD" w:rsidTr="00D15301">
        <w:trPr>
          <w:trHeight w:val="491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65E33" w:rsidRPr="0018355C" w:rsidRDefault="00265E33" w:rsidP="00183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13892" w:type="dxa"/>
            <w:gridSpan w:val="10"/>
            <w:tcBorders>
              <w:top w:val="single" w:sz="4" w:space="0" w:color="auto"/>
            </w:tcBorders>
            <w:vAlign w:val="center"/>
          </w:tcPr>
          <w:p w:rsidR="00265E33" w:rsidRPr="004C29BD" w:rsidRDefault="00F424EF" w:rsidP="0018355C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Лимиты отправителя</w:t>
            </w:r>
            <w:r w:rsidRPr="004C29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 xml:space="preserve"> при совершении операций по переводу денежных средств с банковской платежной карточки на банковскую платеж</w:t>
            </w:r>
            <w:r w:rsidR="00D15301">
              <w:rPr>
                <w:rFonts w:ascii="Times New Roman" w:hAnsi="Times New Roman" w:cs="Times New Roman"/>
                <w:sz w:val="24"/>
                <w:szCs w:val="24"/>
              </w:rPr>
              <w:t>ную карточку в инфокиосках ОАО 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«БПС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noBreakHyphen/>
              <w:t>Сбербанк»</w:t>
            </w:r>
          </w:p>
        </w:tc>
      </w:tr>
      <w:tr w:rsidR="00265E33" w:rsidRPr="004C29BD" w:rsidTr="00D15301">
        <w:trPr>
          <w:trHeight w:val="553"/>
        </w:trPr>
        <w:tc>
          <w:tcPr>
            <w:tcW w:w="851" w:type="dxa"/>
            <w:vMerge w:val="restart"/>
            <w:vAlign w:val="center"/>
          </w:tcPr>
          <w:p w:rsidR="00265E33" w:rsidRPr="0018355C" w:rsidRDefault="00265E33" w:rsidP="00183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BYN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Максимум операций</w:t>
            </w:r>
          </w:p>
        </w:tc>
        <w:tc>
          <w:tcPr>
            <w:tcW w:w="10394" w:type="dxa"/>
            <w:gridSpan w:val="8"/>
            <w:shd w:val="clear" w:color="auto" w:fill="auto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Максимальная сумма</w:t>
            </w:r>
          </w:p>
        </w:tc>
      </w:tr>
      <w:tr w:rsidR="00265E33" w:rsidRPr="004C29BD" w:rsidTr="00D15301">
        <w:trPr>
          <w:trHeight w:val="346"/>
        </w:trPr>
        <w:tc>
          <w:tcPr>
            <w:tcW w:w="851" w:type="dxa"/>
            <w:vMerge/>
            <w:vAlign w:val="center"/>
          </w:tcPr>
          <w:p w:rsidR="00265E33" w:rsidRPr="0018355C" w:rsidRDefault="00265E33" w:rsidP="00183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за операцию</w:t>
            </w:r>
          </w:p>
        </w:tc>
        <w:tc>
          <w:tcPr>
            <w:tcW w:w="1993" w:type="dxa"/>
            <w:gridSpan w:val="3"/>
            <w:shd w:val="clear" w:color="auto" w:fill="auto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265E33" w:rsidRPr="004C29BD" w:rsidTr="00D15301">
        <w:trPr>
          <w:trHeight w:val="487"/>
        </w:trPr>
        <w:tc>
          <w:tcPr>
            <w:tcW w:w="851" w:type="dxa"/>
            <w:vMerge/>
            <w:vAlign w:val="center"/>
          </w:tcPr>
          <w:p w:rsidR="00265E33" w:rsidRPr="0018355C" w:rsidRDefault="00265E33" w:rsidP="00183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93" w:type="dxa"/>
            <w:gridSpan w:val="3"/>
            <w:shd w:val="clear" w:color="auto" w:fill="auto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265E33" w:rsidRPr="004C29BD" w:rsidTr="00D15301">
        <w:trPr>
          <w:trHeight w:val="629"/>
        </w:trPr>
        <w:tc>
          <w:tcPr>
            <w:tcW w:w="851" w:type="dxa"/>
            <w:vMerge/>
            <w:vAlign w:val="center"/>
          </w:tcPr>
          <w:p w:rsidR="00265E33" w:rsidRPr="0018355C" w:rsidRDefault="00265E33" w:rsidP="00183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10"/>
            <w:shd w:val="clear" w:color="auto" w:fill="auto"/>
          </w:tcPr>
          <w:p w:rsidR="002D7EAF" w:rsidRDefault="001C5714" w:rsidP="0018355C">
            <w:pPr>
              <w:pBdr>
                <w:top w:val="single" w:sz="6" w:space="0" w:color="auto"/>
              </w:pBdr>
              <w:spacing w:after="0" w:line="240" w:lineRule="auto"/>
              <w:ind w:right="34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4C29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C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E33" w:rsidRPr="00AB52CA">
              <w:rPr>
                <w:rFonts w:ascii="Times New Roman" w:hAnsi="Times New Roman" w:cs="Times New Roman"/>
                <w:sz w:val="24"/>
                <w:szCs w:val="24"/>
              </w:rPr>
              <w:t>Лимиты устанавливаются:</w:t>
            </w:r>
          </w:p>
          <w:p w:rsidR="002D7EAF" w:rsidRDefault="002D7EAF" w:rsidP="0018355C">
            <w:pPr>
              <w:pBdr>
                <w:top w:val="single" w:sz="6" w:space="0" w:color="auto"/>
              </w:pBdr>
              <w:spacing w:after="0" w:line="240" w:lineRule="auto"/>
              <w:ind w:right="34"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переводе с </w:t>
            </w:r>
            <w:r w:rsidRPr="00227297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банковской платежной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карточки о</w:t>
            </w:r>
            <w:r w:rsidRPr="00AB52CA">
              <w:rPr>
                <w:rFonts w:ascii="Times New Roman" w:hAnsi="Times New Roman" w:cs="Times New Roman"/>
                <w:sz w:val="24"/>
                <w:szCs w:val="24"/>
              </w:rPr>
              <w:t>тправителя, эмитентом которой выступает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 «БПС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  <w:t>Сбербанк», на</w:t>
            </w:r>
            <w:r w:rsidRPr="00227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банковскую платежную карточку п</w:t>
            </w:r>
            <w:r w:rsidRPr="00AB52CA">
              <w:rPr>
                <w:rFonts w:ascii="Times New Roman" w:hAnsi="Times New Roman" w:cs="Times New Roman"/>
                <w:sz w:val="24"/>
                <w:szCs w:val="24"/>
              </w:rPr>
              <w:t>олучателя, эмитентом которой выступает иной банк на территории Республики Беларусь или за ее пределами;</w:t>
            </w:r>
          </w:p>
          <w:p w:rsidR="00265E33" w:rsidRPr="0018355C" w:rsidRDefault="002D7EAF" w:rsidP="0018355C">
            <w:pPr>
              <w:pBdr>
                <w:top w:val="single" w:sz="6" w:space="0" w:color="auto"/>
              </w:pBdr>
              <w:spacing w:after="0" w:line="240" w:lineRule="auto"/>
              <w:ind w:right="34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 xml:space="preserve">при переводе с </w:t>
            </w:r>
            <w:r w:rsidRPr="00227297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банковской платежной 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карточки отправителя, эмитентом которой выступает иной банк на территории Республики Беларусь или за ее пределами, на банковскую платежную</w:t>
            </w:r>
            <w:r w:rsidRPr="00227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карточку получателя, эмитентом которой  выступает ОАО «БПС-Сбербанк» или иной банк на территории Республики Беларусь или за ее пределами.</w:t>
            </w:r>
          </w:p>
        </w:tc>
      </w:tr>
      <w:tr w:rsidR="00265E33" w:rsidRPr="009A381F" w:rsidTr="00D15301">
        <w:trPr>
          <w:trHeight w:val="674"/>
        </w:trPr>
        <w:tc>
          <w:tcPr>
            <w:tcW w:w="851" w:type="dxa"/>
            <w:vAlign w:val="center"/>
          </w:tcPr>
          <w:p w:rsidR="00265E33" w:rsidRPr="0018355C" w:rsidRDefault="00265E33" w:rsidP="00183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13892" w:type="dxa"/>
            <w:gridSpan w:val="10"/>
            <w:vAlign w:val="center"/>
          </w:tcPr>
          <w:p w:rsidR="00265E33" w:rsidRPr="009A381F" w:rsidRDefault="00F424EF" w:rsidP="0018355C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Лими</w:t>
            </w:r>
            <w:r w:rsidRPr="00F437E7">
              <w:rPr>
                <w:rFonts w:ascii="Times New Roman" w:hAnsi="Times New Roman" w:cs="Times New Roman"/>
                <w:sz w:val="24"/>
                <w:szCs w:val="24"/>
              </w:rPr>
              <w:t>ты  при совершении отправителем</w:t>
            </w:r>
            <w:r w:rsidRPr="004C29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системе «Сбербанк Онлайн» операций по переводу денежных средств с банковской платежной карточки на банковскую платежную карточку в рамках услуги «Перевод частному лицу», «Перевод за пределы банка»</w:t>
            </w:r>
          </w:p>
        </w:tc>
      </w:tr>
      <w:tr w:rsidR="00265E33" w:rsidRPr="004C29BD" w:rsidTr="00D15301">
        <w:trPr>
          <w:trHeight w:val="636"/>
        </w:trPr>
        <w:tc>
          <w:tcPr>
            <w:tcW w:w="851" w:type="dxa"/>
            <w:vMerge w:val="restart"/>
            <w:vAlign w:val="center"/>
          </w:tcPr>
          <w:p w:rsidR="00265E33" w:rsidRPr="0018355C" w:rsidRDefault="00265E33" w:rsidP="00183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BYN</w:t>
            </w:r>
          </w:p>
        </w:tc>
        <w:tc>
          <w:tcPr>
            <w:tcW w:w="3549" w:type="dxa"/>
            <w:gridSpan w:val="3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Максимум операций</w:t>
            </w:r>
          </w:p>
        </w:tc>
        <w:tc>
          <w:tcPr>
            <w:tcW w:w="10343" w:type="dxa"/>
            <w:gridSpan w:val="7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Максимальная сумма</w:t>
            </w:r>
          </w:p>
        </w:tc>
      </w:tr>
      <w:tr w:rsidR="00265E33" w:rsidRPr="004C29BD" w:rsidTr="00D15301">
        <w:trPr>
          <w:trHeight w:val="329"/>
        </w:trPr>
        <w:tc>
          <w:tcPr>
            <w:tcW w:w="851" w:type="dxa"/>
            <w:vMerge/>
            <w:vAlign w:val="center"/>
          </w:tcPr>
          <w:p w:rsidR="00265E33" w:rsidRDefault="00265E33" w:rsidP="00265E33">
            <w:pPr>
              <w:jc w:val="center"/>
            </w:pPr>
          </w:p>
        </w:tc>
        <w:tc>
          <w:tcPr>
            <w:tcW w:w="1843" w:type="dxa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1706" w:type="dxa"/>
            <w:gridSpan w:val="2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838" w:type="dxa"/>
            <w:gridSpan w:val="2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за операцию</w:t>
            </w:r>
          </w:p>
        </w:tc>
        <w:tc>
          <w:tcPr>
            <w:tcW w:w="1595" w:type="dxa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2657" w:type="dxa"/>
            <w:gridSpan w:val="3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4253" w:type="dxa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265E33" w:rsidRPr="004C29BD" w:rsidTr="00D15301">
        <w:trPr>
          <w:trHeight w:val="406"/>
        </w:trPr>
        <w:tc>
          <w:tcPr>
            <w:tcW w:w="851" w:type="dxa"/>
            <w:vMerge/>
            <w:vAlign w:val="center"/>
          </w:tcPr>
          <w:p w:rsidR="00265E33" w:rsidRDefault="00265E33" w:rsidP="00265E33">
            <w:pPr>
              <w:jc w:val="center"/>
            </w:pPr>
          </w:p>
        </w:tc>
        <w:tc>
          <w:tcPr>
            <w:tcW w:w="1843" w:type="dxa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  <w:gridSpan w:val="2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8" w:type="dxa"/>
            <w:gridSpan w:val="2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95" w:type="dxa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57" w:type="dxa"/>
            <w:gridSpan w:val="3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4253" w:type="dxa"/>
            <w:vAlign w:val="center"/>
          </w:tcPr>
          <w:p w:rsidR="00265E33" w:rsidRPr="0018355C" w:rsidRDefault="00265E33" w:rsidP="0018355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265E33" w:rsidRPr="004C29BD" w:rsidTr="00D15301">
        <w:trPr>
          <w:trHeight w:val="2164"/>
        </w:trPr>
        <w:tc>
          <w:tcPr>
            <w:tcW w:w="851" w:type="dxa"/>
            <w:vMerge/>
          </w:tcPr>
          <w:p w:rsidR="00265E33" w:rsidRDefault="00265E33" w:rsidP="00265E33"/>
        </w:tc>
        <w:tc>
          <w:tcPr>
            <w:tcW w:w="13892" w:type="dxa"/>
            <w:gridSpan w:val="10"/>
          </w:tcPr>
          <w:p w:rsidR="002D7EAF" w:rsidRDefault="001C5714">
            <w:pPr>
              <w:pBdr>
                <w:top w:val="single" w:sz="6" w:space="0" w:color="auto"/>
              </w:pBdr>
              <w:spacing w:after="0" w:line="240" w:lineRule="auto"/>
              <w:ind w:right="34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C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E33" w:rsidRPr="00AB52CA">
              <w:rPr>
                <w:rFonts w:ascii="Times New Roman" w:hAnsi="Times New Roman" w:cs="Times New Roman"/>
                <w:sz w:val="24"/>
                <w:szCs w:val="24"/>
              </w:rPr>
              <w:t>Лимиты устанавливаются:</w:t>
            </w:r>
          </w:p>
          <w:p w:rsidR="002D7EAF" w:rsidRDefault="002D7EAF" w:rsidP="0018355C">
            <w:pPr>
              <w:pBdr>
                <w:top w:val="single" w:sz="6" w:space="0" w:color="auto"/>
              </w:pBdr>
              <w:spacing w:after="0" w:line="240" w:lineRule="auto"/>
              <w:ind w:right="34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97">
              <w:rPr>
                <w:rFonts w:ascii="Times New Roman" w:hAnsi="Times New Roman" w:cs="Times New Roman"/>
                <w:sz w:val="24"/>
                <w:szCs w:val="24"/>
              </w:rPr>
              <w:t>при переводе с банковской платежной карточки отправителя, эмитентом которой выступает ОАО «БПС</w:t>
            </w:r>
            <w:r w:rsidRPr="00227297">
              <w:rPr>
                <w:rFonts w:ascii="Times New Roman" w:hAnsi="Times New Roman" w:cs="Times New Roman"/>
                <w:sz w:val="24"/>
                <w:szCs w:val="24"/>
              </w:rPr>
              <w:noBreakHyphen/>
              <w:t>Сбербанк», на банковскую платежную карточку получателя, эмитентом которой выступает иной банк на территории Республики Беларусь или за ее пределами;</w:t>
            </w:r>
          </w:p>
          <w:p w:rsidR="00265E33" w:rsidRPr="0018355C" w:rsidRDefault="002D7EAF" w:rsidP="0018355C">
            <w:pPr>
              <w:pBdr>
                <w:top w:val="single" w:sz="6" w:space="0" w:color="auto"/>
              </w:pBdr>
              <w:spacing w:after="0" w:line="240" w:lineRule="auto"/>
              <w:ind w:right="34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2CA">
              <w:rPr>
                <w:rFonts w:ascii="Times New Roman" w:hAnsi="Times New Roman" w:cs="Times New Roman"/>
                <w:sz w:val="24"/>
                <w:szCs w:val="24"/>
              </w:rPr>
              <w:t>писок стран, в пользу банков-эмитентов которых разрешено осуществлять перевод: Азербайджанская Республика, Республика Армения, Республика Казахстан, Кыргызская Республика, Республика Молдова, Российская Федерация, Республика Таджикистан, Туркменистан, Украина, Республика Узбекистан, Польша (перечисление денежных средств в Польшу возможно только на банковскую платежную карточку Maestro/Mastercard).</w:t>
            </w:r>
          </w:p>
        </w:tc>
      </w:tr>
    </w:tbl>
    <w:p w:rsidR="00D748BD" w:rsidRDefault="00D748BD" w:rsidP="007625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416" w:rsidRDefault="00F87416" w:rsidP="007625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BAC" w:rsidRPr="008A51B5" w:rsidRDefault="00360BAC" w:rsidP="008A51B5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51B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ГЛАВА 3</w:t>
      </w:r>
    </w:p>
    <w:p w:rsidR="00D934F0" w:rsidRDefault="00360BAC" w:rsidP="002D69B7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360BAC" w:rsidRDefault="00360BAC" w:rsidP="00D934F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A46" w:rsidRDefault="00902A46" w:rsidP="00CE3380">
      <w:pPr>
        <w:pStyle w:val="ConsPlusNormal"/>
        <w:numPr>
          <w:ilvl w:val="0"/>
          <w:numId w:val="11"/>
        </w:numPr>
        <w:tabs>
          <w:tab w:val="left" w:pos="993"/>
        </w:tabs>
        <w:ind w:left="0" w:right="1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7C9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43527C" w:rsidRPr="008327C9">
        <w:rPr>
          <w:rFonts w:ascii="Times New Roman" w:hAnsi="Times New Roman" w:cs="Times New Roman"/>
          <w:sz w:val="28"/>
          <w:szCs w:val="28"/>
        </w:rPr>
        <w:t xml:space="preserve">Перечень параметров банковских продуктов для физических лиц в ОАО «БПС-Сбербанк» </w:t>
      </w:r>
      <w:r w:rsidRPr="008327C9">
        <w:rPr>
          <w:rFonts w:ascii="Times New Roman" w:hAnsi="Times New Roman" w:cs="Times New Roman"/>
          <w:sz w:val="28"/>
          <w:szCs w:val="28"/>
        </w:rPr>
        <w:t>вступает в силу с</w:t>
      </w:r>
      <w:r w:rsidR="00A24472">
        <w:rPr>
          <w:rFonts w:ascii="Times New Roman" w:hAnsi="Times New Roman" w:cs="Times New Roman"/>
          <w:sz w:val="28"/>
          <w:szCs w:val="28"/>
        </w:rPr>
        <w:t xml:space="preserve"> </w:t>
      </w:r>
      <w:r w:rsidR="009E2063">
        <w:rPr>
          <w:rFonts w:ascii="Times New Roman" w:hAnsi="Times New Roman" w:cs="Times New Roman"/>
          <w:sz w:val="28"/>
          <w:szCs w:val="28"/>
        </w:rPr>
        <w:t>20</w:t>
      </w:r>
      <w:r w:rsidR="00F907FB">
        <w:rPr>
          <w:rFonts w:ascii="Times New Roman" w:hAnsi="Times New Roman" w:cs="Times New Roman"/>
          <w:sz w:val="28"/>
          <w:szCs w:val="28"/>
        </w:rPr>
        <w:t>.1</w:t>
      </w:r>
      <w:r w:rsidR="005937F9">
        <w:rPr>
          <w:rFonts w:ascii="Times New Roman" w:hAnsi="Times New Roman" w:cs="Times New Roman"/>
          <w:sz w:val="28"/>
          <w:szCs w:val="28"/>
        </w:rPr>
        <w:t>2</w:t>
      </w:r>
      <w:r w:rsidR="00F907FB">
        <w:rPr>
          <w:rFonts w:ascii="Times New Roman" w:hAnsi="Times New Roman" w:cs="Times New Roman"/>
          <w:sz w:val="28"/>
          <w:szCs w:val="28"/>
        </w:rPr>
        <w:t>.201</w:t>
      </w:r>
      <w:r w:rsidR="00AD796D">
        <w:rPr>
          <w:rFonts w:ascii="Times New Roman" w:hAnsi="Times New Roman" w:cs="Times New Roman"/>
          <w:sz w:val="28"/>
          <w:szCs w:val="28"/>
        </w:rPr>
        <w:t>9</w:t>
      </w:r>
      <w:r w:rsidRPr="008327C9">
        <w:rPr>
          <w:rFonts w:ascii="Times New Roman" w:hAnsi="Times New Roman" w:cs="Times New Roman"/>
          <w:sz w:val="28"/>
          <w:szCs w:val="28"/>
        </w:rPr>
        <w:t>.</w:t>
      </w:r>
    </w:p>
    <w:p w:rsidR="00AD796D" w:rsidRDefault="00360BAC" w:rsidP="00CE3380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96D"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Перечня параметров банковских продуктов для физических лиц в </w:t>
      </w:r>
      <w:r w:rsidR="00CC5E41">
        <w:rPr>
          <w:rFonts w:ascii="Times New Roman" w:hAnsi="Times New Roman" w:cs="Times New Roman"/>
          <w:sz w:val="28"/>
          <w:szCs w:val="28"/>
        </w:rPr>
        <w:br/>
      </w:r>
      <w:r w:rsidRPr="00AD796D">
        <w:rPr>
          <w:rFonts w:ascii="Times New Roman" w:hAnsi="Times New Roman" w:cs="Times New Roman"/>
          <w:sz w:val="28"/>
          <w:szCs w:val="28"/>
        </w:rPr>
        <w:t xml:space="preserve">ОАО «БПС-Сбербанк» признается утратившим силу </w:t>
      </w:r>
      <w:r w:rsidR="00813DEC" w:rsidRPr="00AD796D">
        <w:rPr>
          <w:rFonts w:ascii="Times New Roman" w:hAnsi="Times New Roman" w:cs="Times New Roman"/>
          <w:sz w:val="28"/>
          <w:szCs w:val="28"/>
        </w:rPr>
        <w:t>Перечень параметров банковских про</w:t>
      </w:r>
      <w:r w:rsidR="008A51B5" w:rsidRPr="00AD796D">
        <w:rPr>
          <w:rFonts w:ascii="Times New Roman" w:hAnsi="Times New Roman" w:cs="Times New Roman"/>
          <w:sz w:val="28"/>
          <w:szCs w:val="28"/>
        </w:rPr>
        <w:t>дуктов для физических лиц в ОАО</w:t>
      </w:r>
      <w:r w:rsidR="008A51B5"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13DEC" w:rsidRPr="00AD796D">
        <w:rPr>
          <w:rFonts w:ascii="Times New Roman" w:hAnsi="Times New Roman" w:cs="Times New Roman"/>
          <w:sz w:val="28"/>
          <w:szCs w:val="28"/>
        </w:rPr>
        <w:t>«БПС-Сбербанк»</w:t>
      </w:r>
      <w:r w:rsidRPr="00AD796D">
        <w:rPr>
          <w:rFonts w:ascii="Times New Roman" w:hAnsi="Times New Roman" w:cs="Times New Roman"/>
          <w:sz w:val="28"/>
          <w:szCs w:val="28"/>
        </w:rPr>
        <w:t xml:space="preserve"> </w:t>
      </w:r>
      <w:r w:rsidR="00AD796D">
        <w:rPr>
          <w:rFonts w:ascii="Times New Roman" w:hAnsi="Times New Roman" w:cs="Times New Roman"/>
          <w:sz w:val="28"/>
          <w:szCs w:val="28"/>
        </w:rPr>
        <w:t xml:space="preserve">от </w:t>
      </w:r>
      <w:r w:rsidR="005937F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AD796D" w:rsidRPr="008327C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D79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796D" w:rsidRPr="00832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796D" w:rsidRPr="00A2447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937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D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96D" w:rsidRPr="008327C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D796D" w:rsidRPr="00AC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96D" w:rsidRPr="008327C9">
        <w:rPr>
          <w:rFonts w:ascii="Times New Roman" w:eastAsia="Times New Roman" w:hAnsi="Times New Roman" w:cs="Times New Roman"/>
          <w:sz w:val="28"/>
          <w:szCs w:val="28"/>
          <w:lang w:eastAsia="ru-RU"/>
        </w:rPr>
        <w:t>01/01-07/</w:t>
      </w:r>
      <w:r w:rsidR="005937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D79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A46" w:rsidRDefault="00902A46" w:rsidP="00AD796D">
      <w:pPr>
        <w:pStyle w:val="ConsPlusNormal"/>
        <w:tabs>
          <w:tab w:val="left" w:pos="993"/>
        </w:tabs>
        <w:ind w:left="106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37F9" w:rsidRPr="00AD796D" w:rsidRDefault="005937F9" w:rsidP="00AD796D">
      <w:pPr>
        <w:pStyle w:val="ConsPlusNormal"/>
        <w:tabs>
          <w:tab w:val="left" w:pos="993"/>
        </w:tabs>
        <w:ind w:left="106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7088"/>
      </w:tblGrid>
      <w:tr w:rsidR="005937F9" w:rsidTr="005937F9">
        <w:tc>
          <w:tcPr>
            <w:tcW w:w="7621" w:type="dxa"/>
          </w:tcPr>
          <w:p w:rsidR="005937F9" w:rsidRDefault="005937F9" w:rsidP="004C3C8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Заместитель д</w:t>
            </w:r>
            <w:r w:rsidRPr="008327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иректор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Pr="008327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Департамента розничных продуктов</w:t>
            </w:r>
          </w:p>
        </w:tc>
        <w:tc>
          <w:tcPr>
            <w:tcW w:w="7088" w:type="dxa"/>
          </w:tcPr>
          <w:p w:rsidR="005937F9" w:rsidRDefault="005937F9" w:rsidP="005937F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r w:rsidRPr="008327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</w:t>
            </w:r>
            <w:r w:rsidRPr="008327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 w:rsidRPr="004F58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Графова</w:t>
            </w:r>
          </w:p>
        </w:tc>
      </w:tr>
    </w:tbl>
    <w:p w:rsidR="00902A46" w:rsidRPr="008327C9" w:rsidRDefault="00902A46" w:rsidP="004C3C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902A46" w:rsidRPr="008327C9" w:rsidSect="006662EB">
      <w:headerReference w:type="default" r:id="rId9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E4C" w:rsidRDefault="00D86E4C" w:rsidP="009702AE">
      <w:pPr>
        <w:spacing w:after="0" w:line="240" w:lineRule="auto"/>
      </w:pPr>
      <w:r>
        <w:separator/>
      </w:r>
    </w:p>
  </w:endnote>
  <w:endnote w:type="continuationSeparator" w:id="0">
    <w:p w:rsidR="00D86E4C" w:rsidRDefault="00D86E4C" w:rsidP="009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E4C" w:rsidRDefault="00D86E4C" w:rsidP="009702AE">
      <w:pPr>
        <w:spacing w:after="0" w:line="240" w:lineRule="auto"/>
      </w:pPr>
      <w:r>
        <w:separator/>
      </w:r>
    </w:p>
  </w:footnote>
  <w:footnote w:type="continuationSeparator" w:id="0">
    <w:p w:rsidR="00D86E4C" w:rsidRDefault="00D86E4C" w:rsidP="0097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7184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6E4C" w:rsidRPr="004B2847" w:rsidRDefault="00D86E4C" w:rsidP="00A44A7B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28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284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28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7DF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B28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8BA"/>
    <w:multiLevelType w:val="hybridMultilevel"/>
    <w:tmpl w:val="FDAC479E"/>
    <w:lvl w:ilvl="0" w:tplc="D0A4DCF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43432C"/>
    <w:multiLevelType w:val="hybridMultilevel"/>
    <w:tmpl w:val="88C2E4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2963EAF"/>
    <w:multiLevelType w:val="hybridMultilevel"/>
    <w:tmpl w:val="0ED2E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37151"/>
    <w:multiLevelType w:val="multilevel"/>
    <w:tmpl w:val="FED4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F57A9B"/>
    <w:multiLevelType w:val="hybridMultilevel"/>
    <w:tmpl w:val="AC8ABF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7E109BC"/>
    <w:multiLevelType w:val="hybridMultilevel"/>
    <w:tmpl w:val="CC2431E2"/>
    <w:lvl w:ilvl="0" w:tplc="1AB4BDF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5DED1B3F"/>
    <w:multiLevelType w:val="hybridMultilevel"/>
    <w:tmpl w:val="A3349428"/>
    <w:lvl w:ilvl="0" w:tplc="02BAD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E81511F"/>
    <w:multiLevelType w:val="hybridMultilevel"/>
    <w:tmpl w:val="02468504"/>
    <w:lvl w:ilvl="0" w:tplc="32460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278630F"/>
    <w:multiLevelType w:val="hybridMultilevel"/>
    <w:tmpl w:val="EFF65E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2E357C5"/>
    <w:multiLevelType w:val="hybridMultilevel"/>
    <w:tmpl w:val="D5EEA5E6"/>
    <w:lvl w:ilvl="0" w:tplc="58262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90597"/>
    <w:multiLevelType w:val="hybridMultilevel"/>
    <w:tmpl w:val="6736EFCC"/>
    <w:lvl w:ilvl="0" w:tplc="3D0088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3A"/>
    <w:rsid w:val="00002D9D"/>
    <w:rsid w:val="000047FE"/>
    <w:rsid w:val="00005A6C"/>
    <w:rsid w:val="0001027A"/>
    <w:rsid w:val="000147AE"/>
    <w:rsid w:val="000150F5"/>
    <w:rsid w:val="0001647C"/>
    <w:rsid w:val="00017464"/>
    <w:rsid w:val="00021611"/>
    <w:rsid w:val="00023396"/>
    <w:rsid w:val="00031CBD"/>
    <w:rsid w:val="00033D22"/>
    <w:rsid w:val="00035615"/>
    <w:rsid w:val="0003613C"/>
    <w:rsid w:val="00036617"/>
    <w:rsid w:val="000368E8"/>
    <w:rsid w:val="00036C7B"/>
    <w:rsid w:val="000413B4"/>
    <w:rsid w:val="00042287"/>
    <w:rsid w:val="0004269A"/>
    <w:rsid w:val="000431B6"/>
    <w:rsid w:val="00043CFA"/>
    <w:rsid w:val="0004434E"/>
    <w:rsid w:val="000457BA"/>
    <w:rsid w:val="00045C30"/>
    <w:rsid w:val="0005051F"/>
    <w:rsid w:val="000508FC"/>
    <w:rsid w:val="0005352B"/>
    <w:rsid w:val="00053A53"/>
    <w:rsid w:val="00055011"/>
    <w:rsid w:val="000557C7"/>
    <w:rsid w:val="00056CEF"/>
    <w:rsid w:val="00057D72"/>
    <w:rsid w:val="00063936"/>
    <w:rsid w:val="0006515B"/>
    <w:rsid w:val="00067BEE"/>
    <w:rsid w:val="000716BF"/>
    <w:rsid w:val="0007189E"/>
    <w:rsid w:val="000719A1"/>
    <w:rsid w:val="0007637A"/>
    <w:rsid w:val="00077DFB"/>
    <w:rsid w:val="00080A4D"/>
    <w:rsid w:val="00081BEF"/>
    <w:rsid w:val="00082DCA"/>
    <w:rsid w:val="000848C3"/>
    <w:rsid w:val="00085A8C"/>
    <w:rsid w:val="00087FC9"/>
    <w:rsid w:val="00090EC7"/>
    <w:rsid w:val="00091EE1"/>
    <w:rsid w:val="000A3C62"/>
    <w:rsid w:val="000B0EE6"/>
    <w:rsid w:val="000B415F"/>
    <w:rsid w:val="000B63B9"/>
    <w:rsid w:val="000B692A"/>
    <w:rsid w:val="000B6C86"/>
    <w:rsid w:val="000C4027"/>
    <w:rsid w:val="000C790E"/>
    <w:rsid w:val="000D00D9"/>
    <w:rsid w:val="000D2CE3"/>
    <w:rsid w:val="000D3F98"/>
    <w:rsid w:val="000D670E"/>
    <w:rsid w:val="000D6B6F"/>
    <w:rsid w:val="000E02AC"/>
    <w:rsid w:val="000E0783"/>
    <w:rsid w:val="000E23C2"/>
    <w:rsid w:val="000E4551"/>
    <w:rsid w:val="000E6D3B"/>
    <w:rsid w:val="000E789A"/>
    <w:rsid w:val="000F09C6"/>
    <w:rsid w:val="000F1654"/>
    <w:rsid w:val="000F2721"/>
    <w:rsid w:val="000F3B8F"/>
    <w:rsid w:val="000F70ED"/>
    <w:rsid w:val="001041C9"/>
    <w:rsid w:val="0010425C"/>
    <w:rsid w:val="0010613B"/>
    <w:rsid w:val="001101EA"/>
    <w:rsid w:val="00110792"/>
    <w:rsid w:val="00111AE5"/>
    <w:rsid w:val="00112FDC"/>
    <w:rsid w:val="00113F27"/>
    <w:rsid w:val="0011447E"/>
    <w:rsid w:val="00115985"/>
    <w:rsid w:val="00116AB3"/>
    <w:rsid w:val="00120264"/>
    <w:rsid w:val="0012327B"/>
    <w:rsid w:val="00123368"/>
    <w:rsid w:val="001253D1"/>
    <w:rsid w:val="0012655C"/>
    <w:rsid w:val="0013004C"/>
    <w:rsid w:val="001315B1"/>
    <w:rsid w:val="001323A9"/>
    <w:rsid w:val="00133A1D"/>
    <w:rsid w:val="00134A72"/>
    <w:rsid w:val="0013535B"/>
    <w:rsid w:val="0013778A"/>
    <w:rsid w:val="00140EAF"/>
    <w:rsid w:val="00142BCB"/>
    <w:rsid w:val="00143249"/>
    <w:rsid w:val="00144472"/>
    <w:rsid w:val="00144589"/>
    <w:rsid w:val="00144FCC"/>
    <w:rsid w:val="00146F63"/>
    <w:rsid w:val="00147E5C"/>
    <w:rsid w:val="00150D3C"/>
    <w:rsid w:val="0015144E"/>
    <w:rsid w:val="0015254C"/>
    <w:rsid w:val="00152F36"/>
    <w:rsid w:val="001540AA"/>
    <w:rsid w:val="00157068"/>
    <w:rsid w:val="00160864"/>
    <w:rsid w:val="00165057"/>
    <w:rsid w:val="00165263"/>
    <w:rsid w:val="00166E13"/>
    <w:rsid w:val="001739D0"/>
    <w:rsid w:val="0018355C"/>
    <w:rsid w:val="0018360D"/>
    <w:rsid w:val="00185C68"/>
    <w:rsid w:val="0018690C"/>
    <w:rsid w:val="001914D1"/>
    <w:rsid w:val="0019375D"/>
    <w:rsid w:val="0019402E"/>
    <w:rsid w:val="00195966"/>
    <w:rsid w:val="00196A07"/>
    <w:rsid w:val="00196F57"/>
    <w:rsid w:val="001970AB"/>
    <w:rsid w:val="00197216"/>
    <w:rsid w:val="001A0BC5"/>
    <w:rsid w:val="001A1AA8"/>
    <w:rsid w:val="001A4DB6"/>
    <w:rsid w:val="001A5DEC"/>
    <w:rsid w:val="001B022A"/>
    <w:rsid w:val="001C23EB"/>
    <w:rsid w:val="001C5171"/>
    <w:rsid w:val="001C5714"/>
    <w:rsid w:val="001C5880"/>
    <w:rsid w:val="001D2E55"/>
    <w:rsid w:val="001E332C"/>
    <w:rsid w:val="001E37A1"/>
    <w:rsid w:val="001E45F4"/>
    <w:rsid w:val="001E462F"/>
    <w:rsid w:val="001E4751"/>
    <w:rsid w:val="001E47FD"/>
    <w:rsid w:val="001E4AA4"/>
    <w:rsid w:val="001E5B70"/>
    <w:rsid w:val="001E7E68"/>
    <w:rsid w:val="001F14C5"/>
    <w:rsid w:val="001F3E44"/>
    <w:rsid w:val="001F5407"/>
    <w:rsid w:val="001F624C"/>
    <w:rsid w:val="002014E8"/>
    <w:rsid w:val="00201601"/>
    <w:rsid w:val="00202DE4"/>
    <w:rsid w:val="00202E27"/>
    <w:rsid w:val="00202F68"/>
    <w:rsid w:val="00207111"/>
    <w:rsid w:val="00212415"/>
    <w:rsid w:val="002133A5"/>
    <w:rsid w:val="00213968"/>
    <w:rsid w:val="002143F1"/>
    <w:rsid w:val="00216432"/>
    <w:rsid w:val="00217E8A"/>
    <w:rsid w:val="00220E6F"/>
    <w:rsid w:val="00223408"/>
    <w:rsid w:val="00227AF9"/>
    <w:rsid w:val="00231DAC"/>
    <w:rsid w:val="0023361C"/>
    <w:rsid w:val="00233823"/>
    <w:rsid w:val="0023493F"/>
    <w:rsid w:val="00234CF8"/>
    <w:rsid w:val="00235407"/>
    <w:rsid w:val="00235BFE"/>
    <w:rsid w:val="00237D48"/>
    <w:rsid w:val="00243B23"/>
    <w:rsid w:val="00246BB3"/>
    <w:rsid w:val="00247372"/>
    <w:rsid w:val="00250EF4"/>
    <w:rsid w:val="002514AE"/>
    <w:rsid w:val="00252E2D"/>
    <w:rsid w:val="00254947"/>
    <w:rsid w:val="0026042C"/>
    <w:rsid w:val="00261E96"/>
    <w:rsid w:val="00263CDE"/>
    <w:rsid w:val="00264873"/>
    <w:rsid w:val="00265E33"/>
    <w:rsid w:val="00273FD0"/>
    <w:rsid w:val="00275B96"/>
    <w:rsid w:val="00277083"/>
    <w:rsid w:val="00277D8F"/>
    <w:rsid w:val="00282CEC"/>
    <w:rsid w:val="00285E0C"/>
    <w:rsid w:val="002861D4"/>
    <w:rsid w:val="0028637E"/>
    <w:rsid w:val="002864F3"/>
    <w:rsid w:val="0029645F"/>
    <w:rsid w:val="00297654"/>
    <w:rsid w:val="00297B01"/>
    <w:rsid w:val="002A0309"/>
    <w:rsid w:val="002A5D4D"/>
    <w:rsid w:val="002A624E"/>
    <w:rsid w:val="002B05DB"/>
    <w:rsid w:val="002B632F"/>
    <w:rsid w:val="002B74F5"/>
    <w:rsid w:val="002B7F76"/>
    <w:rsid w:val="002C079F"/>
    <w:rsid w:val="002C204C"/>
    <w:rsid w:val="002C306D"/>
    <w:rsid w:val="002C463E"/>
    <w:rsid w:val="002C4924"/>
    <w:rsid w:val="002C5764"/>
    <w:rsid w:val="002D3712"/>
    <w:rsid w:val="002D3EF5"/>
    <w:rsid w:val="002D6357"/>
    <w:rsid w:val="002D69B7"/>
    <w:rsid w:val="002D7EAF"/>
    <w:rsid w:val="002E0675"/>
    <w:rsid w:val="002E0B55"/>
    <w:rsid w:val="002E2D72"/>
    <w:rsid w:val="002E3E1B"/>
    <w:rsid w:val="002E531E"/>
    <w:rsid w:val="002F09F3"/>
    <w:rsid w:val="002F16C3"/>
    <w:rsid w:val="002F2F26"/>
    <w:rsid w:val="002F42CF"/>
    <w:rsid w:val="002F4AB6"/>
    <w:rsid w:val="002F504F"/>
    <w:rsid w:val="002F7991"/>
    <w:rsid w:val="003002E0"/>
    <w:rsid w:val="0030175B"/>
    <w:rsid w:val="0030190E"/>
    <w:rsid w:val="003019AF"/>
    <w:rsid w:val="00302511"/>
    <w:rsid w:val="00306A66"/>
    <w:rsid w:val="00312104"/>
    <w:rsid w:val="003134AC"/>
    <w:rsid w:val="00313EB1"/>
    <w:rsid w:val="00314023"/>
    <w:rsid w:val="00314049"/>
    <w:rsid w:val="00314735"/>
    <w:rsid w:val="00315315"/>
    <w:rsid w:val="00315CEF"/>
    <w:rsid w:val="00315E2D"/>
    <w:rsid w:val="003160E0"/>
    <w:rsid w:val="00316DFF"/>
    <w:rsid w:val="003179E8"/>
    <w:rsid w:val="003206C4"/>
    <w:rsid w:val="0032157D"/>
    <w:rsid w:val="00325F2B"/>
    <w:rsid w:val="003276B5"/>
    <w:rsid w:val="0033012D"/>
    <w:rsid w:val="003324E3"/>
    <w:rsid w:val="003346F4"/>
    <w:rsid w:val="00335503"/>
    <w:rsid w:val="003359FE"/>
    <w:rsid w:val="00337B23"/>
    <w:rsid w:val="00342248"/>
    <w:rsid w:val="00343E39"/>
    <w:rsid w:val="00344C73"/>
    <w:rsid w:val="003453B8"/>
    <w:rsid w:val="00350ABB"/>
    <w:rsid w:val="00350BDC"/>
    <w:rsid w:val="0035109A"/>
    <w:rsid w:val="00352AD6"/>
    <w:rsid w:val="003557BB"/>
    <w:rsid w:val="003574F0"/>
    <w:rsid w:val="003605EA"/>
    <w:rsid w:val="00360BAC"/>
    <w:rsid w:val="00362B0D"/>
    <w:rsid w:val="00362B72"/>
    <w:rsid w:val="0036597B"/>
    <w:rsid w:val="00365D17"/>
    <w:rsid w:val="00365FD7"/>
    <w:rsid w:val="0036774E"/>
    <w:rsid w:val="003710BA"/>
    <w:rsid w:val="0037139D"/>
    <w:rsid w:val="0037351F"/>
    <w:rsid w:val="00373701"/>
    <w:rsid w:val="003754C7"/>
    <w:rsid w:val="00375B94"/>
    <w:rsid w:val="00376000"/>
    <w:rsid w:val="00377871"/>
    <w:rsid w:val="00381F16"/>
    <w:rsid w:val="00382DEA"/>
    <w:rsid w:val="003838BF"/>
    <w:rsid w:val="0038528E"/>
    <w:rsid w:val="00387C49"/>
    <w:rsid w:val="00387DA5"/>
    <w:rsid w:val="00390CA8"/>
    <w:rsid w:val="003956C9"/>
    <w:rsid w:val="0039602F"/>
    <w:rsid w:val="003A21EA"/>
    <w:rsid w:val="003A2BB3"/>
    <w:rsid w:val="003A53F9"/>
    <w:rsid w:val="003A55E3"/>
    <w:rsid w:val="003B16C6"/>
    <w:rsid w:val="003B22A1"/>
    <w:rsid w:val="003B6575"/>
    <w:rsid w:val="003B6EA5"/>
    <w:rsid w:val="003B7BCC"/>
    <w:rsid w:val="003C0886"/>
    <w:rsid w:val="003C1375"/>
    <w:rsid w:val="003C487A"/>
    <w:rsid w:val="003C54B2"/>
    <w:rsid w:val="003C5C17"/>
    <w:rsid w:val="003D2A30"/>
    <w:rsid w:val="003D4035"/>
    <w:rsid w:val="003D5FE5"/>
    <w:rsid w:val="003D6D41"/>
    <w:rsid w:val="003D7FD2"/>
    <w:rsid w:val="003E31F9"/>
    <w:rsid w:val="003E324C"/>
    <w:rsid w:val="003E527E"/>
    <w:rsid w:val="003F00A4"/>
    <w:rsid w:val="003F2776"/>
    <w:rsid w:val="003F37AB"/>
    <w:rsid w:val="004023CD"/>
    <w:rsid w:val="00407DD9"/>
    <w:rsid w:val="00413030"/>
    <w:rsid w:val="00413DD2"/>
    <w:rsid w:val="00416421"/>
    <w:rsid w:val="0042291C"/>
    <w:rsid w:val="0042304E"/>
    <w:rsid w:val="0042310E"/>
    <w:rsid w:val="0042572F"/>
    <w:rsid w:val="00427E16"/>
    <w:rsid w:val="004306C9"/>
    <w:rsid w:val="00430EDF"/>
    <w:rsid w:val="004328DA"/>
    <w:rsid w:val="00432D83"/>
    <w:rsid w:val="0043527C"/>
    <w:rsid w:val="0043771E"/>
    <w:rsid w:val="00437821"/>
    <w:rsid w:val="00437BDE"/>
    <w:rsid w:val="00440B69"/>
    <w:rsid w:val="004410E1"/>
    <w:rsid w:val="0044195C"/>
    <w:rsid w:val="00442427"/>
    <w:rsid w:val="00442AFA"/>
    <w:rsid w:val="00442DBF"/>
    <w:rsid w:val="00445772"/>
    <w:rsid w:val="004458C5"/>
    <w:rsid w:val="00446EAD"/>
    <w:rsid w:val="00447004"/>
    <w:rsid w:val="004475B1"/>
    <w:rsid w:val="00450430"/>
    <w:rsid w:val="00451696"/>
    <w:rsid w:val="00461E49"/>
    <w:rsid w:val="00462490"/>
    <w:rsid w:val="004637FA"/>
    <w:rsid w:val="0046448A"/>
    <w:rsid w:val="00466CE0"/>
    <w:rsid w:val="00466F3A"/>
    <w:rsid w:val="00472093"/>
    <w:rsid w:val="00481553"/>
    <w:rsid w:val="0048284A"/>
    <w:rsid w:val="004834E1"/>
    <w:rsid w:val="004855B4"/>
    <w:rsid w:val="00486B8C"/>
    <w:rsid w:val="00487638"/>
    <w:rsid w:val="00497C25"/>
    <w:rsid w:val="004A096E"/>
    <w:rsid w:val="004A0B75"/>
    <w:rsid w:val="004A13AC"/>
    <w:rsid w:val="004A362C"/>
    <w:rsid w:val="004A44AB"/>
    <w:rsid w:val="004A4A74"/>
    <w:rsid w:val="004A4EF3"/>
    <w:rsid w:val="004A519C"/>
    <w:rsid w:val="004A6C3F"/>
    <w:rsid w:val="004A7605"/>
    <w:rsid w:val="004B1500"/>
    <w:rsid w:val="004B2847"/>
    <w:rsid w:val="004B3EBB"/>
    <w:rsid w:val="004B4046"/>
    <w:rsid w:val="004B42A4"/>
    <w:rsid w:val="004C0CFB"/>
    <w:rsid w:val="004C1E75"/>
    <w:rsid w:val="004C2FF7"/>
    <w:rsid w:val="004C3316"/>
    <w:rsid w:val="004C3B07"/>
    <w:rsid w:val="004C3C8E"/>
    <w:rsid w:val="004C4B45"/>
    <w:rsid w:val="004D1966"/>
    <w:rsid w:val="004D2879"/>
    <w:rsid w:val="004D29E9"/>
    <w:rsid w:val="004D2A56"/>
    <w:rsid w:val="004D4942"/>
    <w:rsid w:val="004D5593"/>
    <w:rsid w:val="004D5FAB"/>
    <w:rsid w:val="004D6288"/>
    <w:rsid w:val="004D6297"/>
    <w:rsid w:val="004E12BB"/>
    <w:rsid w:val="004E1C19"/>
    <w:rsid w:val="004E1DF3"/>
    <w:rsid w:val="004E27B0"/>
    <w:rsid w:val="004E2D86"/>
    <w:rsid w:val="004E5714"/>
    <w:rsid w:val="004E6D69"/>
    <w:rsid w:val="004E794A"/>
    <w:rsid w:val="004E7B35"/>
    <w:rsid w:val="004F0F60"/>
    <w:rsid w:val="004F2190"/>
    <w:rsid w:val="004F2A1C"/>
    <w:rsid w:val="004F5883"/>
    <w:rsid w:val="004F7C87"/>
    <w:rsid w:val="00501C28"/>
    <w:rsid w:val="00504022"/>
    <w:rsid w:val="00504118"/>
    <w:rsid w:val="00505620"/>
    <w:rsid w:val="00506D3C"/>
    <w:rsid w:val="00511EB6"/>
    <w:rsid w:val="00511EE7"/>
    <w:rsid w:val="0051372A"/>
    <w:rsid w:val="00514ED2"/>
    <w:rsid w:val="0052063E"/>
    <w:rsid w:val="00523A29"/>
    <w:rsid w:val="00525357"/>
    <w:rsid w:val="00526394"/>
    <w:rsid w:val="00526FFB"/>
    <w:rsid w:val="005279BC"/>
    <w:rsid w:val="00530075"/>
    <w:rsid w:val="0053162E"/>
    <w:rsid w:val="005321CD"/>
    <w:rsid w:val="00532BFA"/>
    <w:rsid w:val="00533543"/>
    <w:rsid w:val="005367C5"/>
    <w:rsid w:val="00537369"/>
    <w:rsid w:val="00540731"/>
    <w:rsid w:val="00542E32"/>
    <w:rsid w:val="00543A27"/>
    <w:rsid w:val="00544006"/>
    <w:rsid w:val="00546513"/>
    <w:rsid w:val="00550139"/>
    <w:rsid w:val="0055165F"/>
    <w:rsid w:val="00552C21"/>
    <w:rsid w:val="00553068"/>
    <w:rsid w:val="0055459C"/>
    <w:rsid w:val="00554FAF"/>
    <w:rsid w:val="00555D5D"/>
    <w:rsid w:val="00556293"/>
    <w:rsid w:val="00556685"/>
    <w:rsid w:val="0055719C"/>
    <w:rsid w:val="005612B6"/>
    <w:rsid w:val="00563257"/>
    <w:rsid w:val="00563D3D"/>
    <w:rsid w:val="00564304"/>
    <w:rsid w:val="00565999"/>
    <w:rsid w:val="005673F3"/>
    <w:rsid w:val="0057127D"/>
    <w:rsid w:val="0057130B"/>
    <w:rsid w:val="00571709"/>
    <w:rsid w:val="00571819"/>
    <w:rsid w:val="00575785"/>
    <w:rsid w:val="00577653"/>
    <w:rsid w:val="00580481"/>
    <w:rsid w:val="00590274"/>
    <w:rsid w:val="005936E3"/>
    <w:rsid w:val="005937F9"/>
    <w:rsid w:val="005953FD"/>
    <w:rsid w:val="0059647F"/>
    <w:rsid w:val="005A6E97"/>
    <w:rsid w:val="005B03F6"/>
    <w:rsid w:val="005B3996"/>
    <w:rsid w:val="005B4FDB"/>
    <w:rsid w:val="005B5081"/>
    <w:rsid w:val="005B574B"/>
    <w:rsid w:val="005B66B9"/>
    <w:rsid w:val="005C1FD6"/>
    <w:rsid w:val="005C3078"/>
    <w:rsid w:val="005C5EA1"/>
    <w:rsid w:val="005C7169"/>
    <w:rsid w:val="005C77F7"/>
    <w:rsid w:val="005D0E2D"/>
    <w:rsid w:val="005D215D"/>
    <w:rsid w:val="005D3173"/>
    <w:rsid w:val="005D49B7"/>
    <w:rsid w:val="005D5EE3"/>
    <w:rsid w:val="005D7958"/>
    <w:rsid w:val="005D7A1F"/>
    <w:rsid w:val="005D7FB3"/>
    <w:rsid w:val="005E066C"/>
    <w:rsid w:val="005E160F"/>
    <w:rsid w:val="005E31A0"/>
    <w:rsid w:val="005E38CF"/>
    <w:rsid w:val="005E3B58"/>
    <w:rsid w:val="005E67DB"/>
    <w:rsid w:val="005E785A"/>
    <w:rsid w:val="005F0A33"/>
    <w:rsid w:val="005F2838"/>
    <w:rsid w:val="005F411D"/>
    <w:rsid w:val="005F4B54"/>
    <w:rsid w:val="005F52EA"/>
    <w:rsid w:val="00601EA4"/>
    <w:rsid w:val="0060347C"/>
    <w:rsid w:val="00605C8B"/>
    <w:rsid w:val="00607EE1"/>
    <w:rsid w:val="00610162"/>
    <w:rsid w:val="00611243"/>
    <w:rsid w:val="00611C47"/>
    <w:rsid w:val="00613324"/>
    <w:rsid w:val="006217B7"/>
    <w:rsid w:val="00623C10"/>
    <w:rsid w:val="00625C02"/>
    <w:rsid w:val="0062633F"/>
    <w:rsid w:val="00631CF2"/>
    <w:rsid w:val="00632316"/>
    <w:rsid w:val="006354BE"/>
    <w:rsid w:val="00637C44"/>
    <w:rsid w:val="00640D90"/>
    <w:rsid w:val="00641833"/>
    <w:rsid w:val="00641859"/>
    <w:rsid w:val="00641D7A"/>
    <w:rsid w:val="00641DEB"/>
    <w:rsid w:val="00642390"/>
    <w:rsid w:val="00643B6A"/>
    <w:rsid w:val="00644930"/>
    <w:rsid w:val="00646F71"/>
    <w:rsid w:val="00650078"/>
    <w:rsid w:val="00650913"/>
    <w:rsid w:val="006510D8"/>
    <w:rsid w:val="00651303"/>
    <w:rsid w:val="006533F6"/>
    <w:rsid w:val="00653E06"/>
    <w:rsid w:val="006551E3"/>
    <w:rsid w:val="00655CEE"/>
    <w:rsid w:val="00656F35"/>
    <w:rsid w:val="0066020E"/>
    <w:rsid w:val="00660C28"/>
    <w:rsid w:val="00660D47"/>
    <w:rsid w:val="00660DFB"/>
    <w:rsid w:val="0066146F"/>
    <w:rsid w:val="006622DB"/>
    <w:rsid w:val="006662EB"/>
    <w:rsid w:val="006663B6"/>
    <w:rsid w:val="00666B29"/>
    <w:rsid w:val="006727A3"/>
    <w:rsid w:val="006760B8"/>
    <w:rsid w:val="0068068A"/>
    <w:rsid w:val="0068331B"/>
    <w:rsid w:val="0068555A"/>
    <w:rsid w:val="00686E34"/>
    <w:rsid w:val="0068758A"/>
    <w:rsid w:val="006878C5"/>
    <w:rsid w:val="00690398"/>
    <w:rsid w:val="0069079B"/>
    <w:rsid w:val="0069307D"/>
    <w:rsid w:val="00695689"/>
    <w:rsid w:val="0069576E"/>
    <w:rsid w:val="006969BE"/>
    <w:rsid w:val="00697C27"/>
    <w:rsid w:val="006A2D38"/>
    <w:rsid w:val="006A6FAC"/>
    <w:rsid w:val="006A75F8"/>
    <w:rsid w:val="006B1161"/>
    <w:rsid w:val="006B4272"/>
    <w:rsid w:val="006B4B77"/>
    <w:rsid w:val="006B53D7"/>
    <w:rsid w:val="006B70B1"/>
    <w:rsid w:val="006B7A17"/>
    <w:rsid w:val="006B7E48"/>
    <w:rsid w:val="006C04D0"/>
    <w:rsid w:val="006C1972"/>
    <w:rsid w:val="006C1F5D"/>
    <w:rsid w:val="006C272C"/>
    <w:rsid w:val="006C3BFF"/>
    <w:rsid w:val="006C4A96"/>
    <w:rsid w:val="006C5EE6"/>
    <w:rsid w:val="006C6D12"/>
    <w:rsid w:val="006D04B8"/>
    <w:rsid w:val="006D0F58"/>
    <w:rsid w:val="006D1122"/>
    <w:rsid w:val="006D1DBC"/>
    <w:rsid w:val="006D4F9D"/>
    <w:rsid w:val="006D6D1D"/>
    <w:rsid w:val="006E0487"/>
    <w:rsid w:val="006E0C19"/>
    <w:rsid w:val="006E39AB"/>
    <w:rsid w:val="006E478D"/>
    <w:rsid w:val="006F06A1"/>
    <w:rsid w:val="006F1D0A"/>
    <w:rsid w:val="006F2362"/>
    <w:rsid w:val="006F32B4"/>
    <w:rsid w:val="006F4725"/>
    <w:rsid w:val="006F7E4B"/>
    <w:rsid w:val="00700666"/>
    <w:rsid w:val="00706EED"/>
    <w:rsid w:val="00714339"/>
    <w:rsid w:val="00714924"/>
    <w:rsid w:val="0071632C"/>
    <w:rsid w:val="00722572"/>
    <w:rsid w:val="00727A50"/>
    <w:rsid w:val="00730A92"/>
    <w:rsid w:val="00732160"/>
    <w:rsid w:val="0073409F"/>
    <w:rsid w:val="00734A93"/>
    <w:rsid w:val="00737615"/>
    <w:rsid w:val="007410B6"/>
    <w:rsid w:val="00741203"/>
    <w:rsid w:val="00741553"/>
    <w:rsid w:val="00741B76"/>
    <w:rsid w:val="00741C3A"/>
    <w:rsid w:val="00741CF6"/>
    <w:rsid w:val="007433C6"/>
    <w:rsid w:val="00743E5B"/>
    <w:rsid w:val="00746AB0"/>
    <w:rsid w:val="0074746C"/>
    <w:rsid w:val="00750B87"/>
    <w:rsid w:val="00752FAC"/>
    <w:rsid w:val="00753A50"/>
    <w:rsid w:val="00755161"/>
    <w:rsid w:val="00757540"/>
    <w:rsid w:val="007575D5"/>
    <w:rsid w:val="00760A21"/>
    <w:rsid w:val="00761E14"/>
    <w:rsid w:val="007620BC"/>
    <w:rsid w:val="00762456"/>
    <w:rsid w:val="007625D7"/>
    <w:rsid w:val="00762ED6"/>
    <w:rsid w:val="00764CA4"/>
    <w:rsid w:val="00766098"/>
    <w:rsid w:val="007716FA"/>
    <w:rsid w:val="007730AB"/>
    <w:rsid w:val="00773C83"/>
    <w:rsid w:val="007805E8"/>
    <w:rsid w:val="007819C9"/>
    <w:rsid w:val="0078343E"/>
    <w:rsid w:val="00784A76"/>
    <w:rsid w:val="0078609D"/>
    <w:rsid w:val="00786D52"/>
    <w:rsid w:val="00787ED9"/>
    <w:rsid w:val="00790DE3"/>
    <w:rsid w:val="007914D6"/>
    <w:rsid w:val="007945D7"/>
    <w:rsid w:val="0079795A"/>
    <w:rsid w:val="007A091D"/>
    <w:rsid w:val="007A5138"/>
    <w:rsid w:val="007A5BC4"/>
    <w:rsid w:val="007A6516"/>
    <w:rsid w:val="007B04EF"/>
    <w:rsid w:val="007B0E33"/>
    <w:rsid w:val="007B1285"/>
    <w:rsid w:val="007B33F1"/>
    <w:rsid w:val="007B5035"/>
    <w:rsid w:val="007C03E7"/>
    <w:rsid w:val="007C371A"/>
    <w:rsid w:val="007C37C6"/>
    <w:rsid w:val="007C3CB4"/>
    <w:rsid w:val="007C52DB"/>
    <w:rsid w:val="007C723E"/>
    <w:rsid w:val="007C7922"/>
    <w:rsid w:val="007D3338"/>
    <w:rsid w:val="007D44C3"/>
    <w:rsid w:val="007D5E95"/>
    <w:rsid w:val="007D65EC"/>
    <w:rsid w:val="007E0361"/>
    <w:rsid w:val="007E1E85"/>
    <w:rsid w:val="007E3171"/>
    <w:rsid w:val="007E39A4"/>
    <w:rsid w:val="007E42CE"/>
    <w:rsid w:val="007E73A7"/>
    <w:rsid w:val="007E7A21"/>
    <w:rsid w:val="007F0059"/>
    <w:rsid w:val="007F37A9"/>
    <w:rsid w:val="007F7F25"/>
    <w:rsid w:val="00800616"/>
    <w:rsid w:val="00802B76"/>
    <w:rsid w:val="00807284"/>
    <w:rsid w:val="00807992"/>
    <w:rsid w:val="00811030"/>
    <w:rsid w:val="0081183B"/>
    <w:rsid w:val="00811F70"/>
    <w:rsid w:val="0081275A"/>
    <w:rsid w:val="00813DEC"/>
    <w:rsid w:val="0081529C"/>
    <w:rsid w:val="00816248"/>
    <w:rsid w:val="008165F3"/>
    <w:rsid w:val="008166B2"/>
    <w:rsid w:val="0082043B"/>
    <w:rsid w:val="00823052"/>
    <w:rsid w:val="008246E9"/>
    <w:rsid w:val="00830CF1"/>
    <w:rsid w:val="008327C9"/>
    <w:rsid w:val="00833DAE"/>
    <w:rsid w:val="008374FA"/>
    <w:rsid w:val="0084285E"/>
    <w:rsid w:val="008467AC"/>
    <w:rsid w:val="00846B48"/>
    <w:rsid w:val="00846BE9"/>
    <w:rsid w:val="00852474"/>
    <w:rsid w:val="00853ED3"/>
    <w:rsid w:val="008544F6"/>
    <w:rsid w:val="00854A08"/>
    <w:rsid w:val="008568A7"/>
    <w:rsid w:val="008577C2"/>
    <w:rsid w:val="00862802"/>
    <w:rsid w:val="008657C5"/>
    <w:rsid w:val="00866D66"/>
    <w:rsid w:val="0086765B"/>
    <w:rsid w:val="008702DC"/>
    <w:rsid w:val="00873FE9"/>
    <w:rsid w:val="00874295"/>
    <w:rsid w:val="00875967"/>
    <w:rsid w:val="008765F7"/>
    <w:rsid w:val="00877709"/>
    <w:rsid w:val="0087795C"/>
    <w:rsid w:val="0088147F"/>
    <w:rsid w:val="008815F9"/>
    <w:rsid w:val="00883F48"/>
    <w:rsid w:val="0088462B"/>
    <w:rsid w:val="00884D3A"/>
    <w:rsid w:val="00885784"/>
    <w:rsid w:val="00886B77"/>
    <w:rsid w:val="00886DDC"/>
    <w:rsid w:val="00891C8D"/>
    <w:rsid w:val="00895533"/>
    <w:rsid w:val="008A0BAA"/>
    <w:rsid w:val="008A0CC0"/>
    <w:rsid w:val="008A51B5"/>
    <w:rsid w:val="008A5A8D"/>
    <w:rsid w:val="008A5B51"/>
    <w:rsid w:val="008A7797"/>
    <w:rsid w:val="008B0371"/>
    <w:rsid w:val="008B0B49"/>
    <w:rsid w:val="008B1431"/>
    <w:rsid w:val="008B1AE7"/>
    <w:rsid w:val="008B468D"/>
    <w:rsid w:val="008B5135"/>
    <w:rsid w:val="008C2340"/>
    <w:rsid w:val="008C2489"/>
    <w:rsid w:val="008C2AC7"/>
    <w:rsid w:val="008C33E4"/>
    <w:rsid w:val="008C5548"/>
    <w:rsid w:val="008C75E9"/>
    <w:rsid w:val="008D09D4"/>
    <w:rsid w:val="008D161C"/>
    <w:rsid w:val="008D3833"/>
    <w:rsid w:val="008D3D09"/>
    <w:rsid w:val="008D5115"/>
    <w:rsid w:val="008D6932"/>
    <w:rsid w:val="008E2688"/>
    <w:rsid w:val="008E3462"/>
    <w:rsid w:val="008E38E9"/>
    <w:rsid w:val="008E466A"/>
    <w:rsid w:val="008E674F"/>
    <w:rsid w:val="008E69D3"/>
    <w:rsid w:val="008E75D0"/>
    <w:rsid w:val="008F0C18"/>
    <w:rsid w:val="008F244B"/>
    <w:rsid w:val="008F259A"/>
    <w:rsid w:val="008F2623"/>
    <w:rsid w:val="008F30DB"/>
    <w:rsid w:val="008F3D39"/>
    <w:rsid w:val="00902A46"/>
    <w:rsid w:val="009033BE"/>
    <w:rsid w:val="00903F3B"/>
    <w:rsid w:val="00905BF0"/>
    <w:rsid w:val="00907F67"/>
    <w:rsid w:val="009132CF"/>
    <w:rsid w:val="009154B4"/>
    <w:rsid w:val="00920176"/>
    <w:rsid w:val="009230C7"/>
    <w:rsid w:val="009260F7"/>
    <w:rsid w:val="00927A9E"/>
    <w:rsid w:val="009313A9"/>
    <w:rsid w:val="0093505E"/>
    <w:rsid w:val="00937FA6"/>
    <w:rsid w:val="00940F08"/>
    <w:rsid w:val="00941C99"/>
    <w:rsid w:val="00943269"/>
    <w:rsid w:val="00943E67"/>
    <w:rsid w:val="00943E75"/>
    <w:rsid w:val="009518A1"/>
    <w:rsid w:val="00952592"/>
    <w:rsid w:val="00955C9B"/>
    <w:rsid w:val="009567E4"/>
    <w:rsid w:val="00960D24"/>
    <w:rsid w:val="009628F5"/>
    <w:rsid w:val="00964E3B"/>
    <w:rsid w:val="00965FC5"/>
    <w:rsid w:val="0096660D"/>
    <w:rsid w:val="0096769B"/>
    <w:rsid w:val="00967A8C"/>
    <w:rsid w:val="009702AE"/>
    <w:rsid w:val="0097057F"/>
    <w:rsid w:val="009724E9"/>
    <w:rsid w:val="0097750E"/>
    <w:rsid w:val="0098184F"/>
    <w:rsid w:val="00981978"/>
    <w:rsid w:val="009820B2"/>
    <w:rsid w:val="009859FB"/>
    <w:rsid w:val="00990570"/>
    <w:rsid w:val="009911A2"/>
    <w:rsid w:val="009919DE"/>
    <w:rsid w:val="009948B4"/>
    <w:rsid w:val="00995A8C"/>
    <w:rsid w:val="009A02BA"/>
    <w:rsid w:val="009A1F74"/>
    <w:rsid w:val="009A2F93"/>
    <w:rsid w:val="009A381F"/>
    <w:rsid w:val="009A4033"/>
    <w:rsid w:val="009A4226"/>
    <w:rsid w:val="009A64F4"/>
    <w:rsid w:val="009B12B6"/>
    <w:rsid w:val="009B3AC1"/>
    <w:rsid w:val="009B4419"/>
    <w:rsid w:val="009B46B2"/>
    <w:rsid w:val="009B56DA"/>
    <w:rsid w:val="009B56EF"/>
    <w:rsid w:val="009B6667"/>
    <w:rsid w:val="009C0825"/>
    <w:rsid w:val="009C6EF4"/>
    <w:rsid w:val="009C736D"/>
    <w:rsid w:val="009D0A67"/>
    <w:rsid w:val="009D0DC1"/>
    <w:rsid w:val="009D5D0C"/>
    <w:rsid w:val="009E0123"/>
    <w:rsid w:val="009E06BF"/>
    <w:rsid w:val="009E1285"/>
    <w:rsid w:val="009E15D0"/>
    <w:rsid w:val="009E15E0"/>
    <w:rsid w:val="009E2063"/>
    <w:rsid w:val="009E47F1"/>
    <w:rsid w:val="009E4BC5"/>
    <w:rsid w:val="009F123A"/>
    <w:rsid w:val="009F13F7"/>
    <w:rsid w:val="009F3608"/>
    <w:rsid w:val="009F3E9F"/>
    <w:rsid w:val="009F4426"/>
    <w:rsid w:val="009F45CE"/>
    <w:rsid w:val="009F5CE2"/>
    <w:rsid w:val="009F7ADF"/>
    <w:rsid w:val="009F7F58"/>
    <w:rsid w:val="00A02FA9"/>
    <w:rsid w:val="00A05A83"/>
    <w:rsid w:val="00A0645A"/>
    <w:rsid w:val="00A11702"/>
    <w:rsid w:val="00A11CFF"/>
    <w:rsid w:val="00A1547A"/>
    <w:rsid w:val="00A1708C"/>
    <w:rsid w:val="00A17DF7"/>
    <w:rsid w:val="00A17FF7"/>
    <w:rsid w:val="00A200DF"/>
    <w:rsid w:val="00A24472"/>
    <w:rsid w:val="00A25591"/>
    <w:rsid w:val="00A26EFF"/>
    <w:rsid w:val="00A27B4C"/>
    <w:rsid w:val="00A33586"/>
    <w:rsid w:val="00A35200"/>
    <w:rsid w:val="00A35B97"/>
    <w:rsid w:val="00A42AF0"/>
    <w:rsid w:val="00A4334F"/>
    <w:rsid w:val="00A44A7B"/>
    <w:rsid w:val="00A44C74"/>
    <w:rsid w:val="00A454E1"/>
    <w:rsid w:val="00A45EFB"/>
    <w:rsid w:val="00A47BA5"/>
    <w:rsid w:val="00A51DB3"/>
    <w:rsid w:val="00A53E2D"/>
    <w:rsid w:val="00A57430"/>
    <w:rsid w:val="00A646BE"/>
    <w:rsid w:val="00A651CF"/>
    <w:rsid w:val="00A67B44"/>
    <w:rsid w:val="00A71FE1"/>
    <w:rsid w:val="00A7278F"/>
    <w:rsid w:val="00A72E1E"/>
    <w:rsid w:val="00A74E60"/>
    <w:rsid w:val="00A80F62"/>
    <w:rsid w:val="00A85730"/>
    <w:rsid w:val="00A87200"/>
    <w:rsid w:val="00A92CFE"/>
    <w:rsid w:val="00A931BD"/>
    <w:rsid w:val="00A93343"/>
    <w:rsid w:val="00A93DCD"/>
    <w:rsid w:val="00A95DFD"/>
    <w:rsid w:val="00A973D3"/>
    <w:rsid w:val="00A97BEC"/>
    <w:rsid w:val="00AA2931"/>
    <w:rsid w:val="00AA4F68"/>
    <w:rsid w:val="00AA6BC5"/>
    <w:rsid w:val="00AA7D46"/>
    <w:rsid w:val="00AB01B5"/>
    <w:rsid w:val="00AB3F70"/>
    <w:rsid w:val="00AB64CB"/>
    <w:rsid w:val="00AC074E"/>
    <w:rsid w:val="00AC3145"/>
    <w:rsid w:val="00AC39CA"/>
    <w:rsid w:val="00AC3A0A"/>
    <w:rsid w:val="00AC70C0"/>
    <w:rsid w:val="00AD254C"/>
    <w:rsid w:val="00AD25D1"/>
    <w:rsid w:val="00AD4E3B"/>
    <w:rsid w:val="00AD5A9B"/>
    <w:rsid w:val="00AD6EC2"/>
    <w:rsid w:val="00AD7247"/>
    <w:rsid w:val="00AD796D"/>
    <w:rsid w:val="00AE0E3D"/>
    <w:rsid w:val="00AE354A"/>
    <w:rsid w:val="00AE56EF"/>
    <w:rsid w:val="00AE5B22"/>
    <w:rsid w:val="00AE7A9C"/>
    <w:rsid w:val="00AE7C8A"/>
    <w:rsid w:val="00AF0BDA"/>
    <w:rsid w:val="00AF241D"/>
    <w:rsid w:val="00AF288A"/>
    <w:rsid w:val="00AF3BF4"/>
    <w:rsid w:val="00AF6A27"/>
    <w:rsid w:val="00AF6C82"/>
    <w:rsid w:val="00AF71EA"/>
    <w:rsid w:val="00AF7317"/>
    <w:rsid w:val="00B026EC"/>
    <w:rsid w:val="00B05121"/>
    <w:rsid w:val="00B05A49"/>
    <w:rsid w:val="00B06CEE"/>
    <w:rsid w:val="00B07CE3"/>
    <w:rsid w:val="00B10B26"/>
    <w:rsid w:val="00B11738"/>
    <w:rsid w:val="00B12115"/>
    <w:rsid w:val="00B1250E"/>
    <w:rsid w:val="00B13790"/>
    <w:rsid w:val="00B1737D"/>
    <w:rsid w:val="00B17BF9"/>
    <w:rsid w:val="00B17C78"/>
    <w:rsid w:val="00B20967"/>
    <w:rsid w:val="00B224E3"/>
    <w:rsid w:val="00B227DA"/>
    <w:rsid w:val="00B2320A"/>
    <w:rsid w:val="00B23EF5"/>
    <w:rsid w:val="00B25736"/>
    <w:rsid w:val="00B27C5B"/>
    <w:rsid w:val="00B324DC"/>
    <w:rsid w:val="00B33830"/>
    <w:rsid w:val="00B343FF"/>
    <w:rsid w:val="00B34669"/>
    <w:rsid w:val="00B35B0B"/>
    <w:rsid w:val="00B404A2"/>
    <w:rsid w:val="00B40621"/>
    <w:rsid w:val="00B41FDF"/>
    <w:rsid w:val="00B429BE"/>
    <w:rsid w:val="00B43755"/>
    <w:rsid w:val="00B4691B"/>
    <w:rsid w:val="00B46FF7"/>
    <w:rsid w:val="00B474C3"/>
    <w:rsid w:val="00B47BB0"/>
    <w:rsid w:val="00B530A0"/>
    <w:rsid w:val="00B53770"/>
    <w:rsid w:val="00B53C80"/>
    <w:rsid w:val="00B53DAA"/>
    <w:rsid w:val="00B55AC9"/>
    <w:rsid w:val="00B57686"/>
    <w:rsid w:val="00B57801"/>
    <w:rsid w:val="00B6299D"/>
    <w:rsid w:val="00B63B92"/>
    <w:rsid w:val="00B70FA5"/>
    <w:rsid w:val="00B77DC7"/>
    <w:rsid w:val="00B8040B"/>
    <w:rsid w:val="00B81AD3"/>
    <w:rsid w:val="00B825BC"/>
    <w:rsid w:val="00B8265B"/>
    <w:rsid w:val="00B83D15"/>
    <w:rsid w:val="00B85088"/>
    <w:rsid w:val="00B90623"/>
    <w:rsid w:val="00B91C66"/>
    <w:rsid w:val="00B94466"/>
    <w:rsid w:val="00B952F6"/>
    <w:rsid w:val="00B961E4"/>
    <w:rsid w:val="00B96EBC"/>
    <w:rsid w:val="00B97A12"/>
    <w:rsid w:val="00BA1BE8"/>
    <w:rsid w:val="00BA47A0"/>
    <w:rsid w:val="00BA4A4E"/>
    <w:rsid w:val="00BA4D00"/>
    <w:rsid w:val="00BA502C"/>
    <w:rsid w:val="00BA5EBE"/>
    <w:rsid w:val="00BB15BE"/>
    <w:rsid w:val="00BB3984"/>
    <w:rsid w:val="00BB71D5"/>
    <w:rsid w:val="00BB7737"/>
    <w:rsid w:val="00BC0040"/>
    <w:rsid w:val="00BC06BB"/>
    <w:rsid w:val="00BC0F44"/>
    <w:rsid w:val="00BC511B"/>
    <w:rsid w:val="00BC53AF"/>
    <w:rsid w:val="00BC5589"/>
    <w:rsid w:val="00BC65D3"/>
    <w:rsid w:val="00BC7288"/>
    <w:rsid w:val="00BC734B"/>
    <w:rsid w:val="00BD36DA"/>
    <w:rsid w:val="00BD525C"/>
    <w:rsid w:val="00BD66C2"/>
    <w:rsid w:val="00BD7A5C"/>
    <w:rsid w:val="00BD7AE6"/>
    <w:rsid w:val="00BD7F2F"/>
    <w:rsid w:val="00BE15BE"/>
    <w:rsid w:val="00BE1A36"/>
    <w:rsid w:val="00BE2F57"/>
    <w:rsid w:val="00BE31E6"/>
    <w:rsid w:val="00BE3651"/>
    <w:rsid w:val="00BE7D27"/>
    <w:rsid w:val="00BF199F"/>
    <w:rsid w:val="00BF39A4"/>
    <w:rsid w:val="00BF4B2D"/>
    <w:rsid w:val="00BF671B"/>
    <w:rsid w:val="00BF7C52"/>
    <w:rsid w:val="00C0136A"/>
    <w:rsid w:val="00C01F28"/>
    <w:rsid w:val="00C0245F"/>
    <w:rsid w:val="00C03208"/>
    <w:rsid w:val="00C11951"/>
    <w:rsid w:val="00C150F1"/>
    <w:rsid w:val="00C163DF"/>
    <w:rsid w:val="00C1698F"/>
    <w:rsid w:val="00C16C04"/>
    <w:rsid w:val="00C17FFC"/>
    <w:rsid w:val="00C20AD1"/>
    <w:rsid w:val="00C220DE"/>
    <w:rsid w:val="00C23B62"/>
    <w:rsid w:val="00C261F4"/>
    <w:rsid w:val="00C26212"/>
    <w:rsid w:val="00C27D4A"/>
    <w:rsid w:val="00C34399"/>
    <w:rsid w:val="00C34819"/>
    <w:rsid w:val="00C34FFD"/>
    <w:rsid w:val="00C36AE6"/>
    <w:rsid w:val="00C36D60"/>
    <w:rsid w:val="00C40C68"/>
    <w:rsid w:val="00C410A9"/>
    <w:rsid w:val="00C443CB"/>
    <w:rsid w:val="00C47641"/>
    <w:rsid w:val="00C4775C"/>
    <w:rsid w:val="00C50E7A"/>
    <w:rsid w:val="00C51861"/>
    <w:rsid w:val="00C52BA7"/>
    <w:rsid w:val="00C52C6B"/>
    <w:rsid w:val="00C5428E"/>
    <w:rsid w:val="00C55CEF"/>
    <w:rsid w:val="00C609B1"/>
    <w:rsid w:val="00C61132"/>
    <w:rsid w:val="00C62B4B"/>
    <w:rsid w:val="00C6654D"/>
    <w:rsid w:val="00C714E6"/>
    <w:rsid w:val="00C72060"/>
    <w:rsid w:val="00C73274"/>
    <w:rsid w:val="00C74F0D"/>
    <w:rsid w:val="00C75B5D"/>
    <w:rsid w:val="00C75FE1"/>
    <w:rsid w:val="00C80893"/>
    <w:rsid w:val="00C826C8"/>
    <w:rsid w:val="00C82D6F"/>
    <w:rsid w:val="00C83459"/>
    <w:rsid w:val="00C838A0"/>
    <w:rsid w:val="00C83AB6"/>
    <w:rsid w:val="00C85318"/>
    <w:rsid w:val="00C863A2"/>
    <w:rsid w:val="00C87E93"/>
    <w:rsid w:val="00C928A2"/>
    <w:rsid w:val="00C96339"/>
    <w:rsid w:val="00C97469"/>
    <w:rsid w:val="00CA3DA1"/>
    <w:rsid w:val="00CA732B"/>
    <w:rsid w:val="00CA753B"/>
    <w:rsid w:val="00CB0B6D"/>
    <w:rsid w:val="00CB171F"/>
    <w:rsid w:val="00CB3BD3"/>
    <w:rsid w:val="00CB4294"/>
    <w:rsid w:val="00CB4527"/>
    <w:rsid w:val="00CB5D27"/>
    <w:rsid w:val="00CB737E"/>
    <w:rsid w:val="00CB7A3A"/>
    <w:rsid w:val="00CC1731"/>
    <w:rsid w:val="00CC4A56"/>
    <w:rsid w:val="00CC4CB1"/>
    <w:rsid w:val="00CC5E41"/>
    <w:rsid w:val="00CC6801"/>
    <w:rsid w:val="00CC77B0"/>
    <w:rsid w:val="00CC7A67"/>
    <w:rsid w:val="00CD4F78"/>
    <w:rsid w:val="00CD50D3"/>
    <w:rsid w:val="00CD5700"/>
    <w:rsid w:val="00CD6B9D"/>
    <w:rsid w:val="00CD74C4"/>
    <w:rsid w:val="00CE1145"/>
    <w:rsid w:val="00CE3380"/>
    <w:rsid w:val="00CE45E3"/>
    <w:rsid w:val="00CE4D35"/>
    <w:rsid w:val="00CE5B98"/>
    <w:rsid w:val="00CE7037"/>
    <w:rsid w:val="00CF2951"/>
    <w:rsid w:val="00CF6647"/>
    <w:rsid w:val="00CF7777"/>
    <w:rsid w:val="00CF7B3A"/>
    <w:rsid w:val="00D01F0E"/>
    <w:rsid w:val="00D02F0D"/>
    <w:rsid w:val="00D0617B"/>
    <w:rsid w:val="00D06C5B"/>
    <w:rsid w:val="00D10B42"/>
    <w:rsid w:val="00D124C0"/>
    <w:rsid w:val="00D13F75"/>
    <w:rsid w:val="00D15301"/>
    <w:rsid w:val="00D20188"/>
    <w:rsid w:val="00D2327A"/>
    <w:rsid w:val="00D24299"/>
    <w:rsid w:val="00D25725"/>
    <w:rsid w:val="00D257B5"/>
    <w:rsid w:val="00D26F0F"/>
    <w:rsid w:val="00D26F43"/>
    <w:rsid w:val="00D272CD"/>
    <w:rsid w:val="00D274DC"/>
    <w:rsid w:val="00D303A1"/>
    <w:rsid w:val="00D30F55"/>
    <w:rsid w:val="00D31A62"/>
    <w:rsid w:val="00D37B57"/>
    <w:rsid w:val="00D37CE0"/>
    <w:rsid w:val="00D4052D"/>
    <w:rsid w:val="00D443B9"/>
    <w:rsid w:val="00D4484C"/>
    <w:rsid w:val="00D45616"/>
    <w:rsid w:val="00D52666"/>
    <w:rsid w:val="00D54409"/>
    <w:rsid w:val="00D56754"/>
    <w:rsid w:val="00D607AD"/>
    <w:rsid w:val="00D64A2F"/>
    <w:rsid w:val="00D71A91"/>
    <w:rsid w:val="00D72451"/>
    <w:rsid w:val="00D748BD"/>
    <w:rsid w:val="00D763A2"/>
    <w:rsid w:val="00D76A4D"/>
    <w:rsid w:val="00D76A9A"/>
    <w:rsid w:val="00D76E3E"/>
    <w:rsid w:val="00D77C73"/>
    <w:rsid w:val="00D815E9"/>
    <w:rsid w:val="00D82F46"/>
    <w:rsid w:val="00D834C1"/>
    <w:rsid w:val="00D86E4C"/>
    <w:rsid w:val="00D913C7"/>
    <w:rsid w:val="00D91BAE"/>
    <w:rsid w:val="00D934F0"/>
    <w:rsid w:val="00D93B7D"/>
    <w:rsid w:val="00D93C0B"/>
    <w:rsid w:val="00D940A9"/>
    <w:rsid w:val="00D95451"/>
    <w:rsid w:val="00D96A04"/>
    <w:rsid w:val="00DA04CC"/>
    <w:rsid w:val="00DA3DEE"/>
    <w:rsid w:val="00DA421B"/>
    <w:rsid w:val="00DB1CE2"/>
    <w:rsid w:val="00DB3466"/>
    <w:rsid w:val="00DB5DC0"/>
    <w:rsid w:val="00DC10EE"/>
    <w:rsid w:val="00DC2930"/>
    <w:rsid w:val="00DC2EBE"/>
    <w:rsid w:val="00DC3DD6"/>
    <w:rsid w:val="00DC7379"/>
    <w:rsid w:val="00DC7AA8"/>
    <w:rsid w:val="00DD0701"/>
    <w:rsid w:val="00DD6692"/>
    <w:rsid w:val="00DD6E81"/>
    <w:rsid w:val="00DD75A2"/>
    <w:rsid w:val="00DD7DEB"/>
    <w:rsid w:val="00DE1C65"/>
    <w:rsid w:val="00DE40B7"/>
    <w:rsid w:val="00DE608A"/>
    <w:rsid w:val="00DF2422"/>
    <w:rsid w:val="00DF353A"/>
    <w:rsid w:val="00DF355A"/>
    <w:rsid w:val="00DF73A9"/>
    <w:rsid w:val="00E00376"/>
    <w:rsid w:val="00E00CC7"/>
    <w:rsid w:val="00E0364B"/>
    <w:rsid w:val="00E0468A"/>
    <w:rsid w:val="00E05E05"/>
    <w:rsid w:val="00E07AED"/>
    <w:rsid w:val="00E10655"/>
    <w:rsid w:val="00E10DA3"/>
    <w:rsid w:val="00E12C3C"/>
    <w:rsid w:val="00E148A6"/>
    <w:rsid w:val="00E20B8A"/>
    <w:rsid w:val="00E21189"/>
    <w:rsid w:val="00E22B75"/>
    <w:rsid w:val="00E23EEF"/>
    <w:rsid w:val="00E34C08"/>
    <w:rsid w:val="00E34E3C"/>
    <w:rsid w:val="00E37248"/>
    <w:rsid w:val="00E37CE3"/>
    <w:rsid w:val="00E409E6"/>
    <w:rsid w:val="00E412DA"/>
    <w:rsid w:val="00E42545"/>
    <w:rsid w:val="00E448C0"/>
    <w:rsid w:val="00E5236D"/>
    <w:rsid w:val="00E53260"/>
    <w:rsid w:val="00E53652"/>
    <w:rsid w:val="00E55EFA"/>
    <w:rsid w:val="00E56BCA"/>
    <w:rsid w:val="00E56F66"/>
    <w:rsid w:val="00E57D05"/>
    <w:rsid w:val="00E60E4F"/>
    <w:rsid w:val="00E62E86"/>
    <w:rsid w:val="00E65DB4"/>
    <w:rsid w:val="00E6746A"/>
    <w:rsid w:val="00E72436"/>
    <w:rsid w:val="00E72492"/>
    <w:rsid w:val="00E72E3E"/>
    <w:rsid w:val="00E7388E"/>
    <w:rsid w:val="00E73EEC"/>
    <w:rsid w:val="00E74412"/>
    <w:rsid w:val="00E76AAD"/>
    <w:rsid w:val="00E77B52"/>
    <w:rsid w:val="00E82090"/>
    <w:rsid w:val="00E826DF"/>
    <w:rsid w:val="00E83B07"/>
    <w:rsid w:val="00E85AC7"/>
    <w:rsid w:val="00E8617E"/>
    <w:rsid w:val="00E86F2D"/>
    <w:rsid w:val="00E91BE9"/>
    <w:rsid w:val="00E92A15"/>
    <w:rsid w:val="00E95416"/>
    <w:rsid w:val="00E975E9"/>
    <w:rsid w:val="00EA1157"/>
    <w:rsid w:val="00EA2358"/>
    <w:rsid w:val="00EA2A68"/>
    <w:rsid w:val="00EA4A45"/>
    <w:rsid w:val="00EA5D43"/>
    <w:rsid w:val="00EA6223"/>
    <w:rsid w:val="00EA6983"/>
    <w:rsid w:val="00EA6DCF"/>
    <w:rsid w:val="00EB2465"/>
    <w:rsid w:val="00EB25FD"/>
    <w:rsid w:val="00EB2C96"/>
    <w:rsid w:val="00EB3614"/>
    <w:rsid w:val="00EB3F42"/>
    <w:rsid w:val="00EB4C13"/>
    <w:rsid w:val="00EB62D0"/>
    <w:rsid w:val="00EB6C4E"/>
    <w:rsid w:val="00EC1704"/>
    <w:rsid w:val="00EC1C9B"/>
    <w:rsid w:val="00EC286A"/>
    <w:rsid w:val="00EC3E56"/>
    <w:rsid w:val="00EC496C"/>
    <w:rsid w:val="00EC4A42"/>
    <w:rsid w:val="00EC4D58"/>
    <w:rsid w:val="00EC5725"/>
    <w:rsid w:val="00EC7FB6"/>
    <w:rsid w:val="00ED1175"/>
    <w:rsid w:val="00ED2252"/>
    <w:rsid w:val="00ED5416"/>
    <w:rsid w:val="00ED6394"/>
    <w:rsid w:val="00EE0726"/>
    <w:rsid w:val="00EE58E1"/>
    <w:rsid w:val="00EE65E7"/>
    <w:rsid w:val="00EE666B"/>
    <w:rsid w:val="00EE7FAC"/>
    <w:rsid w:val="00EF3664"/>
    <w:rsid w:val="00EF3AF6"/>
    <w:rsid w:val="00EF4425"/>
    <w:rsid w:val="00F00D6B"/>
    <w:rsid w:val="00F059FC"/>
    <w:rsid w:val="00F07798"/>
    <w:rsid w:val="00F10780"/>
    <w:rsid w:val="00F11C5B"/>
    <w:rsid w:val="00F125F5"/>
    <w:rsid w:val="00F1540D"/>
    <w:rsid w:val="00F2185E"/>
    <w:rsid w:val="00F21A0D"/>
    <w:rsid w:val="00F24BFC"/>
    <w:rsid w:val="00F25A90"/>
    <w:rsid w:val="00F3116F"/>
    <w:rsid w:val="00F31887"/>
    <w:rsid w:val="00F32091"/>
    <w:rsid w:val="00F32BA5"/>
    <w:rsid w:val="00F32D6C"/>
    <w:rsid w:val="00F364DE"/>
    <w:rsid w:val="00F40CFD"/>
    <w:rsid w:val="00F40D24"/>
    <w:rsid w:val="00F424EF"/>
    <w:rsid w:val="00F437AB"/>
    <w:rsid w:val="00F437E7"/>
    <w:rsid w:val="00F43E71"/>
    <w:rsid w:val="00F44E39"/>
    <w:rsid w:val="00F450CE"/>
    <w:rsid w:val="00F4593A"/>
    <w:rsid w:val="00F46727"/>
    <w:rsid w:val="00F47CFC"/>
    <w:rsid w:val="00F541A2"/>
    <w:rsid w:val="00F545ED"/>
    <w:rsid w:val="00F555B5"/>
    <w:rsid w:val="00F56DA2"/>
    <w:rsid w:val="00F57877"/>
    <w:rsid w:val="00F579F7"/>
    <w:rsid w:val="00F6055B"/>
    <w:rsid w:val="00F60C7A"/>
    <w:rsid w:val="00F61ADC"/>
    <w:rsid w:val="00F62063"/>
    <w:rsid w:val="00F62115"/>
    <w:rsid w:val="00F64133"/>
    <w:rsid w:val="00F66147"/>
    <w:rsid w:val="00F673F3"/>
    <w:rsid w:val="00F705F9"/>
    <w:rsid w:val="00F71C32"/>
    <w:rsid w:val="00F72B2E"/>
    <w:rsid w:val="00F753B9"/>
    <w:rsid w:val="00F811ED"/>
    <w:rsid w:val="00F8164B"/>
    <w:rsid w:val="00F836F4"/>
    <w:rsid w:val="00F87416"/>
    <w:rsid w:val="00F87638"/>
    <w:rsid w:val="00F87C77"/>
    <w:rsid w:val="00F90207"/>
    <w:rsid w:val="00F907FB"/>
    <w:rsid w:val="00F915C0"/>
    <w:rsid w:val="00FA3369"/>
    <w:rsid w:val="00FA65F9"/>
    <w:rsid w:val="00FB1DEC"/>
    <w:rsid w:val="00FB39D1"/>
    <w:rsid w:val="00FB536A"/>
    <w:rsid w:val="00FC125A"/>
    <w:rsid w:val="00FC2A43"/>
    <w:rsid w:val="00FC4DBB"/>
    <w:rsid w:val="00FC4E34"/>
    <w:rsid w:val="00FD0DF7"/>
    <w:rsid w:val="00FD2B91"/>
    <w:rsid w:val="00FD4296"/>
    <w:rsid w:val="00FD6CE3"/>
    <w:rsid w:val="00FD7C15"/>
    <w:rsid w:val="00FE106B"/>
    <w:rsid w:val="00FE29F1"/>
    <w:rsid w:val="00FE2FA4"/>
    <w:rsid w:val="00FE4072"/>
    <w:rsid w:val="00FE4DBA"/>
    <w:rsid w:val="00FE717B"/>
    <w:rsid w:val="00FE71EE"/>
    <w:rsid w:val="00FE7C57"/>
    <w:rsid w:val="00FF01BF"/>
    <w:rsid w:val="00FF37F2"/>
    <w:rsid w:val="00FF4934"/>
    <w:rsid w:val="00FF53E1"/>
    <w:rsid w:val="00FF66FD"/>
    <w:rsid w:val="00FF6C06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45CD7D2"/>
  <w15:docId w15:val="{5C8CCF93-7223-4858-AE6D-F3217647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51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1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26EFF"/>
  </w:style>
  <w:style w:type="character" w:customStyle="1" w:styleId="f-star">
    <w:name w:val="f-star"/>
    <w:basedOn w:val="a0"/>
    <w:rsid w:val="00A26EFF"/>
  </w:style>
  <w:style w:type="paragraph" w:styleId="a4">
    <w:name w:val="Body Text"/>
    <w:basedOn w:val="a"/>
    <w:link w:val="a5"/>
    <w:rsid w:val="009E12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E12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02A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702A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702AE"/>
    <w:rPr>
      <w:vertAlign w:val="superscript"/>
    </w:rPr>
  </w:style>
  <w:style w:type="paragraph" w:styleId="a9">
    <w:name w:val="List Paragraph"/>
    <w:basedOn w:val="a"/>
    <w:uiPriority w:val="34"/>
    <w:qFormat/>
    <w:rsid w:val="00E72436"/>
    <w:pPr>
      <w:ind w:left="720"/>
      <w:contextualSpacing/>
    </w:pPr>
  </w:style>
  <w:style w:type="paragraph" w:customStyle="1" w:styleId="ConsPlusNormal">
    <w:name w:val="ConsPlusNormal"/>
    <w:rsid w:val="00902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642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nhideWhenUsed/>
    <w:rsid w:val="009F7A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F7AD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F7A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7A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7ADF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36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60BAC"/>
  </w:style>
  <w:style w:type="paragraph" w:styleId="af3">
    <w:name w:val="footer"/>
    <w:basedOn w:val="a"/>
    <w:link w:val="af4"/>
    <w:uiPriority w:val="99"/>
    <w:unhideWhenUsed/>
    <w:rsid w:val="0036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60BAC"/>
  </w:style>
  <w:style w:type="paragraph" w:styleId="af5">
    <w:name w:val="Revision"/>
    <w:hidden/>
    <w:uiPriority w:val="99"/>
    <w:semiHidden/>
    <w:rsid w:val="007340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A51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eft">
    <w:name w:val="left"/>
    <w:basedOn w:val="a0"/>
    <w:rsid w:val="000F2721"/>
  </w:style>
  <w:style w:type="character" w:styleId="af6">
    <w:name w:val="Hyperlink"/>
    <w:basedOn w:val="a0"/>
    <w:uiPriority w:val="99"/>
    <w:unhideWhenUsed/>
    <w:rsid w:val="00E975E9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5D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s-sberbank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841E-C075-48E5-8773-C403173B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13</Pages>
  <Words>3196</Words>
  <Characters>18222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 Лилия</dc:creator>
  <cp:lastModifiedBy>Реут Евгений</cp:lastModifiedBy>
  <cp:revision>37</cp:revision>
  <cp:lastPrinted>2018-03-29T11:57:00Z</cp:lastPrinted>
  <dcterms:created xsi:type="dcterms:W3CDTF">2020-09-16T13:01:00Z</dcterms:created>
  <dcterms:modified xsi:type="dcterms:W3CDTF">2021-01-13T13:11:00Z</dcterms:modified>
</cp:coreProperties>
</file>