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D52BEB" w:rsidRPr="00F548EC" w:rsidTr="00DB5439">
        <w:tc>
          <w:tcPr>
            <w:tcW w:w="4786" w:type="dxa"/>
          </w:tcPr>
          <w:p w:rsidR="00D52BEB" w:rsidRPr="00D43C39" w:rsidRDefault="00D52BEB" w:rsidP="00D52BEB">
            <w:pPr>
              <w:ind w:right="464"/>
              <w:jc w:val="both"/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Открытое акционерное общество «БПС-Сбербанк»</w:t>
            </w: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УСЛОВИЯ</w:t>
            </w: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</w:p>
          <w:p w:rsidR="009B0622" w:rsidRDefault="009B0622" w:rsidP="00D52BEB">
            <w:pPr>
              <w:tabs>
                <w:tab w:val="left" w:pos="3544"/>
              </w:tabs>
              <w:ind w:right="180"/>
              <w:rPr>
                <w:sz w:val="28"/>
                <w:szCs w:val="28"/>
              </w:rPr>
            </w:pPr>
          </w:p>
          <w:p w:rsidR="00D52BEB" w:rsidRPr="009747BF" w:rsidRDefault="00421F31" w:rsidP="00D52BEB">
            <w:pPr>
              <w:tabs>
                <w:tab w:val="left" w:pos="3544"/>
              </w:tabs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43C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Pr="00D43C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43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01/01-07/19</w:t>
            </w:r>
          </w:p>
        </w:tc>
        <w:tc>
          <w:tcPr>
            <w:tcW w:w="5103" w:type="dxa"/>
          </w:tcPr>
          <w:p w:rsidR="005B3150" w:rsidRDefault="005B3150" w:rsidP="005B3150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УТВЕРЖДЕНО</w:t>
            </w:r>
          </w:p>
          <w:p w:rsidR="005B3150" w:rsidRPr="00D43C39" w:rsidRDefault="005B3150" w:rsidP="005B3150">
            <w:pPr>
              <w:rPr>
                <w:sz w:val="28"/>
                <w:szCs w:val="28"/>
              </w:rPr>
            </w:pPr>
          </w:p>
          <w:p w:rsidR="005B3150" w:rsidRPr="00D43C39" w:rsidRDefault="005B3150" w:rsidP="005B3150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Протокол заседания Комитета</w:t>
            </w:r>
            <w:r w:rsidRPr="00347C96">
              <w:rPr>
                <w:sz w:val="28"/>
                <w:szCs w:val="28"/>
              </w:rPr>
              <w:t xml:space="preserve"> ОАО «БПС-Сбербанк»</w:t>
            </w:r>
            <w:r w:rsidRPr="00D43C39">
              <w:rPr>
                <w:sz w:val="28"/>
                <w:szCs w:val="28"/>
              </w:rPr>
              <w:t xml:space="preserve"> по управлению активами и пассивами</w:t>
            </w:r>
          </w:p>
          <w:p w:rsidR="005B3150" w:rsidRPr="00D43C39" w:rsidRDefault="005B3150" w:rsidP="005B3150">
            <w:pPr>
              <w:rPr>
                <w:sz w:val="28"/>
                <w:szCs w:val="28"/>
              </w:rPr>
            </w:pPr>
          </w:p>
          <w:p w:rsidR="00D52BEB" w:rsidRPr="007A1395" w:rsidRDefault="00421F31" w:rsidP="00421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B3150" w:rsidRPr="00D43C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="005B3150" w:rsidRPr="00D43C39">
              <w:rPr>
                <w:sz w:val="28"/>
                <w:szCs w:val="28"/>
              </w:rPr>
              <w:t>201</w:t>
            </w:r>
            <w:r w:rsidR="005B3150">
              <w:rPr>
                <w:sz w:val="28"/>
                <w:szCs w:val="28"/>
              </w:rPr>
              <w:t>9</w:t>
            </w:r>
            <w:r w:rsidR="005B3150" w:rsidRPr="00D43C39">
              <w:rPr>
                <w:sz w:val="28"/>
                <w:szCs w:val="28"/>
              </w:rPr>
              <w:t xml:space="preserve"> </w:t>
            </w:r>
            <w:r w:rsidR="005B315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D4F2E" w:rsidRPr="00F548EC" w:rsidRDefault="007D4F2E" w:rsidP="007D4F2E">
      <w:pPr>
        <w:rPr>
          <w:sz w:val="28"/>
          <w:szCs w:val="28"/>
        </w:rPr>
      </w:pPr>
    </w:p>
    <w:p w:rsidR="007D4F2E" w:rsidRPr="00F548EC" w:rsidRDefault="007D4F2E" w:rsidP="007D4F2E">
      <w:pPr>
        <w:rPr>
          <w:sz w:val="28"/>
          <w:szCs w:val="28"/>
        </w:rPr>
      </w:pPr>
      <w:r w:rsidRPr="00F548EC">
        <w:rPr>
          <w:sz w:val="28"/>
          <w:szCs w:val="28"/>
        </w:rPr>
        <w:t>г.</w:t>
      </w:r>
      <w:r w:rsidR="00DD5897" w:rsidRPr="007A1395">
        <w:rPr>
          <w:sz w:val="28"/>
          <w:szCs w:val="28"/>
        </w:rPr>
        <w:t xml:space="preserve"> </w:t>
      </w:r>
      <w:r w:rsidRPr="00F548EC">
        <w:rPr>
          <w:sz w:val="28"/>
          <w:szCs w:val="28"/>
        </w:rPr>
        <w:t>Минск</w:t>
      </w:r>
    </w:p>
    <w:p w:rsidR="00434E69" w:rsidRPr="007A1395" w:rsidRDefault="00434E69" w:rsidP="007D4F2E">
      <w:pPr>
        <w:rPr>
          <w:sz w:val="28"/>
          <w:szCs w:val="28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7D4F2E" w:rsidRPr="00F548EC" w:rsidTr="00D52BEB">
        <w:tc>
          <w:tcPr>
            <w:tcW w:w="4644" w:type="dxa"/>
          </w:tcPr>
          <w:p w:rsidR="007D4F2E" w:rsidRDefault="007D4F2E" w:rsidP="004C6BC0">
            <w:pPr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 xml:space="preserve">срочного </w:t>
            </w:r>
            <w:r w:rsidR="00D0284A">
              <w:rPr>
                <w:sz w:val="28"/>
                <w:szCs w:val="28"/>
              </w:rPr>
              <w:t xml:space="preserve">безотзывного </w:t>
            </w:r>
            <w:r w:rsidRPr="00F548EC">
              <w:rPr>
                <w:sz w:val="28"/>
                <w:szCs w:val="28"/>
              </w:rPr>
              <w:t xml:space="preserve">банковского депозита драгоценных металлов «Капитал» </w:t>
            </w:r>
          </w:p>
          <w:p w:rsidR="00574192" w:rsidRDefault="00574192" w:rsidP="004C6BC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учетом</w:t>
            </w:r>
            <w:proofErr w:type="gramEnd"/>
          </w:p>
          <w:p w:rsidR="00574192" w:rsidRPr="00F548EC" w:rsidRDefault="00574192" w:rsidP="004C6BC0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Дополнения 1 от 19.01.2021 № 18)</w:t>
            </w:r>
            <w:proofErr w:type="gramEnd"/>
          </w:p>
        </w:tc>
      </w:tr>
    </w:tbl>
    <w:p w:rsidR="004C6BC0" w:rsidRPr="004C6BC0" w:rsidRDefault="004C6BC0" w:rsidP="004C6BC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0B6666" w:rsidRPr="00F548EC" w:rsidRDefault="000B6666" w:rsidP="00DB5439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48EC">
        <w:rPr>
          <w:sz w:val="28"/>
          <w:szCs w:val="28"/>
        </w:rPr>
        <w:t>Настоящие Условия устана</w:t>
      </w:r>
      <w:r w:rsidR="00D52BEB">
        <w:rPr>
          <w:sz w:val="28"/>
          <w:szCs w:val="28"/>
        </w:rPr>
        <w:t xml:space="preserve">вливают порядок привлечения </w:t>
      </w:r>
      <w:r w:rsidR="00D52BEB">
        <w:rPr>
          <w:sz w:val="28"/>
          <w:szCs w:val="28"/>
        </w:rPr>
        <w:br/>
        <w:t>ОАО </w:t>
      </w:r>
      <w:r w:rsidRPr="00F548EC">
        <w:rPr>
          <w:sz w:val="28"/>
          <w:szCs w:val="28"/>
        </w:rPr>
        <w:t xml:space="preserve">«БПС-Сбербанк» (далее – Банк) драгоценных металлов в срочный </w:t>
      </w:r>
      <w:r w:rsidR="007A1395">
        <w:rPr>
          <w:sz w:val="28"/>
          <w:szCs w:val="28"/>
        </w:rPr>
        <w:t xml:space="preserve">безотзывный </w:t>
      </w:r>
      <w:r w:rsidRPr="00F548EC">
        <w:rPr>
          <w:sz w:val="28"/>
          <w:szCs w:val="28"/>
        </w:rPr>
        <w:t>банковский депозит «Капитал» (далее – депозит) и распространяются на физических лиц</w:t>
      </w:r>
      <w:r w:rsidR="00DB5439">
        <w:rPr>
          <w:sz w:val="28"/>
          <w:szCs w:val="28"/>
        </w:rPr>
        <w:t>-</w:t>
      </w:r>
      <w:r w:rsidRPr="00F548EC">
        <w:rPr>
          <w:sz w:val="28"/>
          <w:szCs w:val="28"/>
        </w:rPr>
        <w:t>владельцев обезличенных металлических счетов, открытых в Банке.</w:t>
      </w:r>
    </w:p>
    <w:p w:rsidR="00304B3C" w:rsidRPr="00F548EC" w:rsidRDefault="00304B3C" w:rsidP="00DB5439">
      <w:pPr>
        <w:pStyle w:val="a9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48EC">
        <w:rPr>
          <w:sz w:val="28"/>
          <w:szCs w:val="28"/>
        </w:rPr>
        <w:t>В настоящих Условиях нижеприведенные термины имеют следующие значения:</w:t>
      </w:r>
    </w:p>
    <w:p w:rsidR="00304B3C" w:rsidRPr="005D7ABE" w:rsidRDefault="00304B3C" w:rsidP="00DB5439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548EC">
        <w:rPr>
          <w:sz w:val="28"/>
          <w:szCs w:val="28"/>
        </w:rPr>
        <w:t>обезличенный металлический счет (далее – ОМС) – металлический счет, предназначенный для учета золота, серебра, платины и палладия в виде банковских слитков без указания их индивидуальных признаков (далее – драгметалл)</w:t>
      </w:r>
      <w:r w:rsidR="005D7ABE" w:rsidRPr="005D7ABE">
        <w:rPr>
          <w:sz w:val="28"/>
          <w:szCs w:val="28"/>
        </w:rPr>
        <w:t>;</w:t>
      </w:r>
    </w:p>
    <w:p w:rsidR="00304B3C" w:rsidRPr="005D7ABE" w:rsidRDefault="00304B3C" w:rsidP="00DB5439">
      <w:pPr>
        <w:shd w:val="clear" w:color="auto" w:fill="FFFFFF" w:themeFill="background1"/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548EC">
        <w:rPr>
          <w:sz w:val="28"/>
          <w:szCs w:val="28"/>
        </w:rPr>
        <w:t xml:space="preserve">депозитный металлический счет (далее – ДМС) – металлический счет, предназначенный для размещения драгметаллов, привлеченных у вкладчиков на условиях срочного </w:t>
      </w:r>
      <w:r w:rsidR="00ED07D6">
        <w:rPr>
          <w:sz w:val="28"/>
          <w:szCs w:val="28"/>
        </w:rPr>
        <w:t xml:space="preserve">безотзывного </w:t>
      </w:r>
      <w:r w:rsidRPr="00F548EC">
        <w:rPr>
          <w:sz w:val="28"/>
          <w:szCs w:val="28"/>
        </w:rPr>
        <w:t>банковского депозита.</w:t>
      </w:r>
    </w:p>
    <w:p w:rsidR="00304B3C" w:rsidRPr="00F548EC" w:rsidRDefault="00304B3C" w:rsidP="00DB5439">
      <w:pPr>
        <w:pStyle w:val="a9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548EC">
        <w:rPr>
          <w:sz w:val="28"/>
          <w:szCs w:val="28"/>
        </w:rPr>
        <w:t xml:space="preserve">Условия </w:t>
      </w:r>
      <w:r w:rsidR="000B6666" w:rsidRPr="00F548EC">
        <w:rPr>
          <w:sz w:val="28"/>
          <w:szCs w:val="28"/>
        </w:rPr>
        <w:t>депозита</w:t>
      </w:r>
      <w:r w:rsidRPr="00F548EC">
        <w:rPr>
          <w:sz w:val="28"/>
          <w:szCs w:val="28"/>
        </w:rPr>
        <w:t>: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30"/>
        <w:gridCol w:w="5386"/>
      </w:tblGrid>
      <w:tr w:rsidR="003C4D66" w:rsidRPr="00F548EC" w:rsidTr="006D7B67">
        <w:tc>
          <w:tcPr>
            <w:tcW w:w="993" w:type="dxa"/>
          </w:tcPr>
          <w:p w:rsidR="003C4D66" w:rsidRDefault="003C4D66" w:rsidP="003C4D6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30" w:type="dxa"/>
          </w:tcPr>
          <w:p w:rsidR="003C4D66" w:rsidRPr="00E22EDE" w:rsidRDefault="003C4D66" w:rsidP="008C2261">
            <w:pPr>
              <w:contextualSpacing/>
              <w:rPr>
                <w:sz w:val="28"/>
                <w:szCs w:val="28"/>
              </w:rPr>
            </w:pPr>
            <w:r w:rsidRPr="00E22EDE">
              <w:rPr>
                <w:sz w:val="28"/>
                <w:szCs w:val="28"/>
              </w:rPr>
              <w:t>Вкладчики</w:t>
            </w:r>
          </w:p>
        </w:tc>
        <w:tc>
          <w:tcPr>
            <w:tcW w:w="5386" w:type="dxa"/>
          </w:tcPr>
          <w:p w:rsidR="003C4D66" w:rsidRPr="0033002A" w:rsidRDefault="00D52BEB" w:rsidP="00F07C1B">
            <w:pPr>
              <w:ind w:firstLine="3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C4D66" w:rsidRPr="00E22EDE">
              <w:rPr>
                <w:sz w:val="28"/>
                <w:szCs w:val="28"/>
              </w:rPr>
              <w:t>изические лица</w:t>
            </w:r>
            <w:r w:rsidR="00F07C1B">
              <w:rPr>
                <w:sz w:val="28"/>
                <w:szCs w:val="28"/>
              </w:rPr>
              <w:t>, владельцы ОМС</w:t>
            </w:r>
          </w:p>
        </w:tc>
      </w:tr>
      <w:tr w:rsidR="003C4D66" w:rsidRPr="00F548EC" w:rsidTr="006D7B67">
        <w:tc>
          <w:tcPr>
            <w:tcW w:w="993" w:type="dxa"/>
          </w:tcPr>
          <w:p w:rsidR="003C4D66" w:rsidRPr="00F548EC" w:rsidRDefault="003C4D66" w:rsidP="008C2261">
            <w:pPr>
              <w:shd w:val="clear" w:color="auto" w:fill="FFFFFF" w:themeFill="background1"/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3C4D66" w:rsidRPr="00F548EC" w:rsidRDefault="00AC6ADF" w:rsidP="00EA20C1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5386" w:type="dxa"/>
          </w:tcPr>
          <w:p w:rsidR="003C4D66" w:rsidRPr="00F548EC" w:rsidRDefault="00AC6ADF" w:rsidP="00ED07D6">
            <w:pPr>
              <w:shd w:val="clear" w:color="auto" w:fill="FFFFFF" w:themeFill="background1"/>
              <w:ind w:firstLine="32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11C8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драгметалла, привлекаемого в депозит</w:t>
            </w:r>
            <w:r w:rsidRPr="00911C80">
              <w:rPr>
                <w:sz w:val="28"/>
                <w:szCs w:val="28"/>
              </w:rPr>
              <w:t>, величин</w:t>
            </w:r>
            <w:r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срока размещения депозита, размера процентов, выплачиваемых по депозиту</w:t>
            </w:r>
            <w:r w:rsidR="00ED07D6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у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911C80">
              <w:rPr>
                <w:sz w:val="28"/>
                <w:szCs w:val="28"/>
              </w:rPr>
              <w:t xml:space="preserve"> Банка и 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Перечнем параметров банковских продуктов для физических лиц в ОАО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«БПС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noBreakHyphen/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Сбербанк»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B77FD2">
                <w:rPr>
                  <w:rStyle w:val="aa"/>
                  <w:color w:val="000000" w:themeColor="text1"/>
                  <w:sz w:val="28"/>
                  <w:szCs w:val="28"/>
                </w:rPr>
                <w:t>www.bps-sberbank.by)</w:t>
              </w:r>
            </w:hyperlink>
            <w:r w:rsidR="00B12FD3">
              <w:rPr>
                <w:rStyle w:val="aa"/>
                <w:color w:val="000000" w:themeColor="text1"/>
                <w:sz w:val="28"/>
                <w:szCs w:val="28"/>
              </w:rPr>
              <w:t xml:space="preserve"> </w:t>
            </w:r>
            <w:r w:rsidR="00B12FD3" w:rsidRPr="00B12FD3">
              <w:rPr>
                <w:rStyle w:val="aa"/>
                <w:color w:val="000000" w:themeColor="text1"/>
                <w:sz w:val="28"/>
                <w:szCs w:val="28"/>
              </w:rPr>
              <w:t>(</w:t>
            </w:r>
            <w:r w:rsidR="00B12FD3">
              <w:rPr>
                <w:rStyle w:val="aa"/>
                <w:color w:val="000000" w:themeColor="text1"/>
                <w:sz w:val="28"/>
                <w:szCs w:val="28"/>
              </w:rPr>
              <w:t>далее – Сайт)</w:t>
            </w:r>
            <w:r w:rsidRPr="00B77FD2">
              <w:rPr>
                <w:color w:val="000000" w:themeColor="text1"/>
                <w:sz w:val="28"/>
                <w:szCs w:val="28"/>
              </w:rPr>
              <w:t xml:space="preserve"> и/</w:t>
            </w:r>
            <w:r w:rsidRPr="000F188A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его </w:t>
            </w:r>
            <w:r w:rsidRPr="000F188A">
              <w:rPr>
                <w:sz w:val="28"/>
                <w:szCs w:val="28"/>
              </w:rPr>
              <w:t>информационных стендах</w:t>
            </w:r>
            <w:proofErr w:type="gramEnd"/>
          </w:p>
        </w:tc>
      </w:tr>
      <w:tr w:rsidR="003C4D66" w:rsidRPr="00F548EC" w:rsidTr="006D7B67">
        <w:trPr>
          <w:trHeight w:val="987"/>
        </w:trPr>
        <w:tc>
          <w:tcPr>
            <w:tcW w:w="993" w:type="dxa"/>
          </w:tcPr>
          <w:p w:rsidR="003C4D66" w:rsidRPr="00F548EC" w:rsidRDefault="003C4D66" w:rsidP="0094480B">
            <w:pPr>
              <w:shd w:val="clear" w:color="auto" w:fill="FFFFFF" w:themeFill="background1"/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94480B"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5386" w:type="dxa"/>
          </w:tcPr>
          <w:p w:rsidR="003C4D66" w:rsidRPr="00F548EC" w:rsidRDefault="003C4D66" w:rsidP="005D7ABE">
            <w:pPr>
              <w:shd w:val="clear" w:color="auto" w:fill="FFFFFF" w:themeFill="background1"/>
              <w:ind w:firstLine="267"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Депозит открывается при условии наличия у вкладчика ОМС в соответствующем драгметалле, с остатком на нем драгметалла в размере не менее суммы первоначального взноса на депозит</w:t>
            </w:r>
            <w:r>
              <w:rPr>
                <w:sz w:val="28"/>
                <w:szCs w:val="28"/>
              </w:rPr>
              <w:t xml:space="preserve">, а также </w:t>
            </w:r>
            <w:r w:rsidRPr="00F548EC">
              <w:rPr>
                <w:sz w:val="28"/>
                <w:szCs w:val="28"/>
              </w:rPr>
              <w:t>текущ</w:t>
            </w:r>
            <w:r>
              <w:rPr>
                <w:sz w:val="28"/>
                <w:szCs w:val="28"/>
              </w:rPr>
              <w:t>его</w:t>
            </w:r>
            <w:r w:rsidRPr="00F548EC">
              <w:rPr>
                <w:sz w:val="28"/>
                <w:szCs w:val="28"/>
              </w:rPr>
              <w:t xml:space="preserve"> (расчетн</w:t>
            </w:r>
            <w:r>
              <w:rPr>
                <w:sz w:val="28"/>
                <w:szCs w:val="28"/>
              </w:rPr>
              <w:t>ого</w:t>
            </w:r>
            <w:r w:rsidRPr="00F548EC">
              <w:rPr>
                <w:sz w:val="28"/>
                <w:szCs w:val="28"/>
              </w:rPr>
              <w:t>) счет</w:t>
            </w:r>
            <w:r>
              <w:rPr>
                <w:sz w:val="28"/>
                <w:szCs w:val="28"/>
              </w:rPr>
              <w:t>а</w:t>
            </w:r>
            <w:r w:rsidRPr="00F548EC">
              <w:rPr>
                <w:sz w:val="28"/>
                <w:szCs w:val="28"/>
              </w:rPr>
              <w:t xml:space="preserve"> в белорусских рублях с использованием банковской платежной карточки </w:t>
            </w:r>
            <w:r>
              <w:rPr>
                <w:sz w:val="28"/>
                <w:szCs w:val="28"/>
              </w:rPr>
              <w:t xml:space="preserve">(далее </w:t>
            </w:r>
            <w:r w:rsidRPr="00F548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Счет)</w:t>
            </w:r>
            <w:r w:rsidRPr="00F5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548EC">
              <w:rPr>
                <w:sz w:val="28"/>
                <w:szCs w:val="28"/>
              </w:rPr>
              <w:t xml:space="preserve">ля перечисления </w:t>
            </w:r>
            <w:r>
              <w:rPr>
                <w:sz w:val="28"/>
                <w:szCs w:val="28"/>
              </w:rPr>
              <w:t>ежемесячно начисляемых процентов.</w:t>
            </w:r>
          </w:p>
        </w:tc>
      </w:tr>
      <w:tr w:rsidR="003C4D66" w:rsidRPr="00F548EC" w:rsidTr="006D7B67">
        <w:trPr>
          <w:trHeight w:val="164"/>
        </w:trPr>
        <w:tc>
          <w:tcPr>
            <w:tcW w:w="993" w:type="dxa"/>
          </w:tcPr>
          <w:p w:rsidR="003C4D66" w:rsidRPr="00F548EC" w:rsidRDefault="003C4D66" w:rsidP="0094480B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94480B">
              <w:rPr>
                <w:sz w:val="28"/>
                <w:szCs w:val="28"/>
              </w:rPr>
              <w:t>4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ind w:right="48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приема драг</w:t>
            </w:r>
            <w:r w:rsidR="00D52BEB">
              <w:rPr>
                <w:sz w:val="28"/>
                <w:szCs w:val="28"/>
              </w:rPr>
              <w:t>металла в депозит и его возврат</w:t>
            </w:r>
          </w:p>
        </w:tc>
        <w:tc>
          <w:tcPr>
            <w:tcW w:w="5386" w:type="dxa"/>
          </w:tcPr>
          <w:p w:rsidR="003C4D66" w:rsidRPr="00F548EC" w:rsidRDefault="003C4D66" w:rsidP="007E6A28">
            <w:pPr>
              <w:tabs>
                <w:tab w:val="left" w:pos="0"/>
              </w:tabs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Прием драгметалла в депозит и его возврат производятся безналичным переводом с</w:t>
            </w:r>
            <w:r w:rsidRPr="007E6A28">
              <w:rPr>
                <w:sz w:val="28"/>
                <w:szCs w:val="28"/>
              </w:rPr>
              <w:t xml:space="preserve"> (</w:t>
            </w:r>
            <w:r w:rsidRPr="00F548EC">
              <w:rPr>
                <w:sz w:val="28"/>
                <w:szCs w:val="28"/>
              </w:rPr>
              <w:t>на</w:t>
            </w:r>
            <w:r w:rsidRPr="007E6A28">
              <w:rPr>
                <w:sz w:val="28"/>
                <w:szCs w:val="28"/>
              </w:rPr>
              <w:t>)</w:t>
            </w:r>
            <w:r w:rsidRPr="00F548EC">
              <w:rPr>
                <w:sz w:val="28"/>
                <w:szCs w:val="28"/>
              </w:rPr>
              <w:t xml:space="preserve"> ОМС вкладчика в соответствии с законодательством Республики Беларусь</w:t>
            </w:r>
          </w:p>
        </w:tc>
      </w:tr>
      <w:tr w:rsidR="003C4D66" w:rsidRPr="00F548EC" w:rsidTr="006D7B67">
        <w:trPr>
          <w:trHeight w:val="164"/>
        </w:trPr>
        <w:tc>
          <w:tcPr>
            <w:tcW w:w="993" w:type="dxa"/>
          </w:tcPr>
          <w:p w:rsidR="003C4D66" w:rsidRPr="00F548EC" w:rsidRDefault="003C4D66" w:rsidP="008C226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94480B">
              <w:rPr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3C4D66" w:rsidRPr="00F548EC" w:rsidRDefault="00D52BEB" w:rsidP="00F548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взносы</w:t>
            </w:r>
          </w:p>
        </w:tc>
        <w:tc>
          <w:tcPr>
            <w:tcW w:w="5386" w:type="dxa"/>
          </w:tcPr>
          <w:p w:rsidR="003C4D66" w:rsidRPr="00F548EC" w:rsidRDefault="003C4D66" w:rsidP="00F548EC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 течение установленного по депозиту срока размещения вкладчик вправе пополнять его дополнительными взносами в драгметалле ДМС п</w:t>
            </w:r>
            <w:r>
              <w:rPr>
                <w:sz w:val="28"/>
                <w:szCs w:val="28"/>
              </w:rPr>
              <w:t>осредством</w:t>
            </w:r>
            <w:r w:rsidRPr="00F548EC">
              <w:rPr>
                <w:sz w:val="28"/>
                <w:szCs w:val="28"/>
              </w:rPr>
              <w:t xml:space="preserve"> безналичного перечисления с ОМС. </w:t>
            </w:r>
          </w:p>
          <w:p w:rsidR="00ED07D6" w:rsidRDefault="003C4D66" w:rsidP="00F548EC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 решению уполномоченного органа Банка прием дополнительных взносов может быть прекращен</w:t>
            </w:r>
            <w:r w:rsidR="00ED07D6">
              <w:rPr>
                <w:sz w:val="28"/>
                <w:szCs w:val="28"/>
              </w:rPr>
              <w:t>.</w:t>
            </w:r>
          </w:p>
          <w:p w:rsidR="003C4D66" w:rsidRPr="00F548EC" w:rsidRDefault="00B12FD3" w:rsidP="00F548EC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рекращении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пополнения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депозит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Банк предварительно уведомляет Вкладчик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ов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посредством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своих информационных стендах и Сайте.</w:t>
            </w:r>
          </w:p>
        </w:tc>
      </w:tr>
      <w:tr w:rsidR="003C4D66" w:rsidRPr="00F548EC" w:rsidTr="006D7B67">
        <w:trPr>
          <w:trHeight w:val="10196"/>
        </w:trPr>
        <w:tc>
          <w:tcPr>
            <w:tcW w:w="993" w:type="dxa"/>
          </w:tcPr>
          <w:p w:rsidR="003C4D66" w:rsidRPr="00F548EC" w:rsidRDefault="003C4D66" w:rsidP="008C226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94480B">
              <w:rPr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5386" w:type="dxa"/>
          </w:tcPr>
          <w:p w:rsidR="003C4D66" w:rsidRPr="00F548EC" w:rsidRDefault="003C4D66" w:rsidP="00F548EC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      </w:r>
          </w:p>
          <w:p w:rsidR="003C4D66" w:rsidRPr="00F548EC" w:rsidRDefault="003C4D66" w:rsidP="00F548EC">
            <w:pPr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F548EC">
              <w:rPr>
                <w:sz w:val="28"/>
                <w:szCs w:val="28"/>
              </w:rPr>
              <w:t xml:space="preserve">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</w:t>
            </w:r>
            <w:r>
              <w:rPr>
                <w:sz w:val="28"/>
                <w:szCs w:val="28"/>
              </w:rPr>
              <w:t>отчетный</w:t>
            </w:r>
            <w:r w:rsidRPr="007E6A28">
              <w:rPr>
                <w:sz w:val="28"/>
                <w:szCs w:val="28"/>
              </w:rPr>
              <w:t xml:space="preserve"> </w:t>
            </w:r>
            <w:r w:rsidRPr="00F548EC">
              <w:rPr>
                <w:sz w:val="28"/>
                <w:szCs w:val="28"/>
              </w:rPr>
              <w:t>период с последнего рабочего дня предыдущего месяца (либо дня открытия депозита) по предпоследний рабочий день текущего месяца и перечисляются</w:t>
            </w:r>
            <w:proofErr w:type="gramEnd"/>
            <w:r w:rsidRPr="00F548E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Счет</w:t>
            </w:r>
            <w:r w:rsidRPr="00F5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Вкладчика </w:t>
            </w:r>
            <w:r w:rsidRPr="00F548EC">
              <w:rPr>
                <w:sz w:val="28"/>
                <w:szCs w:val="28"/>
              </w:rPr>
              <w:t>ежемесячно в последний рабочий день месяца, а также в день окончания срока (либо доср</w:t>
            </w:r>
            <w:r w:rsidR="00D52BEB">
              <w:rPr>
                <w:sz w:val="28"/>
                <w:szCs w:val="28"/>
              </w:rPr>
              <w:t>очного востребования) депозита.</w:t>
            </w:r>
          </w:p>
          <w:p w:rsidR="003C4D66" w:rsidRPr="00F548EC" w:rsidRDefault="003C4D66" w:rsidP="00F548EC">
            <w:pPr>
              <w:ind w:firstLine="426"/>
              <w:jc w:val="both"/>
              <w:rPr>
                <w:sz w:val="28"/>
                <w:szCs w:val="28"/>
              </w:rPr>
            </w:pPr>
            <w:r w:rsidRPr="0005155C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</w:t>
            </w:r>
          </w:p>
          <w:p w:rsidR="003C4D66" w:rsidRPr="00B259AE" w:rsidRDefault="003C4D66" w:rsidP="00280B17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05155C">
              <w:rPr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</w:t>
            </w:r>
          </w:p>
        </w:tc>
      </w:tr>
      <w:tr w:rsidR="003C4D66" w:rsidRPr="00F548EC" w:rsidTr="006D7B67">
        <w:trPr>
          <w:trHeight w:val="164"/>
        </w:trPr>
        <w:tc>
          <w:tcPr>
            <w:tcW w:w="993" w:type="dxa"/>
          </w:tcPr>
          <w:p w:rsidR="003C4D66" w:rsidRPr="00F548EC" w:rsidRDefault="003C4D66" w:rsidP="008C226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94480B">
              <w:rPr>
                <w:sz w:val="28"/>
                <w:szCs w:val="28"/>
              </w:rPr>
              <w:t>7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Условия досрочного востребования депозита</w:t>
            </w:r>
          </w:p>
        </w:tc>
        <w:tc>
          <w:tcPr>
            <w:tcW w:w="5386" w:type="dxa"/>
          </w:tcPr>
          <w:p w:rsidR="003C4D66" w:rsidRDefault="003C4D66" w:rsidP="00F548EC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D421F2">
              <w:rPr>
                <w:sz w:val="28"/>
                <w:szCs w:val="28"/>
              </w:rPr>
              <w:t>Вкладчик не вправе требовать досрочного возврата безотзывного депозита. Депозит может быть возвращен досрочно только с согласия Банка</w:t>
            </w:r>
            <w:r>
              <w:rPr>
                <w:sz w:val="28"/>
                <w:szCs w:val="28"/>
              </w:rPr>
              <w:t>.</w:t>
            </w:r>
          </w:p>
          <w:p w:rsidR="003C4D66" w:rsidRPr="00F548EC" w:rsidRDefault="003C4D66" w:rsidP="00286E6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D0211F">
              <w:rPr>
                <w:sz w:val="28"/>
                <w:szCs w:val="28"/>
              </w:rPr>
              <w:t xml:space="preserve">В случае принятия Банком решения о досрочном возврате депозита, </w:t>
            </w:r>
            <w:r w:rsidRPr="00F548EC">
              <w:rPr>
                <w:sz w:val="28"/>
                <w:szCs w:val="28"/>
              </w:rPr>
              <w:t xml:space="preserve">перерасчет ранее выплаченных </w:t>
            </w:r>
            <w:r w:rsidR="00B12FD3">
              <w:rPr>
                <w:sz w:val="28"/>
                <w:szCs w:val="28"/>
              </w:rPr>
              <w:t>процентов</w:t>
            </w:r>
            <w:r w:rsidRPr="00F5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производится</w:t>
            </w:r>
            <w:r w:rsidRPr="00F548EC">
              <w:rPr>
                <w:sz w:val="28"/>
                <w:szCs w:val="28"/>
              </w:rPr>
              <w:t>. Проценты за неполный месяц хранения начисляются по установленной по депозиту ставке</w:t>
            </w:r>
          </w:p>
        </w:tc>
      </w:tr>
      <w:tr w:rsidR="003C4D66" w:rsidRPr="00F548EC" w:rsidTr="006D7B67">
        <w:trPr>
          <w:trHeight w:val="164"/>
        </w:trPr>
        <w:tc>
          <w:tcPr>
            <w:tcW w:w="993" w:type="dxa"/>
          </w:tcPr>
          <w:p w:rsidR="003C4D66" w:rsidRPr="00F548EC" w:rsidRDefault="0094480B" w:rsidP="0094480B">
            <w:pPr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630" w:type="dxa"/>
          </w:tcPr>
          <w:p w:rsidR="003C4D66" w:rsidRPr="00F548EC" w:rsidRDefault="003C4D66" w:rsidP="00D421F2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 xml:space="preserve">Порядок возврата </w:t>
            </w:r>
            <w:r>
              <w:rPr>
                <w:sz w:val="28"/>
                <w:szCs w:val="28"/>
              </w:rPr>
              <w:t>депозита</w:t>
            </w:r>
            <w:r w:rsidRPr="00F548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3C4D66" w:rsidRPr="00F548EC" w:rsidRDefault="003C4D66" w:rsidP="00EA747F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Возврат депозита в день наступления срока возврата</w:t>
            </w:r>
            <w:r>
              <w:rPr>
                <w:sz w:val="28"/>
                <w:szCs w:val="28"/>
              </w:rPr>
              <w:t xml:space="preserve"> (либо при досрочном востребовании в соответствии с п.3.</w:t>
            </w:r>
            <w:r w:rsidR="00EA74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Pr="00F548EC">
              <w:rPr>
                <w:sz w:val="28"/>
                <w:szCs w:val="28"/>
              </w:rPr>
              <w:t xml:space="preserve"> производится п</w:t>
            </w:r>
            <w:r>
              <w:rPr>
                <w:sz w:val="28"/>
                <w:szCs w:val="28"/>
              </w:rPr>
              <w:t xml:space="preserve">осредством </w:t>
            </w:r>
            <w:r w:rsidRPr="00F548EC">
              <w:rPr>
                <w:sz w:val="28"/>
                <w:szCs w:val="28"/>
              </w:rPr>
              <w:t>безналичного перечисления на ОМС вкладчика с закрытием ДМС</w:t>
            </w:r>
          </w:p>
        </w:tc>
      </w:tr>
      <w:tr w:rsidR="00F5078F" w:rsidRPr="00F548EC" w:rsidTr="006D7B67">
        <w:trPr>
          <w:trHeight w:val="164"/>
        </w:trPr>
        <w:tc>
          <w:tcPr>
            <w:tcW w:w="993" w:type="dxa"/>
          </w:tcPr>
          <w:p w:rsidR="00F5078F" w:rsidRDefault="00F5078F" w:rsidP="00F5078F">
            <w:pPr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630" w:type="dxa"/>
          </w:tcPr>
          <w:p w:rsidR="00F5078F" w:rsidRPr="00F548EC" w:rsidRDefault="00F5078F" w:rsidP="00D421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Операции, совершаемые по депозиту в </w:t>
            </w:r>
            <w:r w:rsidRPr="00487FB2">
              <w:rPr>
                <w:color w:val="000000" w:themeColor="text1"/>
                <w:sz w:val="28"/>
                <w:szCs w:val="28"/>
              </w:rPr>
              <w:t>СБОЛ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F5078F" w:rsidRPr="00F548EC" w:rsidRDefault="00F5078F" w:rsidP="00F5078F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Вкладчики </w:t>
            </w:r>
            <w:r w:rsidRPr="003B0959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пользователи</w:t>
            </w:r>
            <w:r>
              <w:rPr>
                <w:sz w:val="28"/>
                <w:szCs w:val="28"/>
              </w:rPr>
              <w:t xml:space="preserve"> системы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«Сбербанк Онлайн» </w:t>
            </w:r>
            <w:r w:rsidRPr="005D1834">
              <w:rPr>
                <w:color w:val="000000" w:themeColor="text1"/>
                <w:sz w:val="28"/>
                <w:szCs w:val="28"/>
              </w:rPr>
              <w:t xml:space="preserve">(включая </w:t>
            </w:r>
            <w:r>
              <w:rPr>
                <w:color w:val="000000" w:themeColor="text1"/>
                <w:sz w:val="28"/>
                <w:szCs w:val="28"/>
              </w:rPr>
              <w:t>ве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</w:t>
            </w:r>
            <w:r w:rsidRPr="005D1834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D1834">
              <w:rPr>
                <w:color w:val="000000" w:themeColor="text1"/>
                <w:sz w:val="28"/>
                <w:szCs w:val="28"/>
              </w:rPr>
              <w:t xml:space="preserve"> и мобильную версии системы) </w:t>
            </w:r>
            <w:r w:rsidRPr="00487FB2">
              <w:rPr>
                <w:color w:val="000000" w:themeColor="text1"/>
                <w:sz w:val="28"/>
                <w:szCs w:val="28"/>
              </w:rPr>
              <w:t>(далее –</w:t>
            </w:r>
            <w:r>
              <w:rPr>
                <w:color w:val="000000" w:themeColor="text1"/>
                <w:sz w:val="28"/>
                <w:szCs w:val="28"/>
              </w:rPr>
              <w:t xml:space="preserve"> СБОЛ</w:t>
            </w:r>
            <w:r w:rsidRPr="00487FB2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операции пополнения депозита </w:t>
            </w:r>
            <w:r w:rsidR="002A02EE">
              <w:rPr>
                <w:color w:val="000000" w:themeColor="text1"/>
                <w:sz w:val="28"/>
                <w:szCs w:val="28"/>
              </w:rPr>
              <w:t xml:space="preserve">драгметаллом </w:t>
            </w:r>
            <w:r>
              <w:rPr>
                <w:color w:val="000000" w:themeColor="text1"/>
                <w:sz w:val="28"/>
                <w:szCs w:val="28"/>
              </w:rPr>
              <w:t>могут совершать в СБОЛ с использованием своих ОМС, открытых как в СБОЛ, так и в подразделениях Банка</w:t>
            </w:r>
          </w:p>
        </w:tc>
      </w:tr>
      <w:tr w:rsidR="003C4D66" w:rsidRPr="00F548EC" w:rsidTr="006D7B67">
        <w:trPr>
          <w:trHeight w:val="1623"/>
        </w:trPr>
        <w:tc>
          <w:tcPr>
            <w:tcW w:w="993" w:type="dxa"/>
          </w:tcPr>
          <w:p w:rsidR="003C4D66" w:rsidRPr="00F548EC" w:rsidRDefault="0094480B" w:rsidP="00F5078F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5078F" w:rsidDel="00F5078F">
              <w:rPr>
                <w:sz w:val="28"/>
                <w:szCs w:val="28"/>
              </w:rPr>
              <w:t xml:space="preserve"> </w:t>
            </w:r>
            <w:r w:rsidR="00F5078F">
              <w:rPr>
                <w:sz w:val="28"/>
                <w:szCs w:val="28"/>
              </w:rPr>
              <w:t>10.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Иные условия</w:t>
            </w:r>
          </w:p>
        </w:tc>
        <w:tc>
          <w:tcPr>
            <w:tcW w:w="5386" w:type="dxa"/>
          </w:tcPr>
          <w:p w:rsidR="003C4D66" w:rsidRPr="00F548EC" w:rsidRDefault="003C4D66" w:rsidP="00F548EC">
            <w:pPr>
              <w:ind w:firstLine="303"/>
              <w:jc w:val="both"/>
              <w:rPr>
                <w:bCs/>
                <w:kern w:val="24"/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Вкладчик</w:t>
            </w:r>
            <w:r w:rsidRPr="00F548EC">
              <w:rPr>
                <w:bCs/>
                <w:kern w:val="24"/>
                <w:sz w:val="28"/>
                <w:szCs w:val="28"/>
              </w:rPr>
              <w:t xml:space="preserve"> вправе оформлять по депозиту в установленном законодательством Республики Беларусь порядке доверенность на открытие, распоряжение депози</w:t>
            </w:r>
            <w:r w:rsidR="00D52BEB">
              <w:rPr>
                <w:bCs/>
                <w:kern w:val="24"/>
                <w:sz w:val="28"/>
                <w:szCs w:val="28"/>
              </w:rPr>
              <w:t>том, удостоверенную нотариально</w:t>
            </w:r>
          </w:p>
        </w:tc>
      </w:tr>
    </w:tbl>
    <w:p w:rsidR="007D4F2E" w:rsidRPr="00F548EC" w:rsidRDefault="00D52BEB" w:rsidP="00DB54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D4F2E" w:rsidRPr="00F548EC">
        <w:rPr>
          <w:sz w:val="28"/>
          <w:szCs w:val="28"/>
        </w:rPr>
        <w:t xml:space="preserve">Согласие вкладчика на размещение драгметалла в депозит в соответствии с настоящими Условиями </w:t>
      </w:r>
      <w:r w:rsidR="000850D6" w:rsidRPr="00D43C39">
        <w:rPr>
          <w:sz w:val="28"/>
          <w:szCs w:val="28"/>
        </w:rPr>
        <w:t xml:space="preserve">и обязательства Банка по их возврату с причитающимися процентами </w:t>
      </w:r>
      <w:r w:rsidR="007D4F2E" w:rsidRPr="00F548EC">
        <w:rPr>
          <w:sz w:val="28"/>
          <w:szCs w:val="28"/>
        </w:rPr>
        <w:t xml:space="preserve">оформляются Договором срочного </w:t>
      </w:r>
      <w:r w:rsidR="00C95A60">
        <w:rPr>
          <w:sz w:val="28"/>
          <w:szCs w:val="28"/>
        </w:rPr>
        <w:t xml:space="preserve">безотзывного </w:t>
      </w:r>
      <w:r w:rsidR="007D4F2E" w:rsidRPr="00F548EC">
        <w:rPr>
          <w:sz w:val="28"/>
          <w:szCs w:val="28"/>
        </w:rPr>
        <w:t xml:space="preserve">банковского депозита драгоценных металлов «Капитал», приведенным в Приложении </w:t>
      </w:r>
      <w:proofErr w:type="gramStart"/>
      <w:r w:rsidR="007D4F2E" w:rsidRPr="00F548EC">
        <w:rPr>
          <w:sz w:val="28"/>
          <w:szCs w:val="28"/>
        </w:rPr>
        <w:t>к</w:t>
      </w:r>
      <w:proofErr w:type="gramEnd"/>
      <w:r w:rsidR="007D4F2E" w:rsidRPr="00F548EC">
        <w:rPr>
          <w:sz w:val="28"/>
          <w:szCs w:val="28"/>
        </w:rPr>
        <w:t xml:space="preserve"> </w:t>
      </w:r>
      <w:proofErr w:type="gramStart"/>
      <w:r w:rsidR="007D4F2E" w:rsidRPr="00F548EC">
        <w:rPr>
          <w:sz w:val="28"/>
          <w:szCs w:val="28"/>
        </w:rPr>
        <w:t>настоящим</w:t>
      </w:r>
      <w:proofErr w:type="gramEnd"/>
      <w:r w:rsidR="007D4F2E" w:rsidRPr="00F548EC">
        <w:rPr>
          <w:sz w:val="28"/>
          <w:szCs w:val="28"/>
        </w:rPr>
        <w:t xml:space="preserve"> Условиям.</w:t>
      </w:r>
    </w:p>
    <w:p w:rsidR="00ED07D6" w:rsidRPr="009B251B" w:rsidRDefault="00ED07D6" w:rsidP="00DB54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5439">
        <w:rPr>
          <w:sz w:val="28"/>
          <w:szCs w:val="28"/>
        </w:rPr>
        <w:t> </w:t>
      </w:r>
      <w:r w:rsidRPr="009B251B">
        <w:rPr>
          <w:sz w:val="28"/>
          <w:szCs w:val="28"/>
        </w:rPr>
        <w:t xml:space="preserve">Настоящие Условия срочного </w:t>
      </w:r>
      <w:r>
        <w:rPr>
          <w:sz w:val="28"/>
          <w:szCs w:val="28"/>
        </w:rPr>
        <w:t>без</w:t>
      </w:r>
      <w:r w:rsidRPr="009B251B">
        <w:rPr>
          <w:sz w:val="28"/>
          <w:szCs w:val="28"/>
        </w:rPr>
        <w:t xml:space="preserve">отзывного банковского депозита </w:t>
      </w:r>
      <w:r w:rsidRPr="00A82A40">
        <w:rPr>
          <w:sz w:val="28"/>
          <w:szCs w:val="28"/>
        </w:rPr>
        <w:t>драгоценных металлов «Капитал»</w:t>
      </w:r>
      <w:r>
        <w:rPr>
          <w:sz w:val="28"/>
          <w:szCs w:val="28"/>
        </w:rPr>
        <w:t xml:space="preserve"> </w:t>
      </w:r>
      <w:r w:rsidRPr="009B251B">
        <w:rPr>
          <w:sz w:val="28"/>
          <w:szCs w:val="28"/>
        </w:rPr>
        <w:t xml:space="preserve">вступают в силу </w:t>
      </w:r>
      <w:r w:rsidRPr="009B251B">
        <w:rPr>
          <w:sz w:val="28"/>
        </w:rPr>
        <w:t xml:space="preserve">с </w:t>
      </w:r>
      <w:r w:rsidR="009B0622">
        <w:rPr>
          <w:sz w:val="28"/>
        </w:rPr>
        <w:t>0</w:t>
      </w:r>
      <w:r w:rsidR="004B71E5">
        <w:rPr>
          <w:sz w:val="28"/>
        </w:rPr>
        <w:t>7</w:t>
      </w:r>
      <w:r w:rsidRPr="009B251B">
        <w:rPr>
          <w:sz w:val="28"/>
          <w:szCs w:val="28"/>
        </w:rPr>
        <w:t>.</w:t>
      </w:r>
      <w:r w:rsidR="009B0622">
        <w:rPr>
          <w:sz w:val="28"/>
          <w:szCs w:val="28"/>
        </w:rPr>
        <w:t>02</w:t>
      </w:r>
      <w:r>
        <w:rPr>
          <w:sz w:val="28"/>
          <w:szCs w:val="28"/>
        </w:rPr>
        <w:t>.2019.</w:t>
      </w:r>
    </w:p>
    <w:p w:rsidR="00ED07D6" w:rsidRPr="00F548EC" w:rsidRDefault="00ED07D6" w:rsidP="00ED07D6">
      <w:pPr>
        <w:jc w:val="both"/>
        <w:rPr>
          <w:sz w:val="28"/>
          <w:szCs w:val="28"/>
        </w:rPr>
      </w:pPr>
    </w:p>
    <w:p w:rsidR="007D4F2E" w:rsidRPr="00F548EC" w:rsidRDefault="007D4F2E" w:rsidP="007D4F2E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FE4B17" w:rsidTr="00FE4B17">
        <w:tc>
          <w:tcPr>
            <w:tcW w:w="3828" w:type="dxa"/>
            <w:hideMark/>
          </w:tcPr>
          <w:p w:rsidR="00FE4B17" w:rsidRDefault="00FE4B17">
            <w:pPr>
              <w:pStyle w:val="ab"/>
              <w:tabs>
                <w:tab w:val="left" w:pos="0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~b ПОДП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ОЛЖНОСТИ e~</w:t>
            </w:r>
          </w:p>
        </w:tc>
        <w:tc>
          <w:tcPr>
            <w:tcW w:w="5918" w:type="dxa"/>
            <w:hideMark/>
          </w:tcPr>
          <w:p w:rsidR="00FE4B17" w:rsidRDefault="00FE4B17">
            <w:pPr>
              <w:pStyle w:val="ab"/>
              <w:tabs>
                <w:tab w:val="left" w:pos="0"/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~b ПОДП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ИО e~</w:t>
            </w:r>
          </w:p>
        </w:tc>
      </w:tr>
    </w:tbl>
    <w:p w:rsidR="00BF2714" w:rsidRDefault="00BF2714" w:rsidP="00FE4B17">
      <w:pPr>
        <w:rPr>
          <w:sz w:val="28"/>
          <w:szCs w:val="28"/>
        </w:rPr>
      </w:pPr>
    </w:p>
    <w:sectPr w:rsidR="00BF2714" w:rsidSect="004C6BC0">
      <w:headerReference w:type="default" r:id="rId10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82" w:rsidRDefault="00703C82" w:rsidP="004C6BC0">
      <w:r>
        <w:separator/>
      </w:r>
    </w:p>
  </w:endnote>
  <w:endnote w:type="continuationSeparator" w:id="0">
    <w:p w:rsidR="00703C82" w:rsidRDefault="00703C82" w:rsidP="004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82" w:rsidRDefault="00703C82" w:rsidP="004C6BC0">
      <w:r>
        <w:separator/>
      </w:r>
    </w:p>
  </w:footnote>
  <w:footnote w:type="continuationSeparator" w:id="0">
    <w:p w:rsidR="00703C82" w:rsidRDefault="00703C82" w:rsidP="004C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15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6BC0" w:rsidRPr="004C6BC0" w:rsidRDefault="004C6BC0">
        <w:pPr>
          <w:pStyle w:val="ad"/>
          <w:jc w:val="center"/>
          <w:rPr>
            <w:sz w:val="28"/>
            <w:szCs w:val="28"/>
          </w:rPr>
        </w:pPr>
        <w:r w:rsidRPr="004C6BC0">
          <w:rPr>
            <w:sz w:val="28"/>
            <w:szCs w:val="28"/>
          </w:rPr>
          <w:fldChar w:fldCharType="begin"/>
        </w:r>
        <w:r w:rsidRPr="004C6BC0">
          <w:rPr>
            <w:sz w:val="28"/>
            <w:szCs w:val="28"/>
          </w:rPr>
          <w:instrText>PAGE   \* MERGEFORMAT</w:instrText>
        </w:r>
        <w:r w:rsidRPr="004C6BC0">
          <w:rPr>
            <w:sz w:val="28"/>
            <w:szCs w:val="28"/>
          </w:rPr>
          <w:fldChar w:fldCharType="separate"/>
        </w:r>
        <w:r w:rsidR="000361DE">
          <w:rPr>
            <w:noProof/>
            <w:sz w:val="28"/>
            <w:szCs w:val="28"/>
          </w:rPr>
          <w:t>2</w:t>
        </w:r>
        <w:r w:rsidRPr="004C6BC0">
          <w:rPr>
            <w:sz w:val="28"/>
            <w:szCs w:val="28"/>
          </w:rPr>
          <w:fldChar w:fldCharType="end"/>
        </w:r>
      </w:p>
    </w:sdtContent>
  </w:sdt>
  <w:p w:rsidR="004C6BC0" w:rsidRDefault="004C6B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97E"/>
    <w:multiLevelType w:val="hybridMultilevel"/>
    <w:tmpl w:val="32542A14"/>
    <w:lvl w:ilvl="0" w:tplc="B650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94355"/>
    <w:multiLevelType w:val="hybridMultilevel"/>
    <w:tmpl w:val="06D09F8C"/>
    <w:lvl w:ilvl="0" w:tplc="1C9CD6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E2178"/>
    <w:multiLevelType w:val="hybridMultilevel"/>
    <w:tmpl w:val="F97CB9F6"/>
    <w:lvl w:ilvl="0" w:tplc="A22A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6707A"/>
    <w:multiLevelType w:val="hybridMultilevel"/>
    <w:tmpl w:val="32542A14"/>
    <w:lvl w:ilvl="0" w:tplc="B650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452667"/>
    <w:multiLevelType w:val="hybridMultilevel"/>
    <w:tmpl w:val="8F52B4BE"/>
    <w:lvl w:ilvl="0" w:tplc="A854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82B6C"/>
    <w:multiLevelType w:val="hybridMultilevel"/>
    <w:tmpl w:val="32542A14"/>
    <w:lvl w:ilvl="0" w:tplc="B650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0"/>
    <w:rsid w:val="000068B5"/>
    <w:rsid w:val="0000699E"/>
    <w:rsid w:val="00024319"/>
    <w:rsid w:val="000361DE"/>
    <w:rsid w:val="0005155C"/>
    <w:rsid w:val="00070373"/>
    <w:rsid w:val="0007251A"/>
    <w:rsid w:val="0008483D"/>
    <w:rsid w:val="000850D6"/>
    <w:rsid w:val="000B1959"/>
    <w:rsid w:val="000B1CCE"/>
    <w:rsid w:val="000B46BE"/>
    <w:rsid w:val="000B6666"/>
    <w:rsid w:val="000D251E"/>
    <w:rsid w:val="000F1E22"/>
    <w:rsid w:val="00117C65"/>
    <w:rsid w:val="00141DCB"/>
    <w:rsid w:val="00154AC1"/>
    <w:rsid w:val="00165C55"/>
    <w:rsid w:val="001722C8"/>
    <w:rsid w:val="00185ED3"/>
    <w:rsid w:val="001870AD"/>
    <w:rsid w:val="00192EA3"/>
    <w:rsid w:val="001A6C2F"/>
    <w:rsid w:val="00201517"/>
    <w:rsid w:val="002102D0"/>
    <w:rsid w:val="00217E1B"/>
    <w:rsid w:val="002268FD"/>
    <w:rsid w:val="00263F9B"/>
    <w:rsid w:val="0027110C"/>
    <w:rsid w:val="00272046"/>
    <w:rsid w:val="00280B17"/>
    <w:rsid w:val="00286E60"/>
    <w:rsid w:val="00291229"/>
    <w:rsid w:val="002A02EE"/>
    <w:rsid w:val="002A6A53"/>
    <w:rsid w:val="002C74AF"/>
    <w:rsid w:val="002E0DDF"/>
    <w:rsid w:val="00304B3C"/>
    <w:rsid w:val="00306E10"/>
    <w:rsid w:val="003133CE"/>
    <w:rsid w:val="00317909"/>
    <w:rsid w:val="00323C27"/>
    <w:rsid w:val="00324F77"/>
    <w:rsid w:val="00330C0D"/>
    <w:rsid w:val="00356185"/>
    <w:rsid w:val="003577CB"/>
    <w:rsid w:val="00377106"/>
    <w:rsid w:val="00395CA7"/>
    <w:rsid w:val="003A0341"/>
    <w:rsid w:val="003A264D"/>
    <w:rsid w:val="003C4D66"/>
    <w:rsid w:val="00421F31"/>
    <w:rsid w:val="00431687"/>
    <w:rsid w:val="00434E69"/>
    <w:rsid w:val="00484A0A"/>
    <w:rsid w:val="00494012"/>
    <w:rsid w:val="00497D99"/>
    <w:rsid w:val="004B2AC8"/>
    <w:rsid w:val="004B71E5"/>
    <w:rsid w:val="004C6BC0"/>
    <w:rsid w:val="004D34EC"/>
    <w:rsid w:val="004F6230"/>
    <w:rsid w:val="005158A3"/>
    <w:rsid w:val="005237F3"/>
    <w:rsid w:val="00550F8E"/>
    <w:rsid w:val="00567361"/>
    <w:rsid w:val="0057135C"/>
    <w:rsid w:val="00572BB0"/>
    <w:rsid w:val="00574192"/>
    <w:rsid w:val="0058393F"/>
    <w:rsid w:val="005920A5"/>
    <w:rsid w:val="005A44BD"/>
    <w:rsid w:val="005B3150"/>
    <w:rsid w:val="005D7ABE"/>
    <w:rsid w:val="006141E6"/>
    <w:rsid w:val="006310CE"/>
    <w:rsid w:val="006421A6"/>
    <w:rsid w:val="00650841"/>
    <w:rsid w:val="00653472"/>
    <w:rsid w:val="00671E5F"/>
    <w:rsid w:val="006846C2"/>
    <w:rsid w:val="006930AB"/>
    <w:rsid w:val="006C0646"/>
    <w:rsid w:val="006D7B67"/>
    <w:rsid w:val="006F0BE6"/>
    <w:rsid w:val="006F16CF"/>
    <w:rsid w:val="006F5713"/>
    <w:rsid w:val="00700A92"/>
    <w:rsid w:val="00703C82"/>
    <w:rsid w:val="00731EDA"/>
    <w:rsid w:val="007343EB"/>
    <w:rsid w:val="00741633"/>
    <w:rsid w:val="00751943"/>
    <w:rsid w:val="007937BA"/>
    <w:rsid w:val="007A1395"/>
    <w:rsid w:val="007B469E"/>
    <w:rsid w:val="007D0692"/>
    <w:rsid w:val="007D4F2E"/>
    <w:rsid w:val="007D615F"/>
    <w:rsid w:val="007E6A28"/>
    <w:rsid w:val="007F5689"/>
    <w:rsid w:val="00800043"/>
    <w:rsid w:val="00817070"/>
    <w:rsid w:val="008239AF"/>
    <w:rsid w:val="00846C35"/>
    <w:rsid w:val="00855D69"/>
    <w:rsid w:val="00860AEE"/>
    <w:rsid w:val="008630D5"/>
    <w:rsid w:val="00873399"/>
    <w:rsid w:val="008B022F"/>
    <w:rsid w:val="008C4CAC"/>
    <w:rsid w:val="008D011B"/>
    <w:rsid w:val="008E35E4"/>
    <w:rsid w:val="008F6316"/>
    <w:rsid w:val="00907421"/>
    <w:rsid w:val="0092752D"/>
    <w:rsid w:val="0094480B"/>
    <w:rsid w:val="00946115"/>
    <w:rsid w:val="00951F7E"/>
    <w:rsid w:val="00952846"/>
    <w:rsid w:val="0097288F"/>
    <w:rsid w:val="009747BF"/>
    <w:rsid w:val="00975C64"/>
    <w:rsid w:val="009826D7"/>
    <w:rsid w:val="00983780"/>
    <w:rsid w:val="00983B84"/>
    <w:rsid w:val="00987CB6"/>
    <w:rsid w:val="009A42F8"/>
    <w:rsid w:val="009B0622"/>
    <w:rsid w:val="009B5979"/>
    <w:rsid w:val="009D6FF3"/>
    <w:rsid w:val="009E0618"/>
    <w:rsid w:val="009E244B"/>
    <w:rsid w:val="009F530E"/>
    <w:rsid w:val="00A03CFB"/>
    <w:rsid w:val="00A31D6F"/>
    <w:rsid w:val="00A600CA"/>
    <w:rsid w:val="00A85110"/>
    <w:rsid w:val="00A9566F"/>
    <w:rsid w:val="00A970CF"/>
    <w:rsid w:val="00AA2818"/>
    <w:rsid w:val="00AC3315"/>
    <w:rsid w:val="00AC6ADF"/>
    <w:rsid w:val="00B00F20"/>
    <w:rsid w:val="00B0543A"/>
    <w:rsid w:val="00B118F9"/>
    <w:rsid w:val="00B12FD3"/>
    <w:rsid w:val="00B15186"/>
    <w:rsid w:val="00B259AE"/>
    <w:rsid w:val="00B62193"/>
    <w:rsid w:val="00B653A9"/>
    <w:rsid w:val="00B65761"/>
    <w:rsid w:val="00B701DD"/>
    <w:rsid w:val="00BC7F0D"/>
    <w:rsid w:val="00BF2714"/>
    <w:rsid w:val="00BF728C"/>
    <w:rsid w:val="00C3098A"/>
    <w:rsid w:val="00C508D1"/>
    <w:rsid w:val="00C6354A"/>
    <w:rsid w:val="00C814F7"/>
    <w:rsid w:val="00C834F9"/>
    <w:rsid w:val="00C95A60"/>
    <w:rsid w:val="00CB0461"/>
    <w:rsid w:val="00CB6D9C"/>
    <w:rsid w:val="00CD7407"/>
    <w:rsid w:val="00CE2DFB"/>
    <w:rsid w:val="00CE797F"/>
    <w:rsid w:val="00CF44D7"/>
    <w:rsid w:val="00D0284A"/>
    <w:rsid w:val="00D177A1"/>
    <w:rsid w:val="00D421F2"/>
    <w:rsid w:val="00D51709"/>
    <w:rsid w:val="00D52BEB"/>
    <w:rsid w:val="00D85AB0"/>
    <w:rsid w:val="00DB423F"/>
    <w:rsid w:val="00DB5439"/>
    <w:rsid w:val="00DC673D"/>
    <w:rsid w:val="00DD5897"/>
    <w:rsid w:val="00DE736F"/>
    <w:rsid w:val="00DF396C"/>
    <w:rsid w:val="00E02E82"/>
    <w:rsid w:val="00E12B61"/>
    <w:rsid w:val="00E41442"/>
    <w:rsid w:val="00E729B6"/>
    <w:rsid w:val="00E943D0"/>
    <w:rsid w:val="00EA747F"/>
    <w:rsid w:val="00EA7A16"/>
    <w:rsid w:val="00ED07D6"/>
    <w:rsid w:val="00ED1446"/>
    <w:rsid w:val="00EF0303"/>
    <w:rsid w:val="00EF229F"/>
    <w:rsid w:val="00F01491"/>
    <w:rsid w:val="00F02F90"/>
    <w:rsid w:val="00F04605"/>
    <w:rsid w:val="00F07C1B"/>
    <w:rsid w:val="00F271A5"/>
    <w:rsid w:val="00F34A5A"/>
    <w:rsid w:val="00F5078F"/>
    <w:rsid w:val="00F548EC"/>
    <w:rsid w:val="00F755B8"/>
    <w:rsid w:val="00F81D80"/>
    <w:rsid w:val="00FA095D"/>
    <w:rsid w:val="00FE0F25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0"/>
    <w:rPr>
      <w:rFonts w:eastAsia="Times New Roman"/>
      <w:positio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1A6"/>
    <w:pPr>
      <w:ind w:left="360" w:firstLine="740"/>
    </w:pPr>
    <w:rPr>
      <w:positio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421A6"/>
    <w:rPr>
      <w:rFonts w:eastAsia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C7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4AF"/>
    <w:rPr>
      <w:rFonts w:eastAsia="Times New Roman"/>
      <w:position w:val="2"/>
      <w:sz w:val="18"/>
    </w:rPr>
  </w:style>
  <w:style w:type="paragraph" w:customStyle="1" w:styleId="ConsPlusNonformat">
    <w:name w:val="ConsPlusNonformat"/>
    <w:uiPriority w:val="99"/>
    <w:rsid w:val="00BF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F27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7D4F2E"/>
    <w:pPr>
      <w:jc w:val="both"/>
    </w:pPr>
    <w:rPr>
      <w:position w:val="0"/>
      <w:sz w:val="22"/>
    </w:rPr>
  </w:style>
  <w:style w:type="paragraph" w:styleId="a7">
    <w:name w:val="Title"/>
    <w:basedOn w:val="a"/>
    <w:link w:val="a8"/>
    <w:qFormat/>
    <w:rsid w:val="007D4F2E"/>
    <w:pPr>
      <w:autoSpaceDE w:val="0"/>
      <w:autoSpaceDN w:val="0"/>
      <w:adjustRightInd w:val="0"/>
      <w:jc w:val="center"/>
    </w:pPr>
    <w:rPr>
      <w:b/>
      <w:bCs/>
      <w:position w:val="0"/>
      <w:sz w:val="24"/>
      <w:szCs w:val="22"/>
    </w:rPr>
  </w:style>
  <w:style w:type="character" w:customStyle="1" w:styleId="a8">
    <w:name w:val="Название Знак"/>
    <w:basedOn w:val="a0"/>
    <w:link w:val="a7"/>
    <w:rsid w:val="007D4F2E"/>
    <w:rPr>
      <w:rFonts w:eastAsia="Times New Roman"/>
      <w:b/>
      <w:bCs/>
      <w:sz w:val="24"/>
      <w:szCs w:val="22"/>
    </w:rPr>
  </w:style>
  <w:style w:type="paragraph" w:styleId="a9">
    <w:name w:val="List Paragraph"/>
    <w:basedOn w:val="a"/>
    <w:uiPriority w:val="34"/>
    <w:qFormat/>
    <w:rsid w:val="00304B3C"/>
    <w:pPr>
      <w:ind w:left="720"/>
      <w:contextualSpacing/>
    </w:pPr>
  </w:style>
  <w:style w:type="paragraph" w:customStyle="1" w:styleId="Style18">
    <w:name w:val="Style18"/>
    <w:basedOn w:val="a"/>
    <w:uiPriority w:val="99"/>
    <w:rsid w:val="00B259AE"/>
    <w:pPr>
      <w:widowControl w:val="0"/>
      <w:autoSpaceDE w:val="0"/>
      <w:autoSpaceDN w:val="0"/>
      <w:adjustRightInd w:val="0"/>
      <w:spacing w:line="317" w:lineRule="exact"/>
    </w:pPr>
    <w:rPr>
      <w:position w:val="0"/>
      <w:sz w:val="24"/>
      <w:szCs w:val="24"/>
    </w:rPr>
  </w:style>
  <w:style w:type="character" w:styleId="aa">
    <w:name w:val="Hyperlink"/>
    <w:basedOn w:val="a0"/>
    <w:uiPriority w:val="99"/>
    <w:rsid w:val="00AC6ADF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FE4B17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FE4B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C6B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6BC0"/>
    <w:rPr>
      <w:rFonts w:eastAsia="Times New Roman"/>
      <w:position w:val="2"/>
      <w:sz w:val="18"/>
    </w:rPr>
  </w:style>
  <w:style w:type="paragraph" w:styleId="af">
    <w:name w:val="footer"/>
    <w:basedOn w:val="a"/>
    <w:link w:val="af0"/>
    <w:uiPriority w:val="99"/>
    <w:unhideWhenUsed/>
    <w:rsid w:val="004C6B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6BC0"/>
    <w:rPr>
      <w:rFonts w:eastAsia="Times New Roman"/>
      <w:position w:val="2"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F07C1B"/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C1B"/>
    <w:rPr>
      <w:rFonts w:ascii="Segoe UI" w:eastAsia="Times New Roman" w:hAnsi="Segoe UI" w:cs="Segoe UI"/>
      <w:positio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0"/>
    <w:rPr>
      <w:rFonts w:eastAsia="Times New Roman"/>
      <w:positio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1A6"/>
    <w:pPr>
      <w:ind w:left="360" w:firstLine="740"/>
    </w:pPr>
    <w:rPr>
      <w:positio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421A6"/>
    <w:rPr>
      <w:rFonts w:eastAsia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C7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4AF"/>
    <w:rPr>
      <w:rFonts w:eastAsia="Times New Roman"/>
      <w:position w:val="2"/>
      <w:sz w:val="18"/>
    </w:rPr>
  </w:style>
  <w:style w:type="paragraph" w:customStyle="1" w:styleId="ConsPlusNonformat">
    <w:name w:val="ConsPlusNonformat"/>
    <w:uiPriority w:val="99"/>
    <w:rsid w:val="00BF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F27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7D4F2E"/>
    <w:pPr>
      <w:jc w:val="both"/>
    </w:pPr>
    <w:rPr>
      <w:position w:val="0"/>
      <w:sz w:val="22"/>
    </w:rPr>
  </w:style>
  <w:style w:type="paragraph" w:styleId="a7">
    <w:name w:val="Title"/>
    <w:basedOn w:val="a"/>
    <w:link w:val="a8"/>
    <w:qFormat/>
    <w:rsid w:val="007D4F2E"/>
    <w:pPr>
      <w:autoSpaceDE w:val="0"/>
      <w:autoSpaceDN w:val="0"/>
      <w:adjustRightInd w:val="0"/>
      <w:jc w:val="center"/>
    </w:pPr>
    <w:rPr>
      <w:b/>
      <w:bCs/>
      <w:position w:val="0"/>
      <w:sz w:val="24"/>
      <w:szCs w:val="22"/>
    </w:rPr>
  </w:style>
  <w:style w:type="character" w:customStyle="1" w:styleId="a8">
    <w:name w:val="Название Знак"/>
    <w:basedOn w:val="a0"/>
    <w:link w:val="a7"/>
    <w:rsid w:val="007D4F2E"/>
    <w:rPr>
      <w:rFonts w:eastAsia="Times New Roman"/>
      <w:b/>
      <w:bCs/>
      <w:sz w:val="24"/>
      <w:szCs w:val="22"/>
    </w:rPr>
  </w:style>
  <w:style w:type="paragraph" w:styleId="a9">
    <w:name w:val="List Paragraph"/>
    <w:basedOn w:val="a"/>
    <w:uiPriority w:val="34"/>
    <w:qFormat/>
    <w:rsid w:val="00304B3C"/>
    <w:pPr>
      <w:ind w:left="720"/>
      <w:contextualSpacing/>
    </w:pPr>
  </w:style>
  <w:style w:type="paragraph" w:customStyle="1" w:styleId="Style18">
    <w:name w:val="Style18"/>
    <w:basedOn w:val="a"/>
    <w:uiPriority w:val="99"/>
    <w:rsid w:val="00B259AE"/>
    <w:pPr>
      <w:widowControl w:val="0"/>
      <w:autoSpaceDE w:val="0"/>
      <w:autoSpaceDN w:val="0"/>
      <w:adjustRightInd w:val="0"/>
      <w:spacing w:line="317" w:lineRule="exact"/>
    </w:pPr>
    <w:rPr>
      <w:position w:val="0"/>
      <w:sz w:val="24"/>
      <w:szCs w:val="24"/>
    </w:rPr>
  </w:style>
  <w:style w:type="character" w:styleId="aa">
    <w:name w:val="Hyperlink"/>
    <w:basedOn w:val="a0"/>
    <w:uiPriority w:val="99"/>
    <w:rsid w:val="00AC6ADF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FE4B17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FE4B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C6B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6BC0"/>
    <w:rPr>
      <w:rFonts w:eastAsia="Times New Roman"/>
      <w:position w:val="2"/>
      <w:sz w:val="18"/>
    </w:rPr>
  </w:style>
  <w:style w:type="paragraph" w:styleId="af">
    <w:name w:val="footer"/>
    <w:basedOn w:val="a"/>
    <w:link w:val="af0"/>
    <w:uiPriority w:val="99"/>
    <w:unhideWhenUsed/>
    <w:rsid w:val="004C6B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6BC0"/>
    <w:rPr>
      <w:rFonts w:eastAsia="Times New Roman"/>
      <w:position w:val="2"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F07C1B"/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C1B"/>
    <w:rPr>
      <w:rFonts w:ascii="Segoe UI" w:eastAsia="Times New Roman" w:hAnsi="Segoe UI" w:cs="Segoe UI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CA8-A420-4F0D-9D1C-6700A21F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Олюха Надежда</dc:creator>
  <cp:lastModifiedBy>Администратор</cp:lastModifiedBy>
  <cp:revision>1</cp:revision>
  <cp:lastPrinted>2014-09-17T06:02:00Z</cp:lastPrinted>
  <dcterms:created xsi:type="dcterms:W3CDTF">2021-02-04T07:34:00Z</dcterms:created>
  <dcterms:modified xsi:type="dcterms:W3CDTF">2021-02-04T07:34:00Z</dcterms:modified>
</cp:coreProperties>
</file>