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25" w:type="pct"/>
        <w:tblInd w:w="-176" w:type="dxa"/>
        <w:tblLayout w:type="fixed"/>
        <w:tblLook w:val="00A0"/>
      </w:tblPr>
      <w:tblGrid>
        <w:gridCol w:w="994"/>
        <w:gridCol w:w="2121"/>
        <w:gridCol w:w="387"/>
        <w:gridCol w:w="43"/>
        <w:gridCol w:w="1819"/>
        <w:gridCol w:w="450"/>
        <w:gridCol w:w="1845"/>
        <w:gridCol w:w="2123"/>
      </w:tblGrid>
      <w:tr w:rsidR="007C79C0" w:rsidRPr="00BB3B9C" w:rsidTr="007C79C0">
        <w:trPr>
          <w:trHeight w:val="890"/>
        </w:trPr>
        <w:tc>
          <w:tcPr>
            <w:tcW w:w="1790" w:type="pct"/>
            <w:gridSpan w:val="3"/>
            <w:noWrap/>
            <w:vAlign w:val="bottom"/>
          </w:tcPr>
          <w:p w:rsidR="007C79C0" w:rsidRPr="009C3888" w:rsidRDefault="007C79C0" w:rsidP="00D919A3">
            <w:pPr>
              <w:rPr>
                <w:rFonts w:ascii="Arial" w:hAnsi="Arial" w:cs="Arial"/>
              </w:rPr>
            </w:pPr>
          </w:p>
        </w:tc>
        <w:tc>
          <w:tcPr>
            <w:tcW w:w="3210" w:type="pct"/>
            <w:gridSpan w:val="5"/>
          </w:tcPr>
          <w:p w:rsidR="007C79C0" w:rsidRPr="004B07A2" w:rsidRDefault="007C79C0" w:rsidP="00D919A3">
            <w:pPr>
              <w:ind w:right="-108"/>
              <w:rPr>
                <w:szCs w:val="22"/>
              </w:rPr>
            </w:pPr>
            <w:r w:rsidRPr="00BB3B9C">
              <w:rPr>
                <w:sz w:val="22"/>
                <w:szCs w:val="22"/>
              </w:rPr>
              <w:t>Приложение №  3.1.4 к Сборнику вознаграждений (платы) за операции, осуществляемые ОАО</w:t>
            </w:r>
            <w:r>
              <w:rPr>
                <w:sz w:val="22"/>
                <w:szCs w:val="22"/>
                <w:lang w:val="en-US"/>
              </w:rPr>
              <w:t> </w:t>
            </w:r>
            <w:r w:rsidRPr="00BB3B9C">
              <w:rPr>
                <w:sz w:val="22"/>
                <w:szCs w:val="22"/>
              </w:rPr>
              <w:t>«</w:t>
            </w:r>
            <w:proofErr w:type="spellStart"/>
            <w:r w:rsidRPr="00BB3B9C">
              <w:rPr>
                <w:sz w:val="22"/>
                <w:szCs w:val="22"/>
              </w:rPr>
              <w:t>БПС</w:t>
            </w:r>
            <w:r w:rsidRPr="004B07A2">
              <w:rPr>
                <w:sz w:val="22"/>
                <w:szCs w:val="22"/>
              </w:rPr>
              <w:noBreakHyphen/>
            </w:r>
            <w:r w:rsidRPr="00BB3B9C">
              <w:rPr>
                <w:sz w:val="22"/>
                <w:szCs w:val="22"/>
              </w:rPr>
              <w:t>Сбербанк</w:t>
            </w:r>
            <w:proofErr w:type="spellEnd"/>
            <w:r w:rsidRPr="00BB3B9C">
              <w:rPr>
                <w:sz w:val="22"/>
                <w:szCs w:val="22"/>
              </w:rPr>
              <w:t>» (к гр. 3.6.2)</w:t>
            </w:r>
          </w:p>
        </w:tc>
      </w:tr>
      <w:tr w:rsidR="007C79C0" w:rsidRPr="009C3888" w:rsidTr="007C79C0">
        <w:trPr>
          <w:trHeight w:val="84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9C3888" w:rsidRDefault="007C79C0" w:rsidP="00D919A3">
            <w:pPr>
              <w:ind w:left="142"/>
              <w:jc w:val="center"/>
              <w:rPr>
                <w:rFonts w:ascii="Times New Roman CYR" w:hAnsi="Times New Roman CYR" w:cs="Times New Roman CYR"/>
              </w:rPr>
            </w:pPr>
            <w:r w:rsidRPr="009C3888">
              <w:rPr>
                <w:rFonts w:ascii="Times New Roman CYR" w:hAnsi="Times New Roman CYR" w:cs="Times New Roman CYR"/>
              </w:rPr>
              <w:t>ОБСЛ</w:t>
            </w:r>
            <w:r>
              <w:rPr>
                <w:rFonts w:ascii="Times New Roman CYR" w:hAnsi="Times New Roman CYR" w:cs="Times New Roman CYR"/>
              </w:rPr>
              <w:t xml:space="preserve">УЖИВАНИЕ ОПЕРАЦИЙ, СОВЕРШАЕМЫХ </w:t>
            </w:r>
            <w:r w:rsidRPr="009C3888">
              <w:rPr>
                <w:rFonts w:ascii="Times New Roman CYR" w:hAnsi="Times New Roman CYR" w:cs="Times New Roman CYR"/>
              </w:rPr>
              <w:t xml:space="preserve">С ИСПОЛЬЗОВАНИЕМ БАНКОВСКИХ </w:t>
            </w:r>
            <w:r>
              <w:rPr>
                <w:rFonts w:ascii="Times New Roman CYR" w:hAnsi="Times New Roman CYR" w:cs="Times New Roman CYR"/>
              </w:rPr>
              <w:t>ПЛАТЕЖНЫХ КАРТОЧЕК ФИЗИЧЕСКИХ ЛИЦ (</w:t>
            </w:r>
            <w:proofErr w:type="gramStart"/>
            <w:r w:rsidRPr="009C3888">
              <w:rPr>
                <w:rFonts w:ascii="Times New Roman CYR" w:hAnsi="Times New Roman CYR" w:cs="Times New Roman CYR"/>
              </w:rPr>
              <w:t>КР</w:t>
            </w:r>
            <w:r>
              <w:rPr>
                <w:rFonts w:ascii="Times New Roman CYR" w:hAnsi="Times New Roman CYR" w:cs="Times New Roman CYR"/>
              </w:rPr>
              <w:t>ЕДИТНЫЕ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БЕЛКАРТ</w:t>
            </w:r>
            <w:r w:rsidRPr="009C3888"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БЕЛКАРТ-Моментум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 </w:t>
            </w:r>
            <w:r>
              <w:rPr>
                <w:rFonts w:ascii="Times New Roman CYR" w:hAnsi="Times New Roman CYR" w:cs="Times New Roman CYR"/>
                <w:lang w:val="en-US"/>
              </w:rPr>
              <w:t>Maestro</w:t>
            </w:r>
            <w:r w:rsidRPr="00E05F1D">
              <w:rPr>
                <w:rFonts w:ascii="Times New Roman CYR" w:hAnsi="Times New Roman CYR" w:cs="Times New Roman CYR"/>
              </w:rPr>
              <w:t xml:space="preserve">, </w:t>
            </w:r>
            <w:r>
              <w:rPr>
                <w:rFonts w:ascii="Times New Roman CYR" w:hAnsi="Times New Roman CYR" w:cs="Times New Roman CYR"/>
                <w:lang w:val="en-US"/>
              </w:rPr>
              <w:t>Maestro</w:t>
            </w:r>
            <w:r w:rsidRPr="00FA03C8">
              <w:rPr>
                <w:rFonts w:ascii="Times New Roman CYR" w:hAnsi="Times New Roman CYR" w:cs="Times New Roman CYR"/>
              </w:rPr>
              <w:t>-</w:t>
            </w:r>
            <w:r>
              <w:rPr>
                <w:rFonts w:ascii="Times New Roman CYR" w:hAnsi="Times New Roman CYR" w:cs="Times New Roman CYR"/>
                <w:lang w:val="en-US"/>
              </w:rPr>
              <w:t>Momentum</w:t>
            </w:r>
            <w:r w:rsidRPr="00FA03C8">
              <w:rPr>
                <w:rFonts w:ascii="Times New Roman CYR" w:hAnsi="Times New Roman CYR" w:cs="Times New Roman CYR"/>
              </w:rPr>
              <w:t xml:space="preserve">, </w:t>
            </w:r>
            <w:r>
              <w:rPr>
                <w:rFonts w:ascii="Times New Roman CYR" w:hAnsi="Times New Roman CYR" w:cs="Times New Roman CYR"/>
                <w:lang w:val="en-US"/>
              </w:rPr>
              <w:t>Visa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en-US"/>
              </w:rPr>
              <w:t>Electron</w:t>
            </w:r>
            <w:r w:rsidRPr="00BE6538">
              <w:rPr>
                <w:rFonts w:ascii="Times New Roman CYR" w:hAnsi="Times New Roman CYR" w:cs="Times New Roman CYR"/>
              </w:rPr>
              <w:t xml:space="preserve">, </w:t>
            </w:r>
            <w:r>
              <w:rPr>
                <w:rFonts w:ascii="Times New Roman CYR" w:hAnsi="Times New Roman CYR" w:cs="Times New Roman CYR"/>
                <w:lang w:val="en-US"/>
              </w:rPr>
              <w:t>Visa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en-US"/>
              </w:rPr>
              <w:t>Electron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FA03C8">
              <w:rPr>
                <w:rFonts w:ascii="Times New Roman CYR" w:hAnsi="Times New Roman CYR" w:cs="Times New Roman CYR"/>
              </w:rPr>
              <w:t>-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en-US"/>
              </w:rPr>
              <w:t>Momentum</w:t>
            </w:r>
            <w:r>
              <w:rPr>
                <w:rFonts w:ascii="Times New Roman CYR" w:hAnsi="Times New Roman CYR" w:cs="Times New Roman CYR"/>
              </w:rPr>
              <w:t>,</w:t>
            </w:r>
            <w:r w:rsidRPr="00504A21">
              <w:rPr>
                <w:rFonts w:ascii="Times New Roman CYR" w:hAnsi="Times New Roman CYR" w:cs="Times New Roman CYR"/>
              </w:rPr>
              <w:t xml:space="preserve"> </w:t>
            </w:r>
            <w:r w:rsidRPr="0054511D">
              <w:rPr>
                <w:rFonts w:ascii="Times New Roman CYR" w:hAnsi="Times New Roman CYR" w:cs="Times New Roman CYR"/>
                <w:lang w:val="en-US"/>
              </w:rPr>
              <w:t>Visa</w:t>
            </w:r>
            <w:r w:rsidRPr="00BE6538">
              <w:rPr>
                <w:rFonts w:ascii="Times New Roman CYR" w:hAnsi="Times New Roman CYR" w:cs="Times New Roman CYR"/>
              </w:rPr>
              <w:t xml:space="preserve"> </w:t>
            </w:r>
            <w:r w:rsidRPr="0054511D">
              <w:rPr>
                <w:rFonts w:ascii="Times New Roman CYR" w:hAnsi="Times New Roman CYR" w:cs="Times New Roman CYR"/>
                <w:lang w:val="en-US"/>
              </w:rPr>
              <w:t>Classic</w:t>
            </w:r>
            <w:r w:rsidRPr="00BE6538">
              <w:rPr>
                <w:rFonts w:ascii="Times New Roman CYR" w:hAnsi="Times New Roman CYR" w:cs="Times New Roman CYR"/>
              </w:rPr>
              <w:t>)</w:t>
            </w:r>
          </w:p>
        </w:tc>
      </w:tr>
      <w:tr w:rsidR="003B5DD3" w:rsidRPr="009C3888" w:rsidTr="003B5DD3">
        <w:trPr>
          <w:trHeight w:val="375"/>
          <w:tblHeader/>
        </w:trPr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9C3888" w:rsidRDefault="007C79C0" w:rsidP="00D919A3">
            <w:pPr>
              <w:ind w:left="-253" w:firstLine="253"/>
              <w:jc w:val="center"/>
              <w:rPr>
                <w:rFonts w:ascii="Times New Roman CYR" w:hAnsi="Times New Roman CYR" w:cs="Times New Roman CYR"/>
              </w:rPr>
            </w:pPr>
            <w:r w:rsidRPr="009C3888">
              <w:rPr>
                <w:rFonts w:ascii="Times New Roman CYR" w:hAnsi="Times New Roman CYR" w:cs="Times New Roman CYR"/>
              </w:rPr>
              <w:t xml:space="preserve">№ </w:t>
            </w:r>
            <w:proofErr w:type="spellStart"/>
            <w:proofErr w:type="gramStart"/>
            <w:r w:rsidRPr="009C3888">
              <w:rPr>
                <w:rFonts w:ascii="Times New Roman CYR" w:hAnsi="Times New Roman CYR" w:cs="Times New Roman CYR"/>
              </w:rPr>
              <w:t>п</w:t>
            </w:r>
            <w:proofErr w:type="spellEnd"/>
            <w:proofErr w:type="gramEnd"/>
            <w:r w:rsidRPr="009C3888">
              <w:rPr>
                <w:rFonts w:ascii="Times New Roman CYR" w:hAnsi="Times New Roman CYR" w:cs="Times New Roman CYR"/>
              </w:rPr>
              <w:t>/</w:t>
            </w:r>
            <w:proofErr w:type="spellStart"/>
            <w:r w:rsidRPr="009C3888">
              <w:rPr>
                <w:rFonts w:ascii="Times New Roman CYR" w:hAnsi="Times New Roman CYR" w:cs="Times New Roman CYR"/>
              </w:rPr>
              <w:t>п</w:t>
            </w:r>
            <w:proofErr w:type="spellEnd"/>
          </w:p>
        </w:tc>
        <w:tc>
          <w:tcPr>
            <w:tcW w:w="130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9C3888" w:rsidRDefault="007C79C0" w:rsidP="00D919A3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9C3888">
              <w:rPr>
                <w:rFonts w:ascii="Times New Roman CYR" w:hAnsi="Times New Roman CYR" w:cs="Times New Roman CYR"/>
                <w:color w:val="000000"/>
              </w:rPr>
              <w:t>Наименование операции</w:t>
            </w:r>
          </w:p>
        </w:tc>
        <w:tc>
          <w:tcPr>
            <w:tcW w:w="31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9C3888" w:rsidRDefault="007C79C0" w:rsidP="00D919A3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9C3888">
              <w:rPr>
                <w:rFonts w:ascii="Times New Roman CYR" w:hAnsi="Times New Roman CYR" w:cs="Times New Roman CYR"/>
                <w:color w:val="000000"/>
              </w:rPr>
              <w:t>Вид  и  категория  карточки</w:t>
            </w:r>
          </w:p>
        </w:tc>
      </w:tr>
      <w:tr w:rsidR="007C79C0" w:rsidRPr="009C3888" w:rsidTr="003B5DD3">
        <w:trPr>
          <w:trHeight w:val="613"/>
          <w:tblHeader/>
        </w:trPr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9C3888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30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9C3888" w:rsidRDefault="007C79C0" w:rsidP="00D919A3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824FE5" w:rsidRDefault="007C79C0" w:rsidP="00D919A3">
            <w:pPr>
              <w:jc w:val="center"/>
              <w:rPr>
                <w:rFonts w:ascii="Times New Roman CYR" w:hAnsi="Times New Roman CYR" w:cs="Times New Roman CYR"/>
                <w:color w:val="000000"/>
                <w:lang w:val="en-US"/>
              </w:rPr>
            </w:pPr>
            <w:r w:rsidRPr="009C3888">
              <w:rPr>
                <w:rFonts w:ascii="Times New Roman CYR" w:hAnsi="Times New Roman CYR" w:cs="Times New Roman CYR"/>
                <w:color w:val="000000"/>
              </w:rPr>
              <w:t>Кредитная</w:t>
            </w:r>
            <w:r>
              <w:rPr>
                <w:rFonts w:ascii="Times New Roman CYR" w:hAnsi="Times New Roman CYR" w:cs="Times New Roman CYR"/>
                <w:color w:val="000000"/>
                <w:lang w:val="en-US"/>
              </w:rPr>
              <w:t xml:space="preserve"> </w:t>
            </w:r>
            <w:r w:rsidRPr="00B57B0E">
              <w:rPr>
                <w:rFonts w:ascii="Times New Roman CYR" w:hAnsi="Times New Roman CYR" w:cs="Times New Roman CYR"/>
                <w:color w:val="000000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</w:rPr>
              <w:t>БЕЛКАРТ</w:t>
            </w:r>
            <w:r w:rsidRPr="00B57B0E">
              <w:rPr>
                <w:rFonts w:ascii="Times New Roman CYR" w:hAnsi="Times New Roman CYR" w:cs="Times New Roman CYR"/>
                <w:color w:val="000000"/>
                <w:lang w:val="en-US"/>
              </w:rPr>
              <w:t>,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БЕЛКАР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</w:rPr>
              <w:t>Т-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Моментум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lang w:val="en-US"/>
              </w:rPr>
              <w:t>)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824FE5" w:rsidRDefault="007C79C0" w:rsidP="00D919A3">
            <w:pPr>
              <w:jc w:val="center"/>
              <w:rPr>
                <w:rFonts w:ascii="Times New Roman CYR" w:hAnsi="Times New Roman CYR" w:cs="Times New Roman CYR"/>
                <w:color w:val="000000"/>
                <w:lang w:val="en-US"/>
              </w:rPr>
            </w:pPr>
            <w:r w:rsidRPr="009C3888">
              <w:rPr>
                <w:rFonts w:ascii="Times New Roman CYR" w:hAnsi="Times New Roman CYR" w:cs="Times New Roman CYR"/>
                <w:color w:val="000000"/>
              </w:rPr>
              <w:t>Кредитная</w:t>
            </w:r>
            <w:r>
              <w:rPr>
                <w:rFonts w:ascii="Times New Roman CYR" w:hAnsi="Times New Roman CYR" w:cs="Times New Roman CYR"/>
                <w:color w:val="000000"/>
                <w:lang w:val="en-US"/>
              </w:rPr>
              <w:t xml:space="preserve"> </w:t>
            </w:r>
            <w:r w:rsidRPr="00B57B0E">
              <w:rPr>
                <w:rFonts w:ascii="Times New Roman CYR" w:hAnsi="Times New Roman CYR" w:cs="Times New Roman CYR"/>
                <w:color w:val="000000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lang w:val="en-US"/>
              </w:rPr>
              <w:t>Maestro, Maestro-</w:t>
            </w:r>
            <w:r w:rsidRPr="00E61DB9">
              <w:rPr>
                <w:rFonts w:ascii="Times New Roman CYR" w:hAnsi="Times New Roman CYR" w:cs="Times New Roman CYR"/>
                <w:color w:val="000000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en-US"/>
              </w:rPr>
              <w:t>Momentum</w:t>
            </w:r>
            <w:r w:rsidRPr="00E61DB9">
              <w:rPr>
                <w:rFonts w:ascii="Times New Roman CYR" w:hAnsi="Times New Roman CYR" w:cs="Times New Roman CYR"/>
                <w:color w:val="000000"/>
                <w:lang w:val="en-US"/>
              </w:rPr>
              <w:t xml:space="preserve">, </w:t>
            </w:r>
            <w:r>
              <w:rPr>
                <w:rFonts w:ascii="Times New Roman CYR" w:hAnsi="Times New Roman CYR" w:cs="Times New Roman CYR"/>
                <w:lang w:val="en-US"/>
              </w:rPr>
              <w:t>Visa Electron</w:t>
            </w:r>
            <w:r w:rsidRPr="00B555AE">
              <w:rPr>
                <w:rFonts w:ascii="Times New Roman CYR" w:hAnsi="Times New Roman CYR" w:cs="Times New Roman CYR"/>
                <w:lang w:val="en-US"/>
              </w:rPr>
              <w:t>,</w:t>
            </w:r>
            <w:r>
              <w:rPr>
                <w:rFonts w:ascii="Times New Roman CYR" w:hAnsi="Times New Roman CYR" w:cs="Times New Roman CYR"/>
                <w:lang w:val="en-US"/>
              </w:rPr>
              <w:t xml:space="preserve"> Visa Electron</w:t>
            </w:r>
            <w:r w:rsidRPr="00B555AE">
              <w:rPr>
                <w:rFonts w:ascii="Times New Roman CYR" w:hAnsi="Times New Roman CYR" w:cs="Times New Roman CYR"/>
                <w:lang w:val="en-US"/>
              </w:rPr>
              <w:t>-</w:t>
            </w:r>
            <w:r>
              <w:rPr>
                <w:rFonts w:ascii="Times New Roman CYR" w:hAnsi="Times New Roman CYR" w:cs="Times New Roman CYR"/>
                <w:lang w:val="en-US"/>
              </w:rPr>
              <w:t xml:space="preserve"> Momentum</w:t>
            </w:r>
            <w:r>
              <w:rPr>
                <w:rFonts w:ascii="Times New Roman CYR" w:hAnsi="Times New Roman CYR" w:cs="Times New Roman CYR"/>
                <w:color w:val="000000"/>
                <w:lang w:val="en-US"/>
              </w:rPr>
              <w:t>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9C3888" w:rsidRDefault="007C79C0" w:rsidP="00D919A3">
            <w:pPr>
              <w:jc w:val="center"/>
            </w:pPr>
            <w:r>
              <w:t>Кредитная (</w:t>
            </w:r>
            <w:r w:rsidRPr="0054511D">
              <w:rPr>
                <w:rFonts w:ascii="Times New Roman CYR" w:hAnsi="Times New Roman CYR" w:cs="Times New Roman CYR"/>
                <w:lang w:val="en-US"/>
              </w:rPr>
              <w:t>Visa</w:t>
            </w:r>
            <w:r w:rsidRPr="009C3888">
              <w:t xml:space="preserve"> </w:t>
            </w:r>
            <w:proofErr w:type="spellStart"/>
            <w:r w:rsidRPr="009C3888">
              <w:t>Classic</w:t>
            </w:r>
            <w:proofErr w:type="spellEnd"/>
            <w:r w:rsidRPr="009C3888">
              <w:t>)</w:t>
            </w:r>
          </w:p>
        </w:tc>
      </w:tr>
      <w:tr w:rsidR="003B5DD3" w:rsidRPr="009C3888" w:rsidTr="003B5DD3">
        <w:trPr>
          <w:trHeight w:val="439"/>
          <w:tblHeader/>
        </w:trPr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9C3888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30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9C3888" w:rsidRDefault="007C79C0" w:rsidP="00D919A3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31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9B7AB7" w:rsidRDefault="007C79C0" w:rsidP="00D919A3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счет</w:t>
            </w:r>
            <w:r w:rsidRPr="009C3888">
              <w:rPr>
                <w:rFonts w:ascii="Times New Roman CYR" w:hAnsi="Times New Roman CYR" w:cs="Times New Roman CYR"/>
                <w:color w:val="000000"/>
              </w:rPr>
              <w:t xml:space="preserve"> в белорусских рублях</w:t>
            </w:r>
          </w:p>
        </w:tc>
      </w:tr>
      <w:tr w:rsidR="007C79C0" w:rsidRPr="004610C6" w:rsidTr="003B5DD3">
        <w:trPr>
          <w:trHeight w:val="939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79C0" w:rsidRPr="009C3888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  <w:r w:rsidRPr="009C3888">
              <w:rPr>
                <w:rFonts w:ascii="Times New Roman CYR" w:hAnsi="Times New Roman CYR" w:cs="Times New Roman CYR"/>
              </w:rPr>
              <w:t>3.6.2.1</w:t>
            </w: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79C0" w:rsidRPr="009C3888" w:rsidRDefault="007C79C0" w:rsidP="00D919A3">
            <w:pPr>
              <w:rPr>
                <w:rFonts w:ascii="Times New Roman CYR" w:hAnsi="Times New Roman CYR" w:cs="Times New Roman CYR"/>
                <w:color w:val="000000"/>
              </w:rPr>
            </w:pPr>
            <w:r w:rsidRPr="009C3888">
              <w:rPr>
                <w:rFonts w:ascii="Times New Roman CYR" w:hAnsi="Times New Roman CYR" w:cs="Times New Roman CYR"/>
                <w:color w:val="000000"/>
              </w:rPr>
              <w:t>Обслуживание карточки в течение срока ее действия</w:t>
            </w: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487D78" w:rsidRDefault="007C79C0" w:rsidP="00D919A3">
            <w:pPr>
              <w:jc w:val="center"/>
              <w:rPr>
                <w:rFonts w:ascii="Times New Roman CYR" w:hAnsi="Times New Roman CYR" w:cs="Times New Roman CYR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250</w:t>
            </w:r>
            <w:r w:rsidRPr="004610C6">
              <w:rPr>
                <w:rFonts w:ascii="Times New Roman CYR" w:hAnsi="Times New Roman CYR" w:cs="Times New Roman CYR"/>
              </w:rPr>
              <w:t xml:space="preserve"> 000 руб.</w:t>
            </w:r>
            <w:r>
              <w:rPr>
                <w:rFonts w:ascii="Times New Roman CYR" w:hAnsi="Times New Roman CYR" w:cs="Times New Roman CYR"/>
                <w:lang w:val="en-US"/>
              </w:rPr>
              <w:t>*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4610C6" w:rsidRDefault="007C79C0" w:rsidP="00D919A3">
            <w:pPr>
              <w:ind w:hanging="52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  <w:r w:rsidRPr="004610C6">
              <w:rPr>
                <w:rFonts w:ascii="Times New Roman CYR" w:hAnsi="Times New Roman CYR" w:cs="Times New Roman CYR"/>
              </w:rPr>
              <w:t xml:space="preserve"> 000 руб.</w:t>
            </w:r>
            <w:r w:rsidRPr="00E61DB9">
              <w:rPr>
                <w:rFonts w:ascii="Times New Roman CYR" w:hAnsi="Times New Roman CYR" w:cs="Times New Roman CYR"/>
                <w:color w:val="000000"/>
                <w:lang w:val="en-US"/>
              </w:rPr>
              <w:t>*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9C0" w:rsidRPr="004610C6" w:rsidRDefault="007C79C0" w:rsidP="00D919A3">
            <w:pPr>
              <w:jc w:val="center"/>
            </w:pPr>
            <w:r>
              <w:t>10</w:t>
            </w:r>
            <w:r w:rsidRPr="000E73F1">
              <w:t>0</w:t>
            </w:r>
            <w:r w:rsidRPr="004610C6">
              <w:t xml:space="preserve"> 000 руб. за каждый полный</w:t>
            </w:r>
            <w:r>
              <w:t xml:space="preserve"> календарный месяц</w:t>
            </w:r>
            <w:r w:rsidRPr="004610C6">
              <w:t xml:space="preserve"> обслуживания</w:t>
            </w:r>
          </w:p>
        </w:tc>
      </w:tr>
      <w:tr w:rsidR="003B5DD3" w:rsidRPr="004610C6" w:rsidTr="003B5DD3">
        <w:trPr>
          <w:trHeight w:val="684"/>
        </w:trPr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C79C0" w:rsidRPr="009C3888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  <w:r w:rsidRPr="009C3888">
              <w:rPr>
                <w:rFonts w:ascii="Times New Roman CYR" w:hAnsi="Times New Roman CYR" w:cs="Times New Roman CYR"/>
              </w:rPr>
              <w:t>3.6.2.2</w:t>
            </w:r>
          </w:p>
        </w:tc>
        <w:tc>
          <w:tcPr>
            <w:tcW w:w="130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79C0" w:rsidRPr="009C3888" w:rsidRDefault="007C79C0" w:rsidP="00D919A3">
            <w:pPr>
              <w:rPr>
                <w:rFonts w:ascii="Times New Roman CYR" w:hAnsi="Times New Roman CYR" w:cs="Times New Roman CYR"/>
                <w:color w:val="000000"/>
              </w:rPr>
            </w:pPr>
            <w:r w:rsidRPr="009C3888">
              <w:rPr>
                <w:rFonts w:ascii="Times New Roman CYR" w:hAnsi="Times New Roman CYR" w:cs="Times New Roman CYR"/>
                <w:color w:val="000000"/>
              </w:rPr>
              <w:t xml:space="preserve">Переоформление карточки в случае утери/кражи карточки, утраты </w:t>
            </w:r>
            <w:proofErr w:type="spellStart"/>
            <w:r w:rsidRPr="009C3888">
              <w:rPr>
                <w:rFonts w:ascii="Times New Roman CYR" w:hAnsi="Times New Roman CYR" w:cs="Times New Roman CYR"/>
                <w:color w:val="000000"/>
              </w:rPr>
              <w:t>ПИН-кода</w:t>
            </w:r>
            <w:proofErr w:type="spellEnd"/>
            <w:r w:rsidRPr="009C3888">
              <w:rPr>
                <w:rFonts w:ascii="Times New Roman CYR" w:hAnsi="Times New Roman CYR" w:cs="Times New Roman CYR"/>
                <w:color w:val="000000"/>
              </w:rPr>
              <w:t>, дефекта карточки по вине держателя, изменения фамилии держателя карточки</w:t>
            </w:r>
          </w:p>
        </w:tc>
        <w:tc>
          <w:tcPr>
            <w:tcW w:w="318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4610C6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  <w:r w:rsidRPr="004610C6">
              <w:rPr>
                <w:rFonts w:ascii="Times New Roman CYR" w:hAnsi="Times New Roman CYR" w:cs="Times New Roman CYR"/>
              </w:rPr>
              <w:t xml:space="preserve"> 000 руб.</w:t>
            </w:r>
          </w:p>
        </w:tc>
      </w:tr>
      <w:tr w:rsidR="003B5DD3" w:rsidRPr="004610C6" w:rsidTr="003B5DD3">
        <w:trPr>
          <w:trHeight w:val="71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79C0" w:rsidRPr="009C3888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  <w:r w:rsidRPr="009C3888">
              <w:rPr>
                <w:rFonts w:ascii="Times New Roman CYR" w:hAnsi="Times New Roman CYR" w:cs="Times New Roman CYR"/>
              </w:rPr>
              <w:t>3.6.2.3</w:t>
            </w:r>
          </w:p>
        </w:tc>
        <w:tc>
          <w:tcPr>
            <w:tcW w:w="130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79C0" w:rsidRPr="009C3888" w:rsidRDefault="007C79C0" w:rsidP="00D919A3">
            <w:pPr>
              <w:rPr>
                <w:rFonts w:ascii="Times New Roman CYR" w:hAnsi="Times New Roman CYR" w:cs="Times New Roman CYR"/>
                <w:color w:val="000000"/>
              </w:rPr>
            </w:pPr>
            <w:r w:rsidRPr="009C3888">
              <w:rPr>
                <w:rFonts w:ascii="Times New Roman CYR" w:hAnsi="Times New Roman CYR" w:cs="Times New Roman CYR"/>
                <w:color w:val="000000"/>
              </w:rPr>
              <w:t>Срочное оформление (переоформление) карточки по заявлению клиента (в течение одного рабочего дня, не считая дня подачи заявления)</w:t>
            </w:r>
          </w:p>
        </w:tc>
        <w:tc>
          <w:tcPr>
            <w:tcW w:w="31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4610C6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150 000 руб.</w:t>
            </w:r>
          </w:p>
        </w:tc>
      </w:tr>
      <w:tr w:rsidR="003B5DD3" w:rsidRPr="009C3888" w:rsidTr="003B5DD3">
        <w:trPr>
          <w:trHeight w:val="420"/>
        </w:trPr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79C0" w:rsidRPr="009C3888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  <w:r w:rsidRPr="009C3888">
              <w:rPr>
                <w:rFonts w:ascii="Times New Roman CYR" w:hAnsi="Times New Roman CYR" w:cs="Times New Roman CYR"/>
              </w:rPr>
              <w:t>3.6.2.4</w:t>
            </w: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9C0" w:rsidRPr="009C3888" w:rsidRDefault="007C79C0" w:rsidP="00D919A3">
            <w:pPr>
              <w:rPr>
                <w:rFonts w:ascii="Times New Roman CYR" w:hAnsi="Times New Roman CYR" w:cs="Times New Roman CYR"/>
                <w:color w:val="000000"/>
              </w:rPr>
            </w:pPr>
            <w:r w:rsidRPr="009C3888">
              <w:rPr>
                <w:rFonts w:ascii="Times New Roman CYR" w:hAnsi="Times New Roman CYR" w:cs="Times New Roman CYR"/>
                <w:color w:val="000000"/>
              </w:rPr>
              <w:t>Получение наличных денежных средств:</w:t>
            </w:r>
          </w:p>
        </w:tc>
        <w:tc>
          <w:tcPr>
            <w:tcW w:w="318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C0" w:rsidRPr="009C3888" w:rsidRDefault="007C79C0" w:rsidP="00D919A3">
            <w:pPr>
              <w:rPr>
                <w:rFonts w:ascii="Times New Roman CYR" w:hAnsi="Times New Roman CYR" w:cs="Times New Roman CYR"/>
                <w:color w:val="000000"/>
              </w:rPr>
            </w:pPr>
            <w:r w:rsidRPr="009C3888">
              <w:rPr>
                <w:rFonts w:ascii="Times New Roman CYR" w:hAnsi="Times New Roman CYR" w:cs="Times New Roman CYR"/>
                <w:color w:val="000000"/>
              </w:rPr>
              <w:t> </w:t>
            </w:r>
          </w:p>
          <w:p w:rsidR="007C79C0" w:rsidRPr="009C3888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  <w:r w:rsidRPr="009C3888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3B5DD3" w:rsidRPr="009C3888" w:rsidTr="003B5DD3">
        <w:trPr>
          <w:trHeight w:val="291"/>
        </w:trPr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9C3888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9C0" w:rsidRPr="009C3888" w:rsidRDefault="007C79C0" w:rsidP="00D919A3">
            <w:pPr>
              <w:rPr>
                <w:rFonts w:ascii="Times New Roman CYR" w:hAnsi="Times New Roman CYR" w:cs="Times New Roman CYR"/>
                <w:color w:val="000000"/>
              </w:rPr>
            </w:pPr>
            <w:r w:rsidRPr="009C3888">
              <w:rPr>
                <w:rFonts w:ascii="Times New Roman CYR" w:hAnsi="Times New Roman CYR" w:cs="Times New Roman CYR"/>
                <w:color w:val="000000"/>
              </w:rPr>
              <w:t>а) в банкоматах:</w:t>
            </w:r>
          </w:p>
        </w:tc>
        <w:tc>
          <w:tcPr>
            <w:tcW w:w="318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C0" w:rsidRPr="00A908FC" w:rsidRDefault="007C79C0" w:rsidP="00D919A3">
            <w:pPr>
              <w:rPr>
                <w:rFonts w:ascii="Times New Roman CYR" w:hAnsi="Times New Roman CYR" w:cs="Times New Roman CYR"/>
                <w:color w:val="000000"/>
              </w:rPr>
            </w:pPr>
            <w:r w:rsidRPr="009C3888">
              <w:rPr>
                <w:rFonts w:ascii="Times New Roman CYR" w:hAnsi="Times New Roman CYR" w:cs="Times New Roman CYR"/>
                <w:color w:val="000000"/>
              </w:rPr>
              <w:t> </w:t>
            </w:r>
            <w:r w:rsidRPr="009C3888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3B5DD3" w:rsidRPr="009C3888" w:rsidTr="003B5DD3">
        <w:trPr>
          <w:trHeight w:val="549"/>
        </w:trPr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9C3888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9C0" w:rsidRPr="00E84672" w:rsidRDefault="007C79C0" w:rsidP="00D919A3">
            <w:pPr>
              <w:spacing w:line="228" w:lineRule="auto"/>
              <w:rPr>
                <w:rFonts w:ascii="Times New Roman CYR" w:hAnsi="Times New Roman CYR" w:cs="Times New Roman CYR"/>
              </w:rPr>
            </w:pPr>
            <w:r w:rsidRPr="00E84672">
              <w:rPr>
                <w:rFonts w:ascii="Times New Roman CYR" w:hAnsi="Times New Roman CYR" w:cs="Times New Roman CYR"/>
              </w:rPr>
              <w:t xml:space="preserve">- Банка, ОАО «АСБ </w:t>
            </w:r>
            <w:proofErr w:type="spellStart"/>
            <w:r w:rsidRPr="00E84672">
              <w:rPr>
                <w:rFonts w:ascii="Times New Roman CYR" w:hAnsi="Times New Roman CYR" w:cs="Times New Roman CYR"/>
              </w:rPr>
              <w:t>Беларусбанк</w:t>
            </w:r>
            <w:proofErr w:type="spellEnd"/>
            <w:r w:rsidRPr="00E84672">
              <w:rPr>
                <w:rFonts w:ascii="Times New Roman CYR" w:hAnsi="Times New Roman CYR" w:cs="Times New Roman CYR"/>
              </w:rPr>
              <w:t>», «</w:t>
            </w:r>
            <w:proofErr w:type="spellStart"/>
            <w:r w:rsidRPr="00E84672">
              <w:rPr>
                <w:rFonts w:ascii="Times New Roman CYR" w:hAnsi="Times New Roman CYR" w:cs="Times New Roman CYR"/>
              </w:rPr>
              <w:t>Приорбанк</w:t>
            </w:r>
            <w:proofErr w:type="spellEnd"/>
            <w:r w:rsidRPr="00E84672">
              <w:rPr>
                <w:rFonts w:ascii="Times New Roman CYR" w:hAnsi="Times New Roman CYR" w:cs="Times New Roman CYR"/>
              </w:rPr>
              <w:t xml:space="preserve">» ОАО и банков, входящих в группу Сбербанка России – по карточкам </w:t>
            </w:r>
            <w:r w:rsidRPr="00E84672">
              <w:rPr>
                <w:rFonts w:ascii="Times New Roman CYR" w:hAnsi="Times New Roman CYR" w:cs="Times New Roman CYR"/>
                <w:lang w:val="en-US"/>
              </w:rPr>
              <w:t>Maestro</w:t>
            </w:r>
            <w:r w:rsidRPr="00E84672">
              <w:rPr>
                <w:rFonts w:ascii="Times New Roman CYR" w:hAnsi="Times New Roman CYR" w:cs="Times New Roman CYR"/>
              </w:rPr>
              <w:t xml:space="preserve">, </w:t>
            </w:r>
            <w:r w:rsidRPr="00E84672">
              <w:rPr>
                <w:rFonts w:ascii="Times New Roman CYR" w:hAnsi="Times New Roman CYR" w:cs="Times New Roman CYR"/>
                <w:lang w:val="en-US"/>
              </w:rPr>
              <w:t>Maestro</w:t>
            </w:r>
            <w:r w:rsidRPr="00E84672">
              <w:rPr>
                <w:rFonts w:ascii="Times New Roman CYR" w:hAnsi="Times New Roman CYR" w:cs="Times New Roman CYR"/>
              </w:rPr>
              <w:t>-</w:t>
            </w:r>
            <w:r w:rsidRPr="00E84672">
              <w:rPr>
                <w:rFonts w:ascii="Times New Roman CYR" w:hAnsi="Times New Roman CYR" w:cs="Times New Roman CYR"/>
                <w:lang w:val="en-US"/>
              </w:rPr>
              <w:t>Momentum</w:t>
            </w:r>
            <w:r w:rsidRPr="00E84672">
              <w:rPr>
                <w:rFonts w:ascii="Times New Roman CYR" w:hAnsi="Times New Roman CYR" w:cs="Times New Roman CYR"/>
              </w:rPr>
              <w:t xml:space="preserve">, </w:t>
            </w:r>
            <w:r w:rsidRPr="00E84672">
              <w:rPr>
                <w:rFonts w:ascii="Times New Roman CYR" w:hAnsi="Times New Roman CYR" w:cs="Times New Roman CYR"/>
                <w:lang w:val="en-US"/>
              </w:rPr>
              <w:t>Visa</w:t>
            </w:r>
            <w:r w:rsidRPr="00E84672">
              <w:rPr>
                <w:rFonts w:ascii="Times New Roman CYR" w:hAnsi="Times New Roman CYR" w:cs="Times New Roman CYR"/>
              </w:rPr>
              <w:t xml:space="preserve"> </w:t>
            </w:r>
            <w:r w:rsidRPr="00E84672">
              <w:rPr>
                <w:rFonts w:ascii="Times New Roman CYR" w:hAnsi="Times New Roman CYR" w:cs="Times New Roman CYR"/>
                <w:lang w:val="en-US"/>
              </w:rPr>
              <w:t>Electron</w:t>
            </w:r>
            <w:r w:rsidRPr="00E84672">
              <w:rPr>
                <w:rFonts w:ascii="Times New Roman CYR" w:hAnsi="Times New Roman CYR" w:cs="Times New Roman CYR"/>
              </w:rPr>
              <w:t xml:space="preserve">, </w:t>
            </w:r>
            <w:r w:rsidRPr="00E84672">
              <w:rPr>
                <w:rFonts w:ascii="Times New Roman CYR" w:hAnsi="Times New Roman CYR" w:cs="Times New Roman CYR"/>
                <w:lang w:val="en-US"/>
              </w:rPr>
              <w:t>Visa</w:t>
            </w:r>
            <w:r w:rsidRPr="00E84672">
              <w:rPr>
                <w:rFonts w:ascii="Times New Roman CYR" w:hAnsi="Times New Roman CYR" w:cs="Times New Roman CYR"/>
              </w:rPr>
              <w:t xml:space="preserve"> </w:t>
            </w:r>
            <w:r w:rsidRPr="00E84672">
              <w:rPr>
                <w:rFonts w:ascii="Times New Roman CYR" w:hAnsi="Times New Roman CYR" w:cs="Times New Roman CYR"/>
                <w:lang w:val="en-US"/>
              </w:rPr>
              <w:t>Electron</w:t>
            </w:r>
            <w:r w:rsidRPr="00E84672">
              <w:rPr>
                <w:rFonts w:ascii="Times New Roman CYR" w:hAnsi="Times New Roman CYR" w:cs="Times New Roman CYR"/>
              </w:rPr>
              <w:t xml:space="preserve">- </w:t>
            </w:r>
            <w:r w:rsidRPr="00E84672">
              <w:rPr>
                <w:rFonts w:ascii="Times New Roman CYR" w:hAnsi="Times New Roman CYR" w:cs="Times New Roman CYR"/>
                <w:lang w:val="en-US"/>
              </w:rPr>
              <w:t>Momentum</w:t>
            </w:r>
            <w:r w:rsidRPr="00E84672">
              <w:rPr>
                <w:rFonts w:ascii="Times New Roman CYR" w:hAnsi="Times New Roman CYR" w:cs="Times New Roman CYR"/>
              </w:rPr>
              <w:t xml:space="preserve">, </w:t>
            </w:r>
            <w:r w:rsidRPr="00E84672">
              <w:rPr>
                <w:rFonts w:ascii="Times New Roman CYR" w:hAnsi="Times New Roman CYR" w:cs="Times New Roman CYR"/>
                <w:lang w:val="en-US"/>
              </w:rPr>
              <w:t>Visa</w:t>
            </w:r>
            <w:r w:rsidRPr="00E84672">
              <w:rPr>
                <w:rFonts w:ascii="Times New Roman CYR" w:hAnsi="Times New Roman CYR" w:cs="Times New Roman CYR"/>
              </w:rPr>
              <w:t xml:space="preserve"> </w:t>
            </w:r>
            <w:r w:rsidRPr="00E84672">
              <w:rPr>
                <w:rFonts w:ascii="Times New Roman CYR" w:hAnsi="Times New Roman CYR" w:cs="Times New Roman CYR"/>
                <w:lang w:val="en-US"/>
              </w:rPr>
              <w:t>Classic</w:t>
            </w:r>
            <w:r w:rsidRPr="00E84672">
              <w:rPr>
                <w:rFonts w:ascii="Times New Roman CYR" w:hAnsi="Times New Roman CYR" w:cs="Times New Roman CYR"/>
              </w:rPr>
              <w:t>;</w:t>
            </w:r>
          </w:p>
          <w:p w:rsidR="007C79C0" w:rsidRPr="00E84672" w:rsidRDefault="007C79C0" w:rsidP="00D919A3">
            <w:pPr>
              <w:spacing w:line="228" w:lineRule="auto"/>
              <w:rPr>
                <w:rFonts w:ascii="Times New Roman CYR" w:hAnsi="Times New Roman CYR" w:cs="Times New Roman CYR"/>
                <w:sz w:val="6"/>
                <w:szCs w:val="6"/>
              </w:rPr>
            </w:pPr>
          </w:p>
          <w:p w:rsidR="007C79C0" w:rsidRPr="00F97553" w:rsidRDefault="007C79C0" w:rsidP="00D919A3">
            <w:pPr>
              <w:spacing w:line="228" w:lineRule="auto"/>
              <w:rPr>
                <w:rFonts w:ascii="Times New Roman CYR" w:hAnsi="Times New Roman CYR" w:cs="Times New Roman CYR"/>
                <w:color w:val="000000"/>
              </w:rPr>
            </w:pPr>
            <w:r w:rsidRPr="00E84672">
              <w:rPr>
                <w:rFonts w:ascii="Times New Roman CYR" w:hAnsi="Times New Roman CYR" w:cs="Times New Roman CYR"/>
              </w:rPr>
              <w:t xml:space="preserve">- Банка, ОАО «АСБ </w:t>
            </w:r>
            <w:proofErr w:type="spellStart"/>
            <w:r w:rsidRPr="00E84672">
              <w:rPr>
                <w:rFonts w:ascii="Times New Roman CYR" w:hAnsi="Times New Roman CYR" w:cs="Times New Roman CYR"/>
              </w:rPr>
              <w:t>Беларусбанк</w:t>
            </w:r>
            <w:proofErr w:type="spellEnd"/>
            <w:r w:rsidRPr="00E84672">
              <w:rPr>
                <w:rFonts w:ascii="Times New Roman CYR" w:hAnsi="Times New Roman CYR" w:cs="Times New Roman CYR"/>
              </w:rPr>
              <w:t>», ОАО «</w:t>
            </w:r>
            <w:proofErr w:type="spellStart"/>
            <w:r w:rsidRPr="00E84672">
              <w:rPr>
                <w:rFonts w:ascii="Times New Roman CYR" w:hAnsi="Times New Roman CYR" w:cs="Times New Roman CYR"/>
              </w:rPr>
              <w:t>Белагропромбанк</w:t>
            </w:r>
            <w:proofErr w:type="spellEnd"/>
            <w:r w:rsidRPr="00E84672">
              <w:rPr>
                <w:rFonts w:ascii="Times New Roman CYR" w:hAnsi="Times New Roman CYR" w:cs="Times New Roman CYR"/>
              </w:rPr>
              <w:t xml:space="preserve">» – по карточкам БЕЛКАРТ, </w:t>
            </w:r>
            <w:proofErr w:type="spellStart"/>
            <w:r w:rsidRPr="00E84672">
              <w:rPr>
                <w:rFonts w:ascii="Times New Roman CYR" w:hAnsi="Times New Roman CYR" w:cs="Times New Roman CYR"/>
              </w:rPr>
              <w:t>БЕЛКАРТ-Моментум</w:t>
            </w:r>
            <w:proofErr w:type="spellEnd"/>
          </w:p>
        </w:tc>
        <w:tc>
          <w:tcPr>
            <w:tcW w:w="318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E84672" w:rsidRDefault="00C0061B" w:rsidP="00D919A3">
            <w:pPr>
              <w:ind w:left="372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</w:t>
            </w:r>
            <w:r w:rsidR="007C79C0" w:rsidRPr="00E84672">
              <w:rPr>
                <w:rFonts w:ascii="Times New Roman CYR" w:hAnsi="Times New Roman CYR" w:cs="Times New Roman CYR"/>
              </w:rPr>
              <w:t>% от суммы</w:t>
            </w:r>
            <w:r w:rsidR="007C79C0">
              <w:rPr>
                <w:rFonts w:ascii="Times New Roman CYR" w:hAnsi="Times New Roman CYR" w:cs="Times New Roman CYR"/>
              </w:rPr>
              <w:t xml:space="preserve"> **</w:t>
            </w:r>
          </w:p>
        </w:tc>
      </w:tr>
      <w:tr w:rsidR="003B5DD3" w:rsidRPr="009C3888" w:rsidTr="003B5DD3">
        <w:trPr>
          <w:trHeight w:val="557"/>
        </w:trPr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9C3888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9C0" w:rsidRPr="009C3888" w:rsidRDefault="007C79C0" w:rsidP="00D919A3">
            <w:pPr>
              <w:rPr>
                <w:rFonts w:ascii="Times New Roman CYR" w:hAnsi="Times New Roman CYR" w:cs="Times New Roman CYR"/>
                <w:color w:val="000000"/>
              </w:rPr>
            </w:pPr>
            <w:r w:rsidRPr="009C3888">
              <w:rPr>
                <w:rFonts w:ascii="Times New Roman CYR" w:hAnsi="Times New Roman CYR" w:cs="Times New Roman CYR"/>
                <w:color w:val="000000"/>
              </w:rPr>
              <w:t>- других банков</w:t>
            </w:r>
          </w:p>
        </w:tc>
        <w:tc>
          <w:tcPr>
            <w:tcW w:w="31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E84672" w:rsidRDefault="007C79C0" w:rsidP="00C0061B">
            <w:pPr>
              <w:jc w:val="center"/>
              <w:rPr>
                <w:rFonts w:ascii="Times New Roman CYR" w:hAnsi="Times New Roman CYR" w:cs="Times New Roman CYR"/>
              </w:rPr>
            </w:pPr>
            <w:r w:rsidRPr="00E84672">
              <w:rPr>
                <w:rFonts w:ascii="Times New Roman CYR" w:hAnsi="Times New Roman CYR" w:cs="Times New Roman CYR"/>
              </w:rPr>
              <w:t>1</w:t>
            </w:r>
            <w:r w:rsidR="00C0061B">
              <w:rPr>
                <w:rFonts w:ascii="Times New Roman CYR" w:hAnsi="Times New Roman CYR" w:cs="Times New Roman CYR"/>
              </w:rPr>
              <w:t>4,5</w:t>
            </w:r>
            <w:r w:rsidRPr="00E84672">
              <w:rPr>
                <w:rFonts w:ascii="Times New Roman CYR" w:hAnsi="Times New Roman CYR" w:cs="Times New Roman CYR"/>
              </w:rPr>
              <w:t xml:space="preserve">% от суммы </w:t>
            </w:r>
            <w:r w:rsidRPr="00E84672">
              <w:rPr>
                <w:rFonts w:ascii="Times New Roman CYR" w:hAnsi="Times New Roman CYR" w:cs="Times New Roman CYR"/>
              </w:rPr>
              <w:br/>
              <w:t>(минимум 100 000 руб.)</w:t>
            </w:r>
            <w:r>
              <w:rPr>
                <w:rFonts w:ascii="Times New Roman CYR" w:hAnsi="Times New Roman CYR" w:cs="Times New Roman CYR"/>
              </w:rPr>
              <w:t xml:space="preserve"> **</w:t>
            </w:r>
          </w:p>
        </w:tc>
      </w:tr>
      <w:tr w:rsidR="003B5DD3" w:rsidRPr="009C3888" w:rsidTr="003B5DD3">
        <w:trPr>
          <w:trHeight w:val="303"/>
        </w:trPr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9C3888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9C0" w:rsidRPr="009C3888" w:rsidRDefault="007C79C0" w:rsidP="00D919A3">
            <w:pPr>
              <w:rPr>
                <w:rFonts w:ascii="Times New Roman CYR" w:hAnsi="Times New Roman CYR" w:cs="Times New Roman CYR"/>
                <w:color w:val="000000"/>
              </w:rPr>
            </w:pPr>
            <w:r w:rsidRPr="009C3888">
              <w:rPr>
                <w:rFonts w:ascii="Times New Roman CYR" w:hAnsi="Times New Roman CYR" w:cs="Times New Roman CYR"/>
                <w:color w:val="000000"/>
              </w:rPr>
              <w:t>б) в кассах:</w:t>
            </w:r>
          </w:p>
        </w:tc>
        <w:tc>
          <w:tcPr>
            <w:tcW w:w="318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79C0" w:rsidRPr="00A908FC" w:rsidRDefault="007C79C0" w:rsidP="00D919A3">
            <w:pPr>
              <w:rPr>
                <w:rFonts w:ascii="Times New Roman CYR" w:hAnsi="Times New Roman CYR" w:cs="Times New Roman CYR"/>
                <w:color w:val="000000"/>
              </w:rPr>
            </w:pPr>
            <w:r w:rsidRPr="009C3888">
              <w:rPr>
                <w:rFonts w:ascii="Times New Roman CYR" w:hAnsi="Times New Roman CYR" w:cs="Times New Roman CYR"/>
                <w:color w:val="000000"/>
              </w:rPr>
              <w:t> </w:t>
            </w:r>
            <w:r w:rsidRPr="009C3888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3B5DD3" w:rsidRPr="009C3888" w:rsidTr="003B5DD3">
        <w:trPr>
          <w:trHeight w:val="420"/>
        </w:trPr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9C3888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9C0" w:rsidRPr="009C3888" w:rsidRDefault="007C79C0" w:rsidP="00D919A3">
            <w:pPr>
              <w:rPr>
                <w:rFonts w:ascii="Times New Roman CYR" w:hAnsi="Times New Roman CYR" w:cs="Times New Roman CYR"/>
                <w:color w:val="000000"/>
              </w:rPr>
            </w:pPr>
            <w:r w:rsidRPr="009C3888">
              <w:rPr>
                <w:rFonts w:ascii="Times New Roman CYR" w:hAnsi="Times New Roman CYR" w:cs="Times New Roman CYR"/>
                <w:color w:val="000000"/>
              </w:rPr>
              <w:t>- Банка и банков, входящих в группу Сбербанка России</w:t>
            </w:r>
          </w:p>
        </w:tc>
        <w:tc>
          <w:tcPr>
            <w:tcW w:w="318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E84672" w:rsidRDefault="00C0061B" w:rsidP="00D919A3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</w:t>
            </w:r>
            <w:r w:rsidR="007C79C0" w:rsidRPr="00E84672">
              <w:rPr>
                <w:rFonts w:ascii="Times New Roman CYR" w:hAnsi="Times New Roman CYR" w:cs="Times New Roman CYR"/>
              </w:rPr>
              <w:t>% от суммы</w:t>
            </w:r>
            <w:r w:rsidR="007C79C0">
              <w:rPr>
                <w:rFonts w:ascii="Times New Roman CYR" w:hAnsi="Times New Roman CYR" w:cs="Times New Roman CYR"/>
              </w:rPr>
              <w:t xml:space="preserve"> **</w:t>
            </w:r>
          </w:p>
        </w:tc>
      </w:tr>
      <w:tr w:rsidR="003B5DD3" w:rsidRPr="009C3888" w:rsidTr="003B5DD3">
        <w:trPr>
          <w:trHeight w:val="765"/>
        </w:trPr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9C3888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9C0" w:rsidRPr="009C3888" w:rsidRDefault="007C79C0" w:rsidP="00D919A3">
            <w:pPr>
              <w:rPr>
                <w:rFonts w:ascii="Times New Roman CYR" w:hAnsi="Times New Roman CYR" w:cs="Times New Roman CYR"/>
                <w:color w:val="000000"/>
              </w:rPr>
            </w:pPr>
            <w:r w:rsidRPr="009C3888">
              <w:rPr>
                <w:rFonts w:ascii="Times New Roman CYR" w:hAnsi="Times New Roman CYR" w:cs="Times New Roman CYR"/>
                <w:color w:val="000000"/>
              </w:rPr>
              <w:t>- других банков</w:t>
            </w:r>
          </w:p>
        </w:tc>
        <w:tc>
          <w:tcPr>
            <w:tcW w:w="318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E84672" w:rsidRDefault="007C79C0" w:rsidP="00C0061B">
            <w:pPr>
              <w:jc w:val="center"/>
              <w:rPr>
                <w:rFonts w:ascii="Times New Roman CYR" w:hAnsi="Times New Roman CYR" w:cs="Times New Roman CYR"/>
              </w:rPr>
            </w:pPr>
            <w:r w:rsidRPr="00E84672">
              <w:rPr>
                <w:rFonts w:ascii="Times New Roman CYR" w:hAnsi="Times New Roman CYR" w:cs="Times New Roman CYR"/>
              </w:rPr>
              <w:t>1</w:t>
            </w:r>
            <w:r w:rsidR="00C0061B">
              <w:rPr>
                <w:rFonts w:ascii="Times New Roman CYR" w:hAnsi="Times New Roman CYR" w:cs="Times New Roman CYR"/>
              </w:rPr>
              <w:t>4,5</w:t>
            </w:r>
            <w:r w:rsidRPr="00E84672">
              <w:rPr>
                <w:rFonts w:ascii="Times New Roman CYR" w:hAnsi="Times New Roman CYR" w:cs="Times New Roman CYR"/>
              </w:rPr>
              <w:t xml:space="preserve">% от суммы </w:t>
            </w:r>
            <w:r w:rsidRPr="00E84672">
              <w:rPr>
                <w:rFonts w:ascii="Times New Roman CYR" w:hAnsi="Times New Roman CYR" w:cs="Times New Roman CYR"/>
              </w:rPr>
              <w:br/>
              <w:t>(минимум 100 000 руб.)</w:t>
            </w:r>
            <w:r>
              <w:rPr>
                <w:rFonts w:ascii="Times New Roman CYR" w:hAnsi="Times New Roman CYR" w:cs="Times New Roman CYR"/>
              </w:rPr>
              <w:t xml:space="preserve"> **</w:t>
            </w:r>
          </w:p>
        </w:tc>
      </w:tr>
      <w:tr w:rsidR="003B5DD3" w:rsidRPr="004610C6" w:rsidTr="003B5DD3">
        <w:trPr>
          <w:trHeight w:val="519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79C0" w:rsidRPr="009C3888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  <w:r w:rsidRPr="009C3888">
              <w:rPr>
                <w:rFonts w:ascii="Times New Roman CYR" w:hAnsi="Times New Roman CYR" w:cs="Times New Roman CYR"/>
              </w:rPr>
              <w:lastRenderedPageBreak/>
              <w:t>3.6.2.5</w:t>
            </w:r>
          </w:p>
        </w:tc>
        <w:tc>
          <w:tcPr>
            <w:tcW w:w="130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79C0" w:rsidRPr="009C3888" w:rsidRDefault="007C79C0" w:rsidP="00D919A3">
            <w:pPr>
              <w:rPr>
                <w:rFonts w:ascii="Times New Roman CYR" w:hAnsi="Times New Roman CYR" w:cs="Times New Roman CYR"/>
              </w:rPr>
            </w:pPr>
            <w:r w:rsidRPr="009C3888">
              <w:rPr>
                <w:rFonts w:ascii="Times New Roman CYR" w:hAnsi="Times New Roman CYR" w:cs="Times New Roman CYR"/>
              </w:rPr>
              <w:t xml:space="preserve">Разблокировка карточки, заблокированной в результате неправильно </w:t>
            </w:r>
            <w:proofErr w:type="gramStart"/>
            <w:r w:rsidRPr="009C3888">
              <w:rPr>
                <w:rFonts w:ascii="Times New Roman CYR" w:hAnsi="Times New Roman CYR" w:cs="Times New Roman CYR"/>
              </w:rPr>
              <w:t>введенного</w:t>
            </w:r>
            <w:proofErr w:type="gramEnd"/>
            <w:r w:rsidRPr="009C3888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9C3888">
              <w:rPr>
                <w:rFonts w:ascii="Times New Roman CYR" w:hAnsi="Times New Roman CYR" w:cs="Times New Roman CYR"/>
              </w:rPr>
              <w:t>ПИН-кода</w:t>
            </w:r>
            <w:proofErr w:type="spellEnd"/>
          </w:p>
        </w:tc>
        <w:tc>
          <w:tcPr>
            <w:tcW w:w="31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4610C6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  <w:r w:rsidRPr="004610C6">
              <w:rPr>
                <w:rFonts w:ascii="Times New Roman CYR" w:hAnsi="Times New Roman CYR" w:cs="Times New Roman CYR"/>
              </w:rPr>
              <w:t>5 000 руб.</w:t>
            </w:r>
          </w:p>
        </w:tc>
      </w:tr>
      <w:tr w:rsidR="003B5DD3" w:rsidRPr="004610C6" w:rsidTr="003B5DD3">
        <w:trPr>
          <w:trHeight w:val="541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79C0" w:rsidRPr="009C3888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  <w:r w:rsidRPr="009C3888">
              <w:rPr>
                <w:rFonts w:ascii="Times New Roman CYR" w:hAnsi="Times New Roman CYR" w:cs="Times New Roman CYR"/>
              </w:rPr>
              <w:t>3.6.2.6</w:t>
            </w:r>
          </w:p>
        </w:tc>
        <w:tc>
          <w:tcPr>
            <w:tcW w:w="13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79C0" w:rsidRPr="009C3888" w:rsidRDefault="007C79C0" w:rsidP="00D919A3">
            <w:pPr>
              <w:rPr>
                <w:rFonts w:ascii="Times New Roman CYR" w:hAnsi="Times New Roman CYR" w:cs="Times New Roman CYR"/>
              </w:rPr>
            </w:pPr>
            <w:r w:rsidRPr="009C3888">
              <w:rPr>
                <w:rFonts w:ascii="Times New Roman CYR" w:hAnsi="Times New Roman CYR" w:cs="Times New Roman CYR"/>
              </w:rPr>
              <w:t xml:space="preserve">Занесение карточки в </w:t>
            </w:r>
            <w:proofErr w:type="spellStart"/>
            <w:proofErr w:type="gramStart"/>
            <w:r w:rsidRPr="009C3888">
              <w:rPr>
                <w:rFonts w:ascii="Times New Roman CYR" w:hAnsi="Times New Roman CYR" w:cs="Times New Roman CYR"/>
              </w:rPr>
              <w:t>стоп-лист</w:t>
            </w:r>
            <w:proofErr w:type="spellEnd"/>
            <w:proofErr w:type="gramEnd"/>
            <w:r w:rsidRPr="009C3888">
              <w:rPr>
                <w:rFonts w:ascii="Times New Roman CYR" w:hAnsi="Times New Roman CYR" w:cs="Times New Roman CYR"/>
              </w:rPr>
              <w:t xml:space="preserve"> по письменному заявлению клиента</w:t>
            </w:r>
          </w:p>
        </w:tc>
        <w:tc>
          <w:tcPr>
            <w:tcW w:w="31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4610C6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  <w:r w:rsidRPr="004610C6">
              <w:rPr>
                <w:rFonts w:ascii="Times New Roman CYR" w:hAnsi="Times New Roman CYR" w:cs="Times New Roman CYR"/>
              </w:rPr>
              <w:t>7 000 руб.</w:t>
            </w:r>
          </w:p>
        </w:tc>
      </w:tr>
      <w:tr w:rsidR="003B5DD3" w:rsidRPr="004610C6" w:rsidTr="003B5DD3">
        <w:trPr>
          <w:trHeight w:val="577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79C0" w:rsidRPr="009C3888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  <w:r w:rsidRPr="009C3888">
              <w:rPr>
                <w:rFonts w:ascii="Times New Roman CYR" w:hAnsi="Times New Roman CYR" w:cs="Times New Roman CYR"/>
              </w:rPr>
              <w:t>3.6.2.7</w:t>
            </w: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79C0" w:rsidRPr="009C3888" w:rsidRDefault="007C79C0" w:rsidP="00D919A3">
            <w:pPr>
              <w:rPr>
                <w:rFonts w:ascii="Times New Roman CYR" w:hAnsi="Times New Roman CYR" w:cs="Times New Roman CYR"/>
              </w:rPr>
            </w:pPr>
            <w:r w:rsidRPr="009C3888">
              <w:rPr>
                <w:rFonts w:ascii="Times New Roman CYR" w:hAnsi="Times New Roman CYR" w:cs="Times New Roman CYR"/>
              </w:rPr>
              <w:t>SMS-оповещение клиента о совершенных операциях с использованием карточки</w:t>
            </w:r>
          </w:p>
        </w:tc>
        <w:tc>
          <w:tcPr>
            <w:tcW w:w="31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4610C6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</w:t>
            </w:r>
            <w:r w:rsidRPr="004610C6">
              <w:rPr>
                <w:rFonts w:ascii="Times New Roman CYR" w:hAnsi="Times New Roman CYR" w:cs="Times New Roman CYR"/>
              </w:rPr>
              <w:t xml:space="preserve"> 000 руб. ежемесячно</w:t>
            </w:r>
          </w:p>
        </w:tc>
      </w:tr>
      <w:tr w:rsidR="003B5DD3" w:rsidRPr="004610C6" w:rsidTr="003B5DD3">
        <w:trPr>
          <w:trHeight w:val="14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79C0" w:rsidRPr="009C3888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  <w:r w:rsidRPr="009C3888">
              <w:rPr>
                <w:rFonts w:ascii="Times New Roman CYR" w:hAnsi="Times New Roman CYR" w:cs="Times New Roman CYR"/>
              </w:rPr>
              <w:t>3.6.2.8</w:t>
            </w: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9C0" w:rsidRPr="009C3888" w:rsidRDefault="007C79C0" w:rsidP="00D919A3">
            <w:pPr>
              <w:rPr>
                <w:rFonts w:ascii="Times New Roman CYR" w:hAnsi="Times New Roman CYR" w:cs="Times New Roman CYR"/>
              </w:rPr>
            </w:pPr>
            <w:r w:rsidRPr="009C3888">
              <w:rPr>
                <w:rFonts w:ascii="Times New Roman CYR" w:hAnsi="Times New Roman CYR" w:cs="Times New Roman CYR"/>
              </w:rPr>
              <w:t xml:space="preserve">Выдача денежных средств </w:t>
            </w:r>
            <w:proofErr w:type="gramStart"/>
            <w:r w:rsidRPr="009C3888">
              <w:rPr>
                <w:rFonts w:ascii="Times New Roman CYR" w:hAnsi="Times New Roman CYR" w:cs="Times New Roman CYR"/>
              </w:rPr>
              <w:t>в кассах Банка по реквизитам карточки в случае невозможности совершения операций с использованием карточки по вине</w:t>
            </w:r>
            <w:proofErr w:type="gramEnd"/>
            <w:r w:rsidRPr="009C3888">
              <w:rPr>
                <w:rFonts w:ascii="Times New Roman CYR" w:hAnsi="Times New Roman CYR" w:cs="Times New Roman CYR"/>
              </w:rPr>
              <w:t xml:space="preserve"> держателя (утраты </w:t>
            </w:r>
            <w:proofErr w:type="spellStart"/>
            <w:r w:rsidRPr="009C3888">
              <w:rPr>
                <w:rFonts w:ascii="Times New Roman CYR" w:hAnsi="Times New Roman CYR" w:cs="Times New Roman CYR"/>
              </w:rPr>
              <w:t>ПИН-кода</w:t>
            </w:r>
            <w:proofErr w:type="spellEnd"/>
            <w:r w:rsidRPr="009C3888">
              <w:rPr>
                <w:rFonts w:ascii="Times New Roman CYR" w:hAnsi="Times New Roman CYR" w:cs="Times New Roman CYR"/>
              </w:rPr>
              <w:t>, дефекта карточки и др.)</w:t>
            </w:r>
          </w:p>
        </w:tc>
        <w:tc>
          <w:tcPr>
            <w:tcW w:w="31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4610C6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</w:t>
            </w:r>
            <w:r w:rsidRPr="004610C6">
              <w:rPr>
                <w:rFonts w:ascii="Times New Roman CYR" w:hAnsi="Times New Roman CYR" w:cs="Times New Roman CYR"/>
              </w:rPr>
              <w:t xml:space="preserve"> 000 руб.</w:t>
            </w:r>
          </w:p>
        </w:tc>
      </w:tr>
      <w:tr w:rsidR="007C79C0" w:rsidRPr="009C3888" w:rsidTr="007C79C0">
        <w:trPr>
          <w:trHeight w:val="661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79C0" w:rsidRDefault="007C79C0" w:rsidP="00D919A3">
            <w:pPr>
              <w:jc w:val="both"/>
              <w:rPr>
                <w:szCs w:val="28"/>
              </w:rPr>
            </w:pPr>
            <w:r w:rsidRPr="00487D78">
              <w:rPr>
                <w:sz w:val="22"/>
                <w:szCs w:val="22"/>
              </w:rPr>
              <w:t xml:space="preserve">* </w:t>
            </w:r>
            <w:r>
              <w:rPr>
                <w:sz w:val="22"/>
                <w:szCs w:val="22"/>
              </w:rPr>
              <w:t>П</w:t>
            </w:r>
            <w:r w:rsidRPr="00DF4E97">
              <w:rPr>
                <w:szCs w:val="28"/>
              </w:rPr>
              <w:t>о платежным карточкам без графического нанесения на них имени держателя, предоставляемым по кредитному продукту «Доступный», стоимость обслуживания карточки в течение срока ее действия составляет 100 руб</w:t>
            </w:r>
            <w:r>
              <w:rPr>
                <w:szCs w:val="28"/>
              </w:rPr>
              <w:t>.</w:t>
            </w:r>
          </w:p>
          <w:p w:rsidR="007C79C0" w:rsidRPr="00487D78" w:rsidRDefault="007C79C0" w:rsidP="00D919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2B1A">
              <w:rPr>
                <w:rFonts w:ascii="Times New Roman CYR" w:hAnsi="Times New Roman CYR" w:cs="Times New Roman CYR"/>
                <w:sz w:val="22"/>
                <w:szCs w:val="22"/>
              </w:rPr>
              <w:t>*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* В</w:t>
            </w:r>
            <w:r w:rsidRPr="00092B1A">
              <w:rPr>
                <w:rFonts w:ascii="Times New Roman CYR" w:hAnsi="Times New Roman CYR" w:cs="Times New Roman CYR"/>
                <w:sz w:val="22"/>
                <w:szCs w:val="22"/>
              </w:rPr>
              <w:t xml:space="preserve"> случаях, когда операция проводится в валюте, отличной от белорусских рублей, размер комиссии увеличивается на 1 процентный пункт.</w:t>
            </w:r>
          </w:p>
        </w:tc>
      </w:tr>
      <w:tr w:rsidR="007C79C0" w:rsidRPr="00BB3B9C" w:rsidTr="007C79C0">
        <w:trPr>
          <w:trHeight w:val="425"/>
        </w:trPr>
        <w:tc>
          <w:tcPr>
            <w:tcW w:w="159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7C79C0" w:rsidRDefault="007C79C0" w:rsidP="00D919A3">
            <w:pPr>
              <w:jc w:val="both"/>
              <w:rPr>
                <w:rFonts w:ascii="Times New Roman CYR" w:hAnsi="Times New Roman CYR" w:cs="Times New Roman CYR"/>
                <w:szCs w:val="22"/>
              </w:rPr>
            </w:pPr>
          </w:p>
          <w:p w:rsidR="007C79C0" w:rsidRPr="00BB3B9C" w:rsidRDefault="007C79C0" w:rsidP="00D919A3">
            <w:pPr>
              <w:jc w:val="both"/>
              <w:rPr>
                <w:rFonts w:ascii="Times New Roman CYR" w:hAnsi="Times New Roman CYR" w:cs="Times New Roman CYR"/>
                <w:szCs w:val="22"/>
                <w:lang w:val="en-US"/>
              </w:rPr>
            </w:pPr>
            <w:r w:rsidRPr="00BB3B9C">
              <w:rPr>
                <w:rFonts w:ascii="Times New Roman CYR" w:hAnsi="Times New Roman CYR" w:cs="Times New Roman CYR"/>
                <w:sz w:val="22"/>
                <w:szCs w:val="22"/>
              </w:rPr>
              <w:t>ПРИМЕЧАНИЯ:</w:t>
            </w:r>
          </w:p>
        </w:tc>
        <w:tc>
          <w:tcPr>
            <w:tcW w:w="115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79C0" w:rsidRPr="00BB3B9C" w:rsidRDefault="007C79C0" w:rsidP="00D919A3">
            <w:pPr>
              <w:rPr>
                <w:rFonts w:ascii="Times New Roman CYR" w:hAnsi="Times New Roman CYR" w:cs="Times New Roman CYR"/>
                <w:szCs w:val="22"/>
              </w:rPr>
            </w:pPr>
          </w:p>
        </w:tc>
        <w:tc>
          <w:tcPr>
            <w:tcW w:w="225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79C0" w:rsidRPr="00BB3B9C" w:rsidRDefault="007C79C0" w:rsidP="00D919A3">
            <w:pPr>
              <w:rPr>
                <w:rFonts w:ascii="Arial" w:hAnsi="Arial" w:cs="Arial"/>
                <w:szCs w:val="22"/>
              </w:rPr>
            </w:pPr>
          </w:p>
        </w:tc>
      </w:tr>
      <w:tr w:rsidR="007C79C0" w:rsidRPr="00BB3B9C" w:rsidTr="007C79C0">
        <w:trPr>
          <w:trHeight w:val="53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C79C0" w:rsidRPr="00BB3B9C" w:rsidRDefault="007C79C0" w:rsidP="00D919A3">
            <w:pPr>
              <w:jc w:val="both"/>
              <w:rPr>
                <w:rFonts w:ascii="Times New Roman CYR" w:hAnsi="Times New Roman CYR" w:cs="Times New Roman CYR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1. Кредитные карточки </w:t>
            </w:r>
            <w:r w:rsidRPr="00BB3B9C">
              <w:rPr>
                <w:rFonts w:ascii="Times New Roman CYR" w:hAnsi="Times New Roman CYR" w:cs="Times New Roman CYR"/>
                <w:sz w:val="22"/>
                <w:szCs w:val="22"/>
              </w:rPr>
              <w:t>выдаются Банком физическим лицам для распоряжения денежными средствами в размерах, установленных кредитными договорами.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</w:p>
        </w:tc>
      </w:tr>
      <w:tr w:rsidR="007C79C0" w:rsidRPr="00BB3B9C" w:rsidTr="007C79C0">
        <w:trPr>
          <w:trHeight w:val="998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C79C0" w:rsidRPr="00BB3B9C" w:rsidRDefault="007C79C0" w:rsidP="00D919A3">
            <w:pPr>
              <w:jc w:val="both"/>
              <w:rPr>
                <w:rFonts w:ascii="Times New Roman CYR" w:hAnsi="Times New Roman CYR" w:cs="Times New Roman CYR"/>
                <w:szCs w:val="22"/>
              </w:rPr>
            </w:pPr>
            <w:r w:rsidRPr="00BB3B9C">
              <w:rPr>
                <w:rFonts w:ascii="Times New Roman CYR" w:hAnsi="Times New Roman CYR" w:cs="Times New Roman CYR"/>
                <w:sz w:val="22"/>
                <w:szCs w:val="22"/>
              </w:rPr>
              <w:t xml:space="preserve">2. Услуга по срочному оформлению (переоформлению) карточки (п. 3.6.2.3) предоставляется только клиентам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структурных </w:t>
            </w:r>
            <w:r w:rsidRPr="00BB3B9C">
              <w:rPr>
                <w:rFonts w:ascii="Times New Roman CYR" w:hAnsi="Times New Roman CYR" w:cs="Times New Roman CYR"/>
                <w:sz w:val="22"/>
                <w:szCs w:val="22"/>
              </w:rPr>
              <w:t xml:space="preserve">подразделений Банка, расположенных в </w:t>
            </w:r>
            <w:proofErr w:type="gramStart"/>
            <w:r w:rsidRPr="00BB3B9C">
              <w:rPr>
                <w:rFonts w:ascii="Times New Roman CYR" w:hAnsi="Times New Roman CYR" w:cs="Times New Roman CYR"/>
                <w:sz w:val="22"/>
                <w:szCs w:val="22"/>
              </w:rPr>
              <w:t>г</w:t>
            </w:r>
            <w:proofErr w:type="gramEnd"/>
            <w:r w:rsidRPr="00BB3B9C">
              <w:rPr>
                <w:rFonts w:ascii="Times New Roman CYR" w:hAnsi="Times New Roman CYR" w:cs="Times New Roman CYR"/>
                <w:sz w:val="22"/>
                <w:szCs w:val="22"/>
              </w:rPr>
              <w:t>. Минске.  Плата по п. 3.6.2.3 взимается дополнительно к плате за переоформление карточки. Плата за срочное переоформление карточки не взимается в случае дефекта карточки, возникшего не по вине держателя.</w:t>
            </w:r>
          </w:p>
        </w:tc>
      </w:tr>
      <w:tr w:rsidR="007C79C0" w:rsidRPr="00BB3B9C" w:rsidTr="007C79C0">
        <w:trPr>
          <w:trHeight w:val="553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C79C0" w:rsidRPr="00BB3B9C" w:rsidRDefault="007C79C0" w:rsidP="00D919A3">
            <w:pPr>
              <w:jc w:val="both"/>
              <w:rPr>
                <w:rFonts w:ascii="Times New Roman CYR" w:hAnsi="Times New Roman CYR" w:cs="Times New Roman CYR"/>
                <w:szCs w:val="22"/>
              </w:rPr>
            </w:pPr>
            <w:r w:rsidRPr="00BB3B9C">
              <w:rPr>
                <w:rFonts w:ascii="Times New Roman CYR" w:hAnsi="Times New Roman CYR" w:cs="Times New Roman CYR"/>
                <w:sz w:val="22"/>
                <w:szCs w:val="22"/>
              </w:rPr>
              <w:t>3. Плата по п. 3.6.2.4 за получение наличных денежных сре</w:t>
            </w:r>
            <w:proofErr w:type="gramStart"/>
            <w:r w:rsidRPr="00BB3B9C">
              <w:rPr>
                <w:rFonts w:ascii="Times New Roman CYR" w:hAnsi="Times New Roman CYR" w:cs="Times New Roman CYR"/>
                <w:sz w:val="22"/>
                <w:szCs w:val="22"/>
              </w:rPr>
              <w:t>дств в др</w:t>
            </w:r>
            <w:proofErr w:type="gramEnd"/>
            <w:r w:rsidRPr="00BB3B9C">
              <w:rPr>
                <w:rFonts w:ascii="Times New Roman CYR" w:hAnsi="Times New Roman CYR" w:cs="Times New Roman CYR"/>
                <w:sz w:val="22"/>
                <w:szCs w:val="22"/>
              </w:rPr>
              <w:t>угих банках взимается в процентах от суммы операции, включающей сумму выданных наличных и  комиссию других банков.</w:t>
            </w:r>
          </w:p>
        </w:tc>
      </w:tr>
      <w:tr w:rsidR="007C79C0" w:rsidRPr="00BB3B9C" w:rsidTr="007C79C0">
        <w:trPr>
          <w:trHeight w:val="10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C79C0" w:rsidRDefault="007C79C0" w:rsidP="00D919A3">
            <w:pPr>
              <w:jc w:val="both"/>
              <w:rPr>
                <w:sz w:val="22"/>
                <w:szCs w:val="22"/>
              </w:rPr>
            </w:pPr>
            <w:r w:rsidRPr="00BB3B9C">
              <w:rPr>
                <w:sz w:val="22"/>
                <w:szCs w:val="22"/>
              </w:rPr>
              <w:t>4. Плат</w:t>
            </w:r>
            <w:r>
              <w:rPr>
                <w:sz w:val="22"/>
                <w:szCs w:val="22"/>
              </w:rPr>
              <w:t xml:space="preserve">а по пункту 3.6.2.1 (для карточек </w:t>
            </w:r>
            <w:r w:rsidRPr="0054511D">
              <w:rPr>
                <w:rFonts w:ascii="Times New Roman CYR" w:hAnsi="Times New Roman CYR" w:cs="Times New Roman CYR"/>
                <w:lang w:val="en-US"/>
              </w:rPr>
              <w:t>Visa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Classic</w:t>
            </w:r>
            <w:proofErr w:type="spellEnd"/>
            <w:r w:rsidRPr="00A31DC0">
              <w:rPr>
                <w:sz w:val="22"/>
                <w:szCs w:val="22"/>
              </w:rPr>
              <w:t xml:space="preserve">) </w:t>
            </w:r>
            <w:r w:rsidRPr="00BB3B9C">
              <w:rPr>
                <w:sz w:val="22"/>
                <w:szCs w:val="22"/>
              </w:rPr>
              <w:t>взимается единовременно за весь период пользования карточкой. Размер единовременной платы по данн</w:t>
            </w:r>
            <w:r>
              <w:rPr>
                <w:sz w:val="22"/>
                <w:szCs w:val="22"/>
              </w:rPr>
              <w:t>ому</w:t>
            </w:r>
            <w:r w:rsidRPr="00BB3B9C">
              <w:rPr>
                <w:sz w:val="22"/>
                <w:szCs w:val="22"/>
              </w:rPr>
              <w:t xml:space="preserve"> пункт</w:t>
            </w:r>
            <w:r>
              <w:rPr>
                <w:sz w:val="22"/>
                <w:szCs w:val="22"/>
              </w:rPr>
              <w:t>у</w:t>
            </w:r>
            <w:r w:rsidRPr="00BB3B9C">
              <w:rPr>
                <w:sz w:val="22"/>
                <w:szCs w:val="22"/>
              </w:rPr>
              <w:t xml:space="preserve"> рассчитывается исходя из ежемесячной платы с учетом срока окончания действия карточки. При досрочно</w:t>
            </w:r>
            <w:r>
              <w:rPr>
                <w:sz w:val="22"/>
                <w:szCs w:val="22"/>
              </w:rPr>
              <w:t>м</w:t>
            </w:r>
            <w:r w:rsidRPr="00BB3B9C">
              <w:rPr>
                <w:sz w:val="22"/>
                <w:szCs w:val="22"/>
              </w:rPr>
              <w:t xml:space="preserve"> отказе от использования карточки единовременная плата не возвращается.</w:t>
            </w:r>
          </w:p>
          <w:p w:rsidR="007C79C0" w:rsidRPr="00925EEB" w:rsidRDefault="007C79C0" w:rsidP="00D919A3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3"/>
                <w:szCs w:val="23"/>
              </w:rPr>
              <w:t xml:space="preserve">5. </w:t>
            </w:r>
            <w:r w:rsidRPr="00130994">
              <w:rPr>
                <w:color w:val="000000"/>
                <w:sz w:val="23"/>
                <w:szCs w:val="23"/>
              </w:rPr>
              <w:t>По пункту 3.6.2.2</w:t>
            </w:r>
            <w:r>
              <w:rPr>
                <w:color w:val="000000"/>
                <w:sz w:val="23"/>
                <w:szCs w:val="23"/>
              </w:rPr>
              <w:t>, 3.6.2.3</w:t>
            </w:r>
            <w:r w:rsidRPr="00130994">
              <w:rPr>
                <w:color w:val="000000"/>
                <w:sz w:val="23"/>
                <w:szCs w:val="23"/>
              </w:rPr>
              <w:t xml:space="preserve"> исключение составляют </w:t>
            </w:r>
            <w:r w:rsidRPr="00130994">
              <w:rPr>
                <w:sz w:val="23"/>
                <w:szCs w:val="23"/>
              </w:rPr>
              <w:t>банковские платежные карточки</w:t>
            </w:r>
            <w:r w:rsidRPr="00130994">
              <w:rPr>
                <w:color w:val="000000"/>
                <w:sz w:val="23"/>
                <w:szCs w:val="23"/>
              </w:rPr>
              <w:t xml:space="preserve"> </w:t>
            </w:r>
            <w:r w:rsidRPr="00130994">
              <w:rPr>
                <w:color w:val="000000"/>
                <w:sz w:val="23"/>
                <w:szCs w:val="23"/>
                <w:lang w:val="en-US"/>
              </w:rPr>
              <w:t>Maestro</w:t>
            </w:r>
            <w:r w:rsidRPr="00130994">
              <w:rPr>
                <w:color w:val="000000"/>
                <w:sz w:val="23"/>
                <w:szCs w:val="23"/>
              </w:rPr>
              <w:t>-</w:t>
            </w:r>
            <w:r w:rsidRPr="00130994">
              <w:rPr>
                <w:color w:val="000000"/>
                <w:sz w:val="23"/>
                <w:szCs w:val="23"/>
                <w:lang w:val="en-US"/>
              </w:rPr>
              <w:t>Momentum</w:t>
            </w:r>
            <w:r w:rsidRPr="00130994">
              <w:rPr>
                <w:color w:val="000000"/>
                <w:sz w:val="23"/>
                <w:szCs w:val="23"/>
              </w:rPr>
              <w:t>, БЕЛКАРТ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Pr="00130994">
              <w:rPr>
                <w:color w:val="000000"/>
                <w:sz w:val="23"/>
                <w:szCs w:val="23"/>
              </w:rPr>
              <w:t xml:space="preserve">- </w:t>
            </w:r>
            <w:proofErr w:type="spellStart"/>
            <w:r w:rsidRPr="00130994">
              <w:rPr>
                <w:color w:val="000000"/>
                <w:sz w:val="23"/>
                <w:szCs w:val="23"/>
              </w:rPr>
              <w:t>Моментум</w:t>
            </w:r>
            <w:proofErr w:type="spellEnd"/>
            <w:r w:rsidRPr="00130994">
              <w:rPr>
                <w:color w:val="000000"/>
                <w:sz w:val="23"/>
                <w:szCs w:val="23"/>
              </w:rPr>
              <w:t>,  которые не подлежат переоформлению.</w:t>
            </w:r>
          </w:p>
        </w:tc>
      </w:tr>
      <w:tr w:rsidR="007C79C0" w:rsidRPr="00BB3B9C" w:rsidTr="007C79C0">
        <w:trPr>
          <w:trHeight w:val="37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C79C0" w:rsidRPr="00BB3B9C" w:rsidRDefault="007C79C0" w:rsidP="00D919A3">
            <w:pPr>
              <w:spacing w:line="216" w:lineRule="auto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B3B9C">
              <w:rPr>
                <w:sz w:val="22"/>
                <w:szCs w:val="22"/>
              </w:rPr>
              <w:t xml:space="preserve">. </w:t>
            </w:r>
            <w:r w:rsidRPr="00A84E22">
              <w:rPr>
                <w:rFonts w:ascii="Times New Roman CYR" w:hAnsi="Times New Roman CYR" w:cs="Times New Roman CYR"/>
                <w:sz w:val="22"/>
                <w:szCs w:val="22"/>
              </w:rPr>
              <w:t xml:space="preserve">К группе Сбербанка России относятся: </w:t>
            </w:r>
            <w:proofErr w:type="gramStart"/>
            <w:r w:rsidRPr="00A84E22">
              <w:rPr>
                <w:rFonts w:ascii="Times New Roman CYR" w:hAnsi="Times New Roman CYR" w:cs="Times New Roman CYR"/>
                <w:sz w:val="22"/>
                <w:szCs w:val="22"/>
              </w:rPr>
              <w:t>ОАО «Сбербанк России» (Российская Федерация), ДБ АО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 w:rsidRPr="00A84E22">
              <w:rPr>
                <w:rFonts w:ascii="Times New Roman CYR" w:hAnsi="Times New Roman CYR" w:cs="Times New Roman CYR"/>
                <w:sz w:val="22"/>
                <w:szCs w:val="22"/>
              </w:rPr>
              <w:t xml:space="preserve">«Сбербанк» (Казахстан), АО «Сбербанк России» (Украина), </w:t>
            </w:r>
            <w:proofErr w:type="spellStart"/>
            <w:r w:rsidRPr="00A84E22">
              <w:rPr>
                <w:rFonts w:ascii="Times New Roman CYR" w:hAnsi="Times New Roman CYR" w:cs="Times New Roman CYR"/>
                <w:sz w:val="22"/>
                <w:szCs w:val="22"/>
              </w:rPr>
              <w:t>Denizbank</w:t>
            </w:r>
            <w:proofErr w:type="spellEnd"/>
            <w:r w:rsidRPr="00A84E22">
              <w:rPr>
                <w:rFonts w:ascii="Times New Roman CYR" w:hAnsi="Times New Roman CYR" w:cs="Times New Roman CYR"/>
                <w:sz w:val="22"/>
                <w:szCs w:val="22"/>
              </w:rPr>
              <w:t xml:space="preserve"> (Турция).</w:t>
            </w:r>
            <w:proofErr w:type="gramEnd"/>
          </w:p>
        </w:tc>
      </w:tr>
    </w:tbl>
    <w:p w:rsidR="006419D4" w:rsidRDefault="006419D4"/>
    <w:p w:rsidR="00CE0513" w:rsidRDefault="00CE0513"/>
    <w:p w:rsidR="00CE0513" w:rsidRDefault="00CE0513"/>
    <w:p w:rsidR="00CE0513" w:rsidRDefault="00CE0513"/>
    <w:sectPr w:rsidR="00CE0513" w:rsidSect="007C79C0">
      <w:pgSz w:w="11906" w:h="16838"/>
      <w:pgMar w:top="1134" w:right="28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933B8E"/>
    <w:rsid w:val="0023661D"/>
    <w:rsid w:val="002513B1"/>
    <w:rsid w:val="0038438E"/>
    <w:rsid w:val="003B5DD3"/>
    <w:rsid w:val="0048399B"/>
    <w:rsid w:val="00622A9A"/>
    <w:rsid w:val="006419D4"/>
    <w:rsid w:val="007C79C0"/>
    <w:rsid w:val="00933B8E"/>
    <w:rsid w:val="00951A1C"/>
    <w:rsid w:val="0096619D"/>
    <w:rsid w:val="00B85CE2"/>
    <w:rsid w:val="00C0061B"/>
    <w:rsid w:val="00C85757"/>
    <w:rsid w:val="00CE0513"/>
    <w:rsid w:val="00D97F86"/>
    <w:rsid w:val="00E001E7"/>
    <w:rsid w:val="00E72D13"/>
    <w:rsid w:val="00F61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БПС-Сбербанк</Company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2014-10-28T13:19:00Z</dcterms:created>
  <dcterms:modified xsi:type="dcterms:W3CDTF">2015-04-09T08:53:00Z</dcterms:modified>
</cp:coreProperties>
</file>