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11" w:rsidRDefault="00C249CD" w:rsidP="007E3111">
      <w:pPr>
        <w:jc w:val="center"/>
        <w:rPr>
          <w:b/>
          <w:sz w:val="40"/>
          <w:szCs w:val="40"/>
        </w:rPr>
      </w:pPr>
      <w:r w:rsidRPr="004A1CE9">
        <w:rPr>
          <w:b/>
          <w:sz w:val="40"/>
          <w:szCs w:val="40"/>
        </w:rPr>
        <w:t>ПРИГЛАШЕНИЕ</w:t>
      </w:r>
      <w:r w:rsidR="007E3111" w:rsidRPr="007E3111">
        <w:rPr>
          <w:b/>
          <w:sz w:val="40"/>
          <w:szCs w:val="40"/>
        </w:rPr>
        <w:t xml:space="preserve"> </w:t>
      </w:r>
    </w:p>
    <w:p w:rsidR="007E3111" w:rsidRDefault="008B71E7" w:rsidP="007E3111">
      <w:pPr>
        <w:jc w:val="center"/>
        <w:rPr>
          <w:sz w:val="28"/>
          <w:szCs w:val="28"/>
        </w:rPr>
      </w:pPr>
      <w:r>
        <w:rPr>
          <w:sz w:val="32"/>
          <w:szCs w:val="32"/>
        </w:rPr>
        <w:t>к участию в процедуре</w:t>
      </w:r>
      <w:r w:rsidR="007E3111" w:rsidRPr="007E3111">
        <w:rPr>
          <w:sz w:val="32"/>
          <w:szCs w:val="32"/>
        </w:rPr>
        <w:t xml:space="preserve"> закупки</w:t>
      </w:r>
      <w:r w:rsidR="007E3111">
        <w:rPr>
          <w:sz w:val="28"/>
          <w:szCs w:val="28"/>
        </w:rPr>
        <w:t xml:space="preserve"> </w:t>
      </w:r>
    </w:p>
    <w:p w:rsidR="00992B90" w:rsidRPr="00DE48E8" w:rsidRDefault="00DE48E8" w:rsidP="00D93E23">
      <w:pPr>
        <w:tabs>
          <w:tab w:val="left" w:pos="2835"/>
        </w:tabs>
        <w:jc w:val="center"/>
        <w:rPr>
          <w:sz w:val="32"/>
          <w:szCs w:val="40"/>
        </w:rPr>
      </w:pPr>
      <w:r>
        <w:rPr>
          <w:sz w:val="32"/>
          <w:szCs w:val="40"/>
        </w:rPr>
        <w:t xml:space="preserve">оказание </w:t>
      </w:r>
      <w:r w:rsidR="00D93E23">
        <w:rPr>
          <w:sz w:val="32"/>
          <w:szCs w:val="40"/>
        </w:rPr>
        <w:t>консультационных услуг</w:t>
      </w:r>
      <w:r w:rsidR="00D93E23" w:rsidRPr="00D93E23">
        <w:rPr>
          <w:sz w:val="32"/>
          <w:szCs w:val="40"/>
        </w:rPr>
        <w:t xml:space="preserve"> по вопросам</w:t>
      </w:r>
      <w:r w:rsidR="00D93E23">
        <w:rPr>
          <w:sz w:val="32"/>
          <w:szCs w:val="40"/>
        </w:rPr>
        <w:t>, связанным с соблюдением ОАО «БПС-Сбербанк»</w:t>
      </w:r>
      <w:r w:rsidR="00D93E23" w:rsidRPr="00D93E23">
        <w:rPr>
          <w:sz w:val="32"/>
          <w:szCs w:val="40"/>
        </w:rPr>
        <w:t xml:space="preserve"> норм законодательства по трансфертному ценообразованию</w:t>
      </w:r>
    </w:p>
    <w:p w:rsidR="00D93E23" w:rsidRPr="007E3111" w:rsidRDefault="00D93E23" w:rsidP="00DA19C8">
      <w:pPr>
        <w:tabs>
          <w:tab w:val="left" w:pos="2835"/>
        </w:tabs>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804"/>
      </w:tblGrid>
      <w:tr w:rsidR="00992B90" w:rsidRPr="004A1CE9" w:rsidTr="00DA19C8">
        <w:tc>
          <w:tcPr>
            <w:tcW w:w="2977" w:type="dxa"/>
            <w:shd w:val="clear" w:color="auto" w:fill="auto"/>
          </w:tcPr>
          <w:p w:rsidR="00992B90" w:rsidRPr="004A1CE9" w:rsidRDefault="00BB131F" w:rsidP="00F304B8">
            <w:pPr>
              <w:jc w:val="both"/>
              <w:rPr>
                <w:sz w:val="28"/>
                <w:szCs w:val="28"/>
              </w:rPr>
            </w:pPr>
            <w:r w:rsidRPr="004A1CE9">
              <w:rPr>
                <w:sz w:val="28"/>
                <w:szCs w:val="28"/>
              </w:rPr>
              <w:t>Наименование вида процедуры закупки:</w:t>
            </w:r>
          </w:p>
        </w:tc>
        <w:tc>
          <w:tcPr>
            <w:tcW w:w="6804" w:type="dxa"/>
            <w:shd w:val="clear" w:color="auto" w:fill="auto"/>
          </w:tcPr>
          <w:p w:rsidR="00992B90" w:rsidRPr="004A1CE9" w:rsidRDefault="00F304B8" w:rsidP="00CF6967">
            <w:pPr>
              <w:autoSpaceDE w:val="0"/>
              <w:autoSpaceDN w:val="0"/>
              <w:adjustRightInd w:val="0"/>
              <w:jc w:val="both"/>
              <w:rPr>
                <w:sz w:val="28"/>
                <w:szCs w:val="28"/>
              </w:rPr>
            </w:pPr>
            <w:r w:rsidRPr="004A1CE9">
              <w:rPr>
                <w:sz w:val="28"/>
                <w:szCs w:val="28"/>
              </w:rPr>
              <w:t>Процедура оформлени</w:t>
            </w:r>
            <w:r w:rsidR="00CF6967" w:rsidRPr="004A1CE9">
              <w:rPr>
                <w:sz w:val="28"/>
                <w:szCs w:val="28"/>
              </w:rPr>
              <w:t>я</w:t>
            </w:r>
            <w:r w:rsidRPr="004A1CE9">
              <w:rPr>
                <w:sz w:val="28"/>
                <w:szCs w:val="28"/>
              </w:rPr>
              <w:t xml:space="preserve"> конкурентного листа</w:t>
            </w:r>
          </w:p>
        </w:tc>
      </w:tr>
      <w:tr w:rsidR="00C249CD" w:rsidRPr="004A1CE9" w:rsidTr="00DA19C8">
        <w:tc>
          <w:tcPr>
            <w:tcW w:w="2977" w:type="dxa"/>
            <w:shd w:val="clear" w:color="auto" w:fill="auto"/>
          </w:tcPr>
          <w:p w:rsidR="00C249CD" w:rsidRPr="004A1CE9" w:rsidRDefault="00C249CD" w:rsidP="00F304B8">
            <w:pPr>
              <w:jc w:val="both"/>
              <w:rPr>
                <w:sz w:val="28"/>
                <w:szCs w:val="28"/>
              </w:rPr>
            </w:pPr>
            <w:r w:rsidRPr="004A1CE9">
              <w:rPr>
                <w:sz w:val="28"/>
                <w:szCs w:val="28"/>
              </w:rPr>
              <w:t>Наименование и место нахождения Заказчика:</w:t>
            </w:r>
          </w:p>
        </w:tc>
        <w:tc>
          <w:tcPr>
            <w:tcW w:w="6804" w:type="dxa"/>
            <w:shd w:val="clear" w:color="auto" w:fill="auto"/>
          </w:tcPr>
          <w:p w:rsidR="00C249CD" w:rsidRPr="004A1CE9" w:rsidRDefault="00C249CD" w:rsidP="00F304B8">
            <w:pPr>
              <w:jc w:val="both"/>
              <w:rPr>
                <w:sz w:val="28"/>
                <w:szCs w:val="28"/>
              </w:rPr>
            </w:pPr>
            <w:r w:rsidRPr="004A1CE9">
              <w:rPr>
                <w:sz w:val="28"/>
                <w:szCs w:val="28"/>
              </w:rPr>
              <w:t xml:space="preserve">ОАО «БПС-Сбербанк», </w:t>
            </w:r>
          </w:p>
          <w:p w:rsidR="00C249CD" w:rsidRPr="004A1CE9" w:rsidRDefault="00C249CD" w:rsidP="00F304B8">
            <w:pPr>
              <w:jc w:val="both"/>
              <w:rPr>
                <w:sz w:val="28"/>
                <w:szCs w:val="28"/>
              </w:rPr>
            </w:pPr>
            <w:r w:rsidRPr="004A1CE9">
              <w:rPr>
                <w:sz w:val="28"/>
                <w:szCs w:val="28"/>
              </w:rPr>
              <w:t xml:space="preserve">г. Минск, бульвар имени </w:t>
            </w:r>
            <w:proofErr w:type="spellStart"/>
            <w:r w:rsidRPr="004A1CE9">
              <w:rPr>
                <w:sz w:val="28"/>
                <w:szCs w:val="28"/>
              </w:rPr>
              <w:t>Мулявина</w:t>
            </w:r>
            <w:proofErr w:type="spellEnd"/>
            <w:r w:rsidRPr="004A1CE9">
              <w:rPr>
                <w:sz w:val="28"/>
                <w:szCs w:val="28"/>
              </w:rPr>
              <w:t xml:space="preserve">, 6 </w:t>
            </w:r>
          </w:p>
        </w:tc>
      </w:tr>
      <w:tr w:rsidR="00111EF8" w:rsidRPr="004A1CE9" w:rsidTr="00DA19C8">
        <w:tc>
          <w:tcPr>
            <w:tcW w:w="2977" w:type="dxa"/>
            <w:shd w:val="clear" w:color="auto" w:fill="auto"/>
          </w:tcPr>
          <w:p w:rsidR="00111EF8" w:rsidRPr="00B76BD2" w:rsidRDefault="00111EF8" w:rsidP="00F304B8">
            <w:pPr>
              <w:jc w:val="both"/>
              <w:rPr>
                <w:sz w:val="28"/>
                <w:szCs w:val="28"/>
              </w:rPr>
            </w:pPr>
            <w:r w:rsidRPr="00B76BD2">
              <w:rPr>
                <w:sz w:val="28"/>
                <w:szCs w:val="28"/>
              </w:rPr>
              <w:t>Код подвида товаров в соответствии с Классификатором продукции</w:t>
            </w:r>
          </w:p>
        </w:tc>
        <w:tc>
          <w:tcPr>
            <w:tcW w:w="6804" w:type="dxa"/>
            <w:shd w:val="clear" w:color="auto" w:fill="auto"/>
          </w:tcPr>
          <w:p w:rsidR="00111EF8" w:rsidRPr="0079157A" w:rsidRDefault="00D93E23" w:rsidP="00EE37E0">
            <w:pPr>
              <w:autoSpaceDE w:val="0"/>
              <w:autoSpaceDN w:val="0"/>
              <w:adjustRightInd w:val="0"/>
              <w:rPr>
                <w:sz w:val="28"/>
                <w:szCs w:val="28"/>
                <w:highlight w:val="green"/>
              </w:rPr>
            </w:pPr>
            <w:r w:rsidRPr="00D93E23">
              <w:rPr>
                <w:sz w:val="28"/>
                <w:szCs w:val="28"/>
              </w:rPr>
              <w:t>69.20.31.000</w:t>
            </w:r>
          </w:p>
        </w:tc>
      </w:tr>
      <w:tr w:rsidR="00111EF8" w:rsidRPr="004A1CE9" w:rsidTr="00DA19C8">
        <w:trPr>
          <w:trHeight w:val="1467"/>
        </w:trPr>
        <w:tc>
          <w:tcPr>
            <w:tcW w:w="2977" w:type="dxa"/>
            <w:shd w:val="clear" w:color="auto" w:fill="auto"/>
          </w:tcPr>
          <w:p w:rsidR="00111EF8" w:rsidRPr="00B76BD2" w:rsidRDefault="00111EF8" w:rsidP="00F304B8">
            <w:pPr>
              <w:jc w:val="both"/>
              <w:rPr>
                <w:sz w:val="28"/>
                <w:szCs w:val="28"/>
              </w:rPr>
            </w:pPr>
            <w:r w:rsidRPr="00B76BD2">
              <w:rPr>
                <w:sz w:val="28"/>
                <w:szCs w:val="28"/>
              </w:rPr>
              <w:t>Наименование подвида товаров (работ, услуг) в соответствии с Классификатором продукции</w:t>
            </w:r>
          </w:p>
        </w:tc>
        <w:tc>
          <w:tcPr>
            <w:tcW w:w="6804" w:type="dxa"/>
            <w:shd w:val="clear" w:color="auto" w:fill="auto"/>
          </w:tcPr>
          <w:p w:rsidR="00111EF8" w:rsidRPr="0079157A" w:rsidRDefault="00DE48E8" w:rsidP="00467A99">
            <w:pPr>
              <w:autoSpaceDE w:val="0"/>
              <w:autoSpaceDN w:val="0"/>
              <w:adjustRightInd w:val="0"/>
              <w:jc w:val="both"/>
              <w:rPr>
                <w:sz w:val="28"/>
                <w:szCs w:val="28"/>
              </w:rPr>
            </w:pPr>
            <w:r>
              <w:rPr>
                <w:sz w:val="28"/>
                <w:szCs w:val="28"/>
              </w:rPr>
              <w:t>У</w:t>
            </w:r>
            <w:r w:rsidR="00D93E23" w:rsidRPr="00D93E23">
              <w:rPr>
                <w:sz w:val="28"/>
                <w:szCs w:val="28"/>
              </w:rPr>
              <w:t>слуги консультационные в области налогообложения и подготовки налоговой документации для юридических лиц</w:t>
            </w:r>
            <w:bookmarkStart w:id="0" w:name="_GoBack"/>
            <w:bookmarkEnd w:id="0"/>
          </w:p>
        </w:tc>
      </w:tr>
      <w:tr w:rsidR="00D93E23" w:rsidRPr="004A1CE9" w:rsidTr="00D225E1">
        <w:trPr>
          <w:trHeight w:val="976"/>
        </w:trPr>
        <w:tc>
          <w:tcPr>
            <w:tcW w:w="2977" w:type="dxa"/>
            <w:shd w:val="clear" w:color="auto" w:fill="auto"/>
          </w:tcPr>
          <w:p w:rsidR="00D93E23" w:rsidRPr="00D93E23" w:rsidRDefault="00D93E23" w:rsidP="00F304B8">
            <w:pPr>
              <w:jc w:val="both"/>
              <w:rPr>
                <w:sz w:val="28"/>
                <w:szCs w:val="28"/>
              </w:rPr>
            </w:pPr>
            <w:r w:rsidRPr="004A1CE9">
              <w:rPr>
                <w:sz w:val="28"/>
                <w:szCs w:val="28"/>
              </w:rPr>
              <w:t>Предмет закупки</w:t>
            </w:r>
            <w:r w:rsidRPr="00D93E23">
              <w:rPr>
                <w:sz w:val="28"/>
                <w:szCs w:val="28"/>
              </w:rPr>
              <w:t>:</w:t>
            </w:r>
          </w:p>
          <w:p w:rsidR="00D93E23" w:rsidRPr="00D93E23" w:rsidRDefault="00D93E23" w:rsidP="006866C2">
            <w:pPr>
              <w:jc w:val="both"/>
              <w:rPr>
                <w:sz w:val="28"/>
                <w:szCs w:val="28"/>
              </w:rPr>
            </w:pPr>
          </w:p>
        </w:tc>
        <w:tc>
          <w:tcPr>
            <w:tcW w:w="6804" w:type="dxa"/>
            <w:shd w:val="clear" w:color="auto" w:fill="auto"/>
          </w:tcPr>
          <w:p w:rsidR="00D93E23" w:rsidRPr="00D93E23" w:rsidRDefault="00D93E23" w:rsidP="0079157A">
            <w:pPr>
              <w:jc w:val="both"/>
              <w:rPr>
                <w:sz w:val="28"/>
                <w:szCs w:val="28"/>
              </w:rPr>
            </w:pPr>
            <w:r w:rsidRPr="00D93E23">
              <w:rPr>
                <w:sz w:val="28"/>
                <w:szCs w:val="28"/>
              </w:rPr>
              <w:t>Консультационные услуги по вопросам, связанным с соблюдением Банком норм законодательства по</w:t>
            </w:r>
            <w:r>
              <w:rPr>
                <w:sz w:val="28"/>
                <w:szCs w:val="28"/>
              </w:rPr>
              <w:t xml:space="preserve"> трансфертному ценообразованию </w:t>
            </w:r>
            <w:r w:rsidRPr="00D93E23">
              <w:rPr>
                <w:sz w:val="28"/>
                <w:szCs w:val="28"/>
              </w:rPr>
              <w:t>согласно Приложению № 1</w:t>
            </w:r>
            <w:r>
              <w:rPr>
                <w:sz w:val="28"/>
                <w:szCs w:val="28"/>
              </w:rPr>
              <w:t xml:space="preserve"> к Приглашению</w:t>
            </w:r>
          </w:p>
        </w:tc>
      </w:tr>
      <w:tr w:rsidR="00DC41C2" w:rsidRPr="004A1CE9" w:rsidTr="00DA19C8">
        <w:tc>
          <w:tcPr>
            <w:tcW w:w="2977" w:type="dxa"/>
            <w:shd w:val="clear" w:color="auto" w:fill="auto"/>
          </w:tcPr>
          <w:p w:rsidR="00DC41C2" w:rsidRPr="004A1CE9" w:rsidRDefault="002B7895" w:rsidP="00F304B8">
            <w:pPr>
              <w:jc w:val="both"/>
              <w:rPr>
                <w:sz w:val="28"/>
                <w:szCs w:val="28"/>
              </w:rPr>
            </w:pPr>
            <w:r w:rsidRPr="004A1CE9">
              <w:rPr>
                <w:sz w:val="28"/>
                <w:szCs w:val="28"/>
              </w:rPr>
              <w:t>Ориентировочная стоимость предмета закупки</w:t>
            </w:r>
          </w:p>
        </w:tc>
        <w:tc>
          <w:tcPr>
            <w:tcW w:w="6804" w:type="dxa"/>
            <w:shd w:val="clear" w:color="auto" w:fill="auto"/>
          </w:tcPr>
          <w:p w:rsidR="00DC41C2" w:rsidRPr="00AD6B40" w:rsidRDefault="00DE48E8" w:rsidP="00DC41C2">
            <w:pPr>
              <w:jc w:val="both"/>
              <w:rPr>
                <w:b/>
                <w:i/>
                <w:sz w:val="28"/>
                <w:szCs w:val="28"/>
              </w:rPr>
            </w:pPr>
            <w:r>
              <w:rPr>
                <w:b/>
                <w:i/>
                <w:sz w:val="28"/>
                <w:szCs w:val="28"/>
              </w:rPr>
              <w:t>7 874,</w:t>
            </w:r>
            <w:r w:rsidR="00A135DE">
              <w:rPr>
                <w:b/>
                <w:i/>
                <w:sz w:val="28"/>
                <w:szCs w:val="28"/>
              </w:rPr>
              <w:t>00</w:t>
            </w:r>
            <w:r w:rsidR="00D93E23">
              <w:rPr>
                <w:b/>
                <w:i/>
                <w:sz w:val="28"/>
                <w:szCs w:val="28"/>
                <w:lang w:val="en-US"/>
              </w:rPr>
              <w:t>USD</w:t>
            </w:r>
          </w:p>
          <w:p w:rsidR="00DC41C2" w:rsidRPr="004A1CE9" w:rsidRDefault="00DC41C2" w:rsidP="002B7895">
            <w:pPr>
              <w:jc w:val="both"/>
              <w:rPr>
                <w:i/>
                <w:sz w:val="28"/>
                <w:szCs w:val="28"/>
              </w:rPr>
            </w:pPr>
            <w:r w:rsidRPr="004A1CE9">
              <w:rPr>
                <w:i/>
                <w:sz w:val="28"/>
                <w:szCs w:val="28"/>
              </w:rPr>
              <w:t xml:space="preserve">Ориентировочная </w:t>
            </w:r>
            <w:r w:rsidR="002B7895" w:rsidRPr="004A1CE9">
              <w:rPr>
                <w:i/>
                <w:sz w:val="28"/>
                <w:szCs w:val="28"/>
              </w:rPr>
              <w:t xml:space="preserve">стоимость предмета закупки  </w:t>
            </w:r>
            <w:r w:rsidRPr="004A1CE9">
              <w:rPr>
                <w:i/>
                <w:sz w:val="28"/>
                <w:szCs w:val="28"/>
              </w:rPr>
              <w:t xml:space="preserve"> является предельной максимальной и может быть снижена участником</w:t>
            </w:r>
          </w:p>
        </w:tc>
      </w:tr>
      <w:tr w:rsidR="00992B90" w:rsidRPr="004A1CE9" w:rsidTr="00DA19C8">
        <w:tc>
          <w:tcPr>
            <w:tcW w:w="2977" w:type="dxa"/>
            <w:shd w:val="clear" w:color="auto" w:fill="auto"/>
            <w:vAlign w:val="center"/>
          </w:tcPr>
          <w:p w:rsidR="00992B90" w:rsidRPr="004A1CE9" w:rsidRDefault="00992B90" w:rsidP="00F304B8">
            <w:pPr>
              <w:rPr>
                <w:sz w:val="28"/>
                <w:szCs w:val="28"/>
              </w:rPr>
            </w:pPr>
            <w:r w:rsidRPr="004A1CE9">
              <w:rPr>
                <w:sz w:val="28"/>
                <w:szCs w:val="28"/>
              </w:rPr>
              <w:t>Наличие финансового источника:</w:t>
            </w:r>
          </w:p>
        </w:tc>
        <w:tc>
          <w:tcPr>
            <w:tcW w:w="6804" w:type="dxa"/>
            <w:shd w:val="clear" w:color="auto" w:fill="auto"/>
          </w:tcPr>
          <w:p w:rsidR="00992B90" w:rsidRPr="004A1CE9" w:rsidRDefault="00C02EC9" w:rsidP="00C249CD">
            <w:pPr>
              <w:jc w:val="both"/>
              <w:rPr>
                <w:sz w:val="28"/>
                <w:szCs w:val="28"/>
              </w:rPr>
            </w:pPr>
            <w:r w:rsidRPr="004A1CE9">
              <w:rPr>
                <w:sz w:val="28"/>
                <w:szCs w:val="28"/>
              </w:rPr>
              <w:t>С</w:t>
            </w:r>
            <w:r w:rsidR="00C249CD" w:rsidRPr="004A1CE9">
              <w:rPr>
                <w:sz w:val="28"/>
                <w:szCs w:val="28"/>
              </w:rPr>
              <w:t>обственные средства Банка</w:t>
            </w:r>
          </w:p>
        </w:tc>
      </w:tr>
      <w:tr w:rsidR="009269C9" w:rsidRPr="004A1CE9" w:rsidTr="00DA19C8">
        <w:tc>
          <w:tcPr>
            <w:tcW w:w="2977" w:type="dxa"/>
            <w:shd w:val="clear" w:color="auto" w:fill="auto"/>
            <w:vAlign w:val="center"/>
          </w:tcPr>
          <w:p w:rsidR="009269C9" w:rsidRPr="004A1CE9" w:rsidRDefault="009269C9" w:rsidP="00F304B8">
            <w:pPr>
              <w:rPr>
                <w:sz w:val="28"/>
                <w:szCs w:val="28"/>
              </w:rPr>
            </w:pPr>
            <w:r w:rsidRPr="004A1CE9">
              <w:rPr>
                <w:sz w:val="28"/>
                <w:szCs w:val="28"/>
              </w:rPr>
              <w:t>Требование к участникам:</w:t>
            </w:r>
          </w:p>
        </w:tc>
        <w:tc>
          <w:tcPr>
            <w:tcW w:w="6804" w:type="dxa"/>
            <w:shd w:val="clear" w:color="auto" w:fill="auto"/>
          </w:tcPr>
          <w:p w:rsidR="00B76BD2" w:rsidRPr="00C02EC9" w:rsidRDefault="00B76BD2" w:rsidP="00B76BD2">
            <w:pPr>
              <w:jc w:val="both"/>
              <w:rPr>
                <w:sz w:val="28"/>
                <w:szCs w:val="28"/>
              </w:rPr>
            </w:pPr>
            <w:r w:rsidRPr="00C02EC9">
              <w:rPr>
                <w:sz w:val="28"/>
                <w:szCs w:val="28"/>
              </w:rPr>
              <w:t>К участию в процедуре закупк</w:t>
            </w:r>
            <w:r w:rsidR="007E3111">
              <w:rPr>
                <w:sz w:val="28"/>
                <w:szCs w:val="28"/>
              </w:rPr>
              <w:t xml:space="preserve">е допускаются юридические лица - </w:t>
            </w:r>
            <w:r w:rsidRPr="00C02EC9">
              <w:rPr>
                <w:sz w:val="28"/>
                <w:szCs w:val="28"/>
              </w:rPr>
              <w:t xml:space="preserve">резиденты и нерезиденты Республики Беларусь. </w:t>
            </w:r>
          </w:p>
          <w:p w:rsidR="001703A0" w:rsidRPr="00C02EC9" w:rsidRDefault="001703A0" w:rsidP="001703A0">
            <w:pPr>
              <w:jc w:val="both"/>
              <w:rPr>
                <w:sz w:val="28"/>
                <w:szCs w:val="28"/>
              </w:rPr>
            </w:pPr>
            <w:r w:rsidRPr="00C02EC9">
              <w:rPr>
                <w:sz w:val="28"/>
                <w:szCs w:val="28"/>
              </w:rPr>
              <w:t>К участию в процедуре закупке не допускаются:</w:t>
            </w:r>
          </w:p>
          <w:p w:rsidR="001703A0" w:rsidRPr="001703A0" w:rsidRDefault="001703A0" w:rsidP="001703A0">
            <w:pPr>
              <w:autoSpaceDE w:val="0"/>
              <w:autoSpaceDN w:val="0"/>
              <w:adjustRightInd w:val="0"/>
              <w:jc w:val="both"/>
              <w:rPr>
                <w:sz w:val="28"/>
                <w:szCs w:val="28"/>
              </w:rPr>
            </w:pPr>
            <w:r w:rsidRPr="001703A0">
              <w:rPr>
                <w:sz w:val="28"/>
                <w:szCs w:val="28"/>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w:t>
            </w:r>
          </w:p>
          <w:p w:rsidR="001703A0" w:rsidRPr="001703A0" w:rsidRDefault="001703A0" w:rsidP="001703A0">
            <w:pPr>
              <w:autoSpaceDE w:val="0"/>
              <w:autoSpaceDN w:val="0"/>
              <w:adjustRightInd w:val="0"/>
              <w:jc w:val="both"/>
              <w:rPr>
                <w:sz w:val="28"/>
                <w:szCs w:val="28"/>
              </w:rPr>
            </w:pPr>
            <w:r w:rsidRPr="001703A0">
              <w:rPr>
                <w:sz w:val="28"/>
                <w:szCs w:val="28"/>
              </w:rPr>
              <w:t xml:space="preserve">- юридическое лицо, в отношении которого возбуждено производство по делу об экономической несостоятельности (банкротстве). </w:t>
            </w:r>
            <w:proofErr w:type="gramStart"/>
            <w:r w:rsidRPr="001703A0">
              <w:rPr>
                <w:sz w:val="28"/>
                <w:szCs w:val="28"/>
              </w:rPr>
              <w:t xml:space="preserve">Данное требование не распространяется на юридическое лицо, </w:t>
            </w:r>
            <w:r w:rsidRPr="001703A0">
              <w:rPr>
                <w:sz w:val="28"/>
                <w:szCs w:val="28"/>
              </w:rPr>
              <w:lastRenderedPageBreak/>
              <w:t>находящихся в процедуре экономической несостоятельности (банкротства), применяемой в целях восстановления платежеспособности (санации);</w:t>
            </w:r>
            <w:proofErr w:type="gramEnd"/>
          </w:p>
          <w:p w:rsidR="001703A0" w:rsidRPr="001703A0" w:rsidRDefault="001703A0" w:rsidP="001703A0">
            <w:pPr>
              <w:autoSpaceDE w:val="0"/>
              <w:autoSpaceDN w:val="0"/>
              <w:adjustRightInd w:val="0"/>
              <w:jc w:val="both"/>
              <w:rPr>
                <w:sz w:val="28"/>
                <w:szCs w:val="28"/>
              </w:rPr>
            </w:pPr>
            <w:r w:rsidRPr="001703A0">
              <w:rPr>
                <w:sz w:val="28"/>
                <w:szCs w:val="28"/>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8F5319" w:rsidRDefault="00D93E23" w:rsidP="008F5319">
            <w:pPr>
              <w:jc w:val="both"/>
              <w:rPr>
                <w:sz w:val="28"/>
                <w:szCs w:val="28"/>
              </w:rPr>
            </w:pPr>
            <w:r>
              <w:rPr>
                <w:sz w:val="28"/>
                <w:szCs w:val="28"/>
              </w:rPr>
              <w:t>- юридическое лицо,</w:t>
            </w:r>
            <w:r w:rsidR="001703A0" w:rsidRPr="001703A0">
              <w:rPr>
                <w:sz w:val="28"/>
                <w:szCs w:val="28"/>
              </w:rPr>
              <w:t xml:space="preserve"> представившее недостоверную информацию о себе;</w:t>
            </w:r>
          </w:p>
          <w:p w:rsidR="00D93E23" w:rsidRPr="00B76BD2" w:rsidRDefault="00D93E23" w:rsidP="008F5319">
            <w:pPr>
              <w:jc w:val="both"/>
              <w:rPr>
                <w:sz w:val="28"/>
                <w:szCs w:val="28"/>
              </w:rPr>
            </w:pPr>
            <w:r w:rsidRPr="00D93E23">
              <w:rPr>
                <w:sz w:val="28"/>
                <w:szCs w:val="28"/>
              </w:rPr>
              <w:t xml:space="preserve">- лица, имеющие задолженность по налогам, сборам (пошлинам), пеням в </w:t>
            </w:r>
            <w:proofErr w:type="gramStart"/>
            <w:r w:rsidRPr="00D93E23">
              <w:rPr>
                <w:sz w:val="28"/>
                <w:szCs w:val="28"/>
              </w:rPr>
              <w:t>республиканский</w:t>
            </w:r>
            <w:proofErr w:type="gramEnd"/>
            <w:r w:rsidRPr="00D93E23">
              <w:rPr>
                <w:sz w:val="28"/>
                <w:szCs w:val="28"/>
              </w:rPr>
              <w:t xml:space="preserve"> и местные бюджеты, бюджеты государственных внебюджетных фондов продолжительностью свыше 60 календарных дней.</w:t>
            </w:r>
          </w:p>
        </w:tc>
      </w:tr>
      <w:tr w:rsidR="00426359" w:rsidRPr="004A1CE9" w:rsidTr="00DA19C8">
        <w:tc>
          <w:tcPr>
            <w:tcW w:w="2977" w:type="dxa"/>
            <w:shd w:val="clear" w:color="auto" w:fill="auto"/>
            <w:vAlign w:val="center"/>
          </w:tcPr>
          <w:p w:rsidR="00426359" w:rsidRPr="00D93E23" w:rsidRDefault="00AD6B40" w:rsidP="00F304B8">
            <w:pPr>
              <w:rPr>
                <w:sz w:val="28"/>
                <w:szCs w:val="28"/>
              </w:rPr>
            </w:pPr>
            <w:r>
              <w:rPr>
                <w:sz w:val="28"/>
                <w:szCs w:val="28"/>
              </w:rPr>
              <w:lastRenderedPageBreak/>
              <w:t>Ориентировочный с</w:t>
            </w:r>
            <w:r w:rsidR="00D93E23">
              <w:rPr>
                <w:sz w:val="28"/>
                <w:szCs w:val="28"/>
              </w:rPr>
              <w:t>рок оказания услуг</w:t>
            </w:r>
          </w:p>
        </w:tc>
        <w:tc>
          <w:tcPr>
            <w:tcW w:w="6804" w:type="dxa"/>
            <w:shd w:val="clear" w:color="auto" w:fill="auto"/>
          </w:tcPr>
          <w:p w:rsidR="00426359" w:rsidRPr="00B76BD2" w:rsidRDefault="00467A99" w:rsidP="00DE48E8">
            <w:pPr>
              <w:jc w:val="both"/>
              <w:rPr>
                <w:sz w:val="28"/>
                <w:szCs w:val="28"/>
              </w:rPr>
            </w:pPr>
            <w:r>
              <w:rPr>
                <w:sz w:val="28"/>
                <w:szCs w:val="28"/>
              </w:rPr>
              <w:t xml:space="preserve">В </w:t>
            </w:r>
            <w:r w:rsidR="00D93E23" w:rsidRPr="00D93E23">
              <w:rPr>
                <w:sz w:val="28"/>
                <w:szCs w:val="28"/>
              </w:rPr>
              <w:t>соответствии с Календарным пл</w:t>
            </w:r>
            <w:r w:rsidR="00D93E23">
              <w:rPr>
                <w:sz w:val="28"/>
                <w:szCs w:val="28"/>
              </w:rPr>
              <w:t>аном, приведенным в Приложении № 2 к Приглашению</w:t>
            </w:r>
            <w:r w:rsidR="00D93E23" w:rsidRPr="00D93E23">
              <w:rPr>
                <w:sz w:val="28"/>
                <w:szCs w:val="28"/>
              </w:rPr>
              <w:t xml:space="preserve">, но не позднее </w:t>
            </w:r>
            <w:r w:rsidR="00DE48E8">
              <w:rPr>
                <w:sz w:val="28"/>
                <w:szCs w:val="28"/>
              </w:rPr>
              <w:t>16.07.2021.</w:t>
            </w:r>
          </w:p>
        </w:tc>
      </w:tr>
      <w:tr w:rsidR="000119BA" w:rsidRPr="004A1CE9" w:rsidTr="00DA19C8">
        <w:tc>
          <w:tcPr>
            <w:tcW w:w="2977" w:type="dxa"/>
            <w:shd w:val="clear" w:color="auto" w:fill="auto"/>
            <w:vAlign w:val="center"/>
          </w:tcPr>
          <w:p w:rsidR="000119BA" w:rsidRDefault="000119BA" w:rsidP="00F304B8">
            <w:pPr>
              <w:rPr>
                <w:sz w:val="28"/>
                <w:szCs w:val="28"/>
              </w:rPr>
            </w:pPr>
            <w:r>
              <w:rPr>
                <w:sz w:val="28"/>
                <w:szCs w:val="28"/>
              </w:rPr>
              <w:t>Место оказания услуг</w:t>
            </w:r>
          </w:p>
        </w:tc>
        <w:tc>
          <w:tcPr>
            <w:tcW w:w="6804" w:type="dxa"/>
            <w:shd w:val="clear" w:color="auto" w:fill="auto"/>
          </w:tcPr>
          <w:p w:rsidR="000119BA" w:rsidRPr="00D93E23" w:rsidRDefault="000119BA" w:rsidP="00EE37E0">
            <w:pPr>
              <w:jc w:val="both"/>
              <w:rPr>
                <w:sz w:val="28"/>
                <w:szCs w:val="28"/>
              </w:rPr>
            </w:pPr>
            <w:r>
              <w:rPr>
                <w:sz w:val="28"/>
                <w:szCs w:val="28"/>
              </w:rPr>
              <w:t>г. Минск</w:t>
            </w:r>
          </w:p>
        </w:tc>
      </w:tr>
      <w:tr w:rsidR="007F7C99" w:rsidRPr="004A1CE9" w:rsidTr="00DA19C8">
        <w:tc>
          <w:tcPr>
            <w:tcW w:w="2977" w:type="dxa"/>
            <w:shd w:val="clear" w:color="auto" w:fill="auto"/>
            <w:vAlign w:val="center"/>
          </w:tcPr>
          <w:p w:rsidR="007F7C99" w:rsidRDefault="007F7C99" w:rsidP="00F304B8">
            <w:pPr>
              <w:rPr>
                <w:sz w:val="28"/>
                <w:szCs w:val="28"/>
              </w:rPr>
            </w:pPr>
            <w:r w:rsidRPr="007F7C99">
              <w:rPr>
                <w:sz w:val="28"/>
                <w:szCs w:val="28"/>
              </w:rPr>
              <w:t>Дополнительное требование</w:t>
            </w:r>
            <w:r>
              <w:rPr>
                <w:sz w:val="28"/>
                <w:szCs w:val="28"/>
              </w:rPr>
              <w:t xml:space="preserve"> к предмету закупки </w:t>
            </w:r>
          </w:p>
        </w:tc>
        <w:tc>
          <w:tcPr>
            <w:tcW w:w="6804" w:type="dxa"/>
            <w:shd w:val="clear" w:color="auto" w:fill="auto"/>
          </w:tcPr>
          <w:p w:rsidR="007F7C99" w:rsidRPr="00D93E23" w:rsidRDefault="007F7C99" w:rsidP="00EE37E0">
            <w:pPr>
              <w:jc w:val="both"/>
              <w:rPr>
                <w:sz w:val="28"/>
                <w:szCs w:val="28"/>
              </w:rPr>
            </w:pPr>
            <w:r w:rsidRPr="007F7C99">
              <w:rPr>
                <w:sz w:val="28"/>
                <w:szCs w:val="28"/>
              </w:rPr>
              <w:t xml:space="preserve">Отчет предоставляется в произвольной форме </w:t>
            </w:r>
            <w:r w:rsidR="005B6106">
              <w:rPr>
                <w:sz w:val="28"/>
                <w:szCs w:val="28"/>
              </w:rPr>
              <w:t xml:space="preserve">в электронном виде в форме </w:t>
            </w:r>
            <w:proofErr w:type="spellStart"/>
            <w:r w:rsidR="005B6106">
              <w:rPr>
                <w:sz w:val="28"/>
                <w:szCs w:val="28"/>
              </w:rPr>
              <w:t>Word</w:t>
            </w:r>
            <w:proofErr w:type="spellEnd"/>
            <w:r w:rsidR="005B6106">
              <w:rPr>
                <w:sz w:val="28"/>
                <w:szCs w:val="28"/>
              </w:rPr>
              <w:t>-</w:t>
            </w:r>
            <w:r w:rsidRPr="007F7C99">
              <w:rPr>
                <w:sz w:val="28"/>
                <w:szCs w:val="28"/>
              </w:rPr>
              <w:t>документа с последующей досылкой на бумажном носите</w:t>
            </w:r>
            <w:r w:rsidR="005B6106">
              <w:rPr>
                <w:sz w:val="28"/>
                <w:szCs w:val="28"/>
              </w:rPr>
              <w:t>ле в 1 экземпляре в адрес Банка</w:t>
            </w:r>
            <w:r w:rsidR="00467A99">
              <w:rPr>
                <w:sz w:val="28"/>
                <w:szCs w:val="28"/>
              </w:rPr>
              <w:t>.</w:t>
            </w:r>
          </w:p>
        </w:tc>
      </w:tr>
      <w:tr w:rsidR="00C249CD" w:rsidRPr="004A1CE9" w:rsidTr="00DA19C8">
        <w:tc>
          <w:tcPr>
            <w:tcW w:w="2977" w:type="dxa"/>
            <w:shd w:val="clear" w:color="auto" w:fill="auto"/>
            <w:vAlign w:val="center"/>
          </w:tcPr>
          <w:p w:rsidR="00C249CD" w:rsidRPr="004A1CE9" w:rsidRDefault="00C249CD" w:rsidP="00F304B8">
            <w:pPr>
              <w:rPr>
                <w:sz w:val="28"/>
                <w:szCs w:val="28"/>
              </w:rPr>
            </w:pPr>
            <w:r w:rsidRPr="004A1CE9">
              <w:rPr>
                <w:sz w:val="28"/>
                <w:szCs w:val="28"/>
              </w:rPr>
              <w:t>Критерии</w:t>
            </w:r>
            <w:r w:rsidR="00FD4265" w:rsidRPr="004A1CE9">
              <w:rPr>
                <w:sz w:val="28"/>
                <w:szCs w:val="28"/>
              </w:rPr>
              <w:t xml:space="preserve"> и способ</w:t>
            </w:r>
            <w:r w:rsidRPr="004A1CE9">
              <w:rPr>
                <w:sz w:val="28"/>
                <w:szCs w:val="28"/>
              </w:rPr>
              <w:t xml:space="preserve"> оценки участников</w:t>
            </w:r>
            <w:r w:rsidR="0088322C" w:rsidRPr="004A1CE9">
              <w:rPr>
                <w:sz w:val="28"/>
                <w:szCs w:val="28"/>
              </w:rPr>
              <w:t xml:space="preserve"> процедуры закупки</w:t>
            </w:r>
            <w:r w:rsidRPr="004A1CE9">
              <w:rPr>
                <w:sz w:val="28"/>
                <w:szCs w:val="28"/>
              </w:rPr>
              <w:t>:</w:t>
            </w:r>
          </w:p>
        </w:tc>
        <w:tc>
          <w:tcPr>
            <w:tcW w:w="6804" w:type="dxa"/>
            <w:shd w:val="clear" w:color="auto" w:fill="auto"/>
          </w:tcPr>
          <w:p w:rsidR="008B4383" w:rsidRPr="008B4383" w:rsidRDefault="007045CD" w:rsidP="008B4383">
            <w:pPr>
              <w:jc w:val="both"/>
              <w:rPr>
                <w:sz w:val="28"/>
                <w:szCs w:val="28"/>
              </w:rPr>
            </w:pPr>
            <w:r w:rsidRPr="004A1CE9">
              <w:rPr>
                <w:sz w:val="28"/>
                <w:szCs w:val="28"/>
              </w:rPr>
              <w:t>Победителем признается участник, предложивший н</w:t>
            </w:r>
            <w:r w:rsidR="008B4383">
              <w:rPr>
                <w:sz w:val="28"/>
                <w:szCs w:val="28"/>
              </w:rPr>
              <w:t>аименьшую цену предмета закупки</w:t>
            </w:r>
            <w:r w:rsidR="009A3ABC">
              <w:rPr>
                <w:sz w:val="28"/>
                <w:szCs w:val="28"/>
              </w:rPr>
              <w:t xml:space="preserve">, </w:t>
            </w:r>
            <w:r w:rsidR="000E65C0" w:rsidRPr="000E65C0">
              <w:rPr>
                <w:sz w:val="28"/>
                <w:szCs w:val="28"/>
              </w:rPr>
              <w:t xml:space="preserve">исходя из ориентировочного объема/содержания услуг </w:t>
            </w:r>
            <w:r w:rsidR="000E65C0">
              <w:rPr>
                <w:sz w:val="28"/>
                <w:szCs w:val="28"/>
              </w:rPr>
              <w:t xml:space="preserve">указанного в спецификации </w:t>
            </w:r>
            <w:r w:rsidR="009A3ABC">
              <w:rPr>
                <w:sz w:val="28"/>
                <w:szCs w:val="28"/>
              </w:rPr>
              <w:t>Приложения</w:t>
            </w:r>
            <w:r w:rsidR="009A3ABC" w:rsidRPr="008B4383">
              <w:rPr>
                <w:sz w:val="28"/>
                <w:szCs w:val="28"/>
              </w:rPr>
              <w:t xml:space="preserve"> №1</w:t>
            </w:r>
            <w:r w:rsidR="009A3ABC" w:rsidRPr="008B4383">
              <w:rPr>
                <w:bCs/>
                <w:sz w:val="28"/>
                <w:szCs w:val="28"/>
              </w:rPr>
              <w:t xml:space="preserve"> к Приглашению</w:t>
            </w:r>
            <w:r w:rsidR="009A3ABC">
              <w:rPr>
                <w:bCs/>
                <w:sz w:val="28"/>
                <w:szCs w:val="28"/>
              </w:rPr>
              <w:t>,</w:t>
            </w:r>
            <w:r w:rsidR="00004FEF">
              <w:rPr>
                <w:sz w:val="28"/>
                <w:szCs w:val="28"/>
              </w:rPr>
              <w:t xml:space="preserve"> </w:t>
            </w:r>
            <w:r w:rsidR="008B4383">
              <w:rPr>
                <w:sz w:val="28"/>
                <w:szCs w:val="28"/>
              </w:rPr>
              <w:t xml:space="preserve">при условии </w:t>
            </w:r>
            <w:r w:rsidR="008B4383" w:rsidRPr="008B4383">
              <w:rPr>
                <w:sz w:val="28"/>
                <w:szCs w:val="28"/>
              </w:rPr>
              <w:t>его соответствия квалификационным</w:t>
            </w:r>
            <w:r w:rsidR="000E65C0">
              <w:rPr>
                <w:sz w:val="28"/>
                <w:szCs w:val="28"/>
              </w:rPr>
              <w:t xml:space="preserve"> </w:t>
            </w:r>
            <w:r w:rsidR="009A3ABC">
              <w:rPr>
                <w:sz w:val="28"/>
                <w:szCs w:val="28"/>
              </w:rPr>
              <w:t>требованиям Заказчика.</w:t>
            </w:r>
          </w:p>
          <w:p w:rsidR="004A1CE9" w:rsidRPr="004A1CE9" w:rsidRDefault="00FE5585" w:rsidP="000F0BC8">
            <w:pPr>
              <w:jc w:val="both"/>
              <w:rPr>
                <w:sz w:val="28"/>
                <w:szCs w:val="28"/>
              </w:rPr>
            </w:pPr>
            <w:r w:rsidRPr="004A1CE9">
              <w:rPr>
                <w:sz w:val="28"/>
                <w:szCs w:val="28"/>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w:t>
            </w:r>
            <w:r w:rsidR="00350D1A" w:rsidRPr="004A1CE9">
              <w:rPr>
                <w:sz w:val="28"/>
                <w:szCs w:val="28"/>
              </w:rPr>
              <w:t xml:space="preserve">ориентировочную </w:t>
            </w:r>
            <w:r w:rsidRPr="004A1CE9">
              <w:rPr>
                <w:sz w:val="28"/>
                <w:szCs w:val="28"/>
              </w:rPr>
              <w:t>стоимость</w:t>
            </w:r>
            <w:r w:rsidR="00350D1A" w:rsidRPr="004A1CE9">
              <w:rPr>
                <w:sz w:val="28"/>
                <w:szCs w:val="28"/>
              </w:rPr>
              <w:t xml:space="preserve"> предмета закупки</w:t>
            </w:r>
            <w:r w:rsidRPr="004A1CE9">
              <w:rPr>
                <w:sz w:val="28"/>
                <w:szCs w:val="28"/>
              </w:rPr>
              <w:t>, у</w:t>
            </w:r>
            <w:r w:rsidR="00350D1A" w:rsidRPr="004A1CE9">
              <w:rPr>
                <w:sz w:val="28"/>
                <w:szCs w:val="28"/>
              </w:rPr>
              <w:t>казанную в коммерческом</w:t>
            </w:r>
            <w:r w:rsidRPr="004A1CE9">
              <w:rPr>
                <w:sz w:val="28"/>
                <w:szCs w:val="28"/>
              </w:rPr>
              <w:t xml:space="preserve"> предложении </w:t>
            </w:r>
            <w:r w:rsidR="00350D1A" w:rsidRPr="004A1CE9">
              <w:rPr>
                <w:sz w:val="28"/>
                <w:szCs w:val="28"/>
              </w:rPr>
              <w:t>У</w:t>
            </w:r>
            <w:r w:rsidRPr="004A1CE9">
              <w:rPr>
                <w:sz w:val="28"/>
                <w:szCs w:val="28"/>
              </w:rPr>
              <w:t xml:space="preserve">частника. Указанные в коммерческом предложении цены являются окончательными. </w:t>
            </w:r>
          </w:p>
          <w:p w:rsidR="007369AE" w:rsidRPr="004A1CE9" w:rsidRDefault="00FE5585" w:rsidP="001703A0">
            <w:pPr>
              <w:pStyle w:val="ad"/>
              <w:spacing w:after="0"/>
              <w:jc w:val="both"/>
              <w:rPr>
                <w:sz w:val="28"/>
                <w:szCs w:val="28"/>
              </w:rPr>
            </w:pPr>
            <w:r w:rsidRPr="004A1CE9">
              <w:rPr>
                <w:sz w:val="28"/>
                <w:szCs w:val="28"/>
              </w:rPr>
              <w:t xml:space="preserve">Изменение стоимости предмета закупки, </w:t>
            </w:r>
            <w:r w:rsidR="00350D1A" w:rsidRPr="004A1CE9">
              <w:rPr>
                <w:sz w:val="28"/>
                <w:szCs w:val="28"/>
              </w:rPr>
              <w:t xml:space="preserve">указанной в коммерческом </w:t>
            </w:r>
            <w:r w:rsidRPr="004A1CE9">
              <w:rPr>
                <w:sz w:val="28"/>
                <w:szCs w:val="28"/>
              </w:rPr>
              <w:t xml:space="preserve">предложении, возможно только при проведении переговоров по снижению цены. </w:t>
            </w:r>
          </w:p>
        </w:tc>
      </w:tr>
      <w:tr w:rsidR="00EE4099" w:rsidRPr="004A1CE9" w:rsidTr="00DA19C8">
        <w:tc>
          <w:tcPr>
            <w:tcW w:w="2977" w:type="dxa"/>
            <w:shd w:val="clear" w:color="auto" w:fill="auto"/>
            <w:vAlign w:val="center"/>
          </w:tcPr>
          <w:p w:rsidR="00EE4099" w:rsidRPr="004A1CE9" w:rsidRDefault="001703A0" w:rsidP="00D93E23">
            <w:pPr>
              <w:rPr>
                <w:sz w:val="28"/>
                <w:szCs w:val="28"/>
              </w:rPr>
            </w:pPr>
            <w:r w:rsidRPr="004A1CE9">
              <w:rPr>
                <w:sz w:val="28"/>
                <w:szCs w:val="28"/>
              </w:rPr>
              <w:t>Квалификационные</w:t>
            </w:r>
            <w:r w:rsidR="00EE4099" w:rsidRPr="004A1CE9">
              <w:rPr>
                <w:sz w:val="28"/>
                <w:szCs w:val="28"/>
              </w:rPr>
              <w:t xml:space="preserve"> требования к участникам закупки</w:t>
            </w:r>
          </w:p>
        </w:tc>
        <w:tc>
          <w:tcPr>
            <w:tcW w:w="6804" w:type="dxa"/>
            <w:shd w:val="clear" w:color="auto" w:fill="auto"/>
          </w:tcPr>
          <w:p w:rsidR="001703A0" w:rsidRPr="00A135DE" w:rsidRDefault="00A135DE" w:rsidP="00A135DE">
            <w:pPr>
              <w:jc w:val="both"/>
              <w:rPr>
                <w:sz w:val="28"/>
                <w:szCs w:val="28"/>
                <w:lang w:eastAsia="ar-SA"/>
              </w:rPr>
            </w:pPr>
            <w:proofErr w:type="gramStart"/>
            <w:r>
              <w:rPr>
                <w:sz w:val="28"/>
                <w:szCs w:val="28"/>
                <w:lang w:eastAsia="ar-SA"/>
              </w:rPr>
              <w:t>1)</w:t>
            </w:r>
            <w:r w:rsidR="00081AD8" w:rsidRPr="00A135DE">
              <w:rPr>
                <w:sz w:val="28"/>
                <w:szCs w:val="28"/>
                <w:lang w:eastAsia="ar-SA"/>
              </w:rPr>
              <w:t>Наличие заключен</w:t>
            </w:r>
            <w:r w:rsidRPr="00A135DE">
              <w:rPr>
                <w:sz w:val="28"/>
                <w:szCs w:val="28"/>
                <w:lang w:eastAsia="ar-SA"/>
              </w:rPr>
              <w:t>ного в период с 01.01.2020 по 07</w:t>
            </w:r>
            <w:r w:rsidR="00081AD8" w:rsidRPr="00A135DE">
              <w:rPr>
                <w:sz w:val="28"/>
                <w:szCs w:val="28"/>
                <w:lang w:eastAsia="ar-SA"/>
              </w:rPr>
              <w:t>.0</w:t>
            </w:r>
            <w:r w:rsidRPr="00A135DE">
              <w:rPr>
                <w:sz w:val="28"/>
                <w:szCs w:val="28"/>
                <w:lang w:eastAsia="ar-SA"/>
              </w:rPr>
              <w:t>5</w:t>
            </w:r>
            <w:r w:rsidR="00081AD8" w:rsidRPr="00A135DE">
              <w:rPr>
                <w:sz w:val="28"/>
                <w:szCs w:val="28"/>
                <w:lang w:eastAsia="ar-SA"/>
              </w:rPr>
              <w:t xml:space="preserve">.2021 на территории Республики Беларусь не менее 1 (одного) договора на оказание услуг в области </w:t>
            </w:r>
            <w:r w:rsidR="00081AD8" w:rsidRPr="00A135DE">
              <w:rPr>
                <w:sz w:val="28"/>
                <w:szCs w:val="28"/>
                <w:lang w:eastAsia="ar-SA"/>
              </w:rPr>
              <w:lastRenderedPageBreak/>
              <w:t>ТЦО по банковским операциям, в рамках которого оказание услуг уже завершено либо услуги находятся в стадии реализации (подтверждается письменным уведомлением Участника, которое должно в себя включать: наименование контрагента, с которым заключен договор;</w:t>
            </w:r>
            <w:proofErr w:type="gramEnd"/>
            <w:r w:rsidR="00081AD8" w:rsidRPr="00A135DE">
              <w:rPr>
                <w:sz w:val="28"/>
                <w:szCs w:val="28"/>
                <w:lang w:eastAsia="ar-SA"/>
              </w:rPr>
              <w:t xml:space="preserve"> предмет договора и дата его заключения).</w:t>
            </w:r>
          </w:p>
          <w:p w:rsidR="00081AD8" w:rsidRPr="00004FEF" w:rsidRDefault="00356B18" w:rsidP="00566D42">
            <w:pPr>
              <w:jc w:val="both"/>
              <w:rPr>
                <w:sz w:val="28"/>
                <w:szCs w:val="28"/>
                <w:lang w:eastAsia="ar-SA"/>
              </w:rPr>
            </w:pPr>
            <w:proofErr w:type="gramStart"/>
            <w:r w:rsidRPr="00004FEF">
              <w:rPr>
                <w:sz w:val="28"/>
                <w:szCs w:val="28"/>
                <w:lang w:eastAsia="ar-SA"/>
              </w:rPr>
              <w:t>2)</w:t>
            </w:r>
            <w:r w:rsidRPr="00004FEF">
              <w:rPr>
                <w:sz w:val="28"/>
                <w:szCs w:val="28"/>
                <w:lang w:eastAsia="ar-SA"/>
              </w:rPr>
              <w:tab/>
            </w:r>
            <w:r w:rsidR="00081AD8">
              <w:rPr>
                <w:sz w:val="28"/>
                <w:szCs w:val="28"/>
                <w:lang w:eastAsia="ar-SA"/>
              </w:rPr>
              <w:t>Н</w:t>
            </w:r>
            <w:r w:rsidR="00081AD8" w:rsidRPr="00081AD8">
              <w:rPr>
                <w:sz w:val="28"/>
                <w:szCs w:val="28"/>
                <w:lang w:eastAsia="ar-SA"/>
              </w:rPr>
              <w:t>аличие организованных и проведенных в качестве спикеров с организациям</w:t>
            </w:r>
            <w:r w:rsidR="00A135DE">
              <w:rPr>
                <w:sz w:val="28"/>
                <w:szCs w:val="28"/>
                <w:lang w:eastAsia="ar-SA"/>
              </w:rPr>
              <w:t>и РБ в период с 01.01.2020 по 07</w:t>
            </w:r>
            <w:r w:rsidR="00081AD8" w:rsidRPr="00081AD8">
              <w:rPr>
                <w:sz w:val="28"/>
                <w:szCs w:val="28"/>
                <w:lang w:eastAsia="ar-SA"/>
              </w:rPr>
              <w:t>.0</w:t>
            </w:r>
            <w:r w:rsidR="00A135DE">
              <w:rPr>
                <w:sz w:val="28"/>
                <w:szCs w:val="28"/>
                <w:lang w:eastAsia="ar-SA"/>
              </w:rPr>
              <w:t>5</w:t>
            </w:r>
            <w:r w:rsidR="00081AD8" w:rsidRPr="00081AD8">
              <w:rPr>
                <w:sz w:val="28"/>
                <w:szCs w:val="28"/>
                <w:lang w:eastAsia="ar-SA"/>
              </w:rPr>
              <w:t xml:space="preserve">.2021 не менее 3 (трех) семинаров, конференций, «круглых столов», </w:t>
            </w:r>
            <w:proofErr w:type="spellStart"/>
            <w:r w:rsidR="00081AD8" w:rsidRPr="00081AD8">
              <w:rPr>
                <w:sz w:val="28"/>
                <w:szCs w:val="28"/>
                <w:lang w:eastAsia="ar-SA"/>
              </w:rPr>
              <w:t>вебинаров</w:t>
            </w:r>
            <w:proofErr w:type="spellEnd"/>
            <w:r w:rsidR="00081AD8" w:rsidRPr="00081AD8">
              <w:rPr>
                <w:sz w:val="28"/>
                <w:szCs w:val="28"/>
                <w:lang w:eastAsia="ar-SA"/>
              </w:rPr>
              <w:t xml:space="preserve"> и т.п. (далее - мероприятия) по вопросам, связанным с соблюдением норм законодательства в области ТЦО </w:t>
            </w:r>
            <w:r w:rsidRPr="00004FEF">
              <w:rPr>
                <w:sz w:val="28"/>
                <w:szCs w:val="28"/>
                <w:lang w:eastAsia="ar-SA"/>
              </w:rPr>
              <w:t xml:space="preserve">(подтверждается </w:t>
            </w:r>
            <w:r w:rsidR="00081AD8" w:rsidRPr="00081AD8">
              <w:rPr>
                <w:sz w:val="28"/>
                <w:szCs w:val="28"/>
                <w:lang w:eastAsia="ar-SA"/>
              </w:rPr>
              <w:t>письменным уведомлением Участника, которое должно в себя включать следующую информацию: дату проведения мероприятий, время проведения мероприятий, место проведения</w:t>
            </w:r>
            <w:proofErr w:type="gramEnd"/>
            <w:r w:rsidR="00081AD8" w:rsidRPr="00081AD8">
              <w:rPr>
                <w:sz w:val="28"/>
                <w:szCs w:val="28"/>
                <w:lang w:eastAsia="ar-SA"/>
              </w:rPr>
              <w:t xml:space="preserve"> мероприятий, тему проведения мероприятий, целевая аудитория мероприятий</w:t>
            </w:r>
            <w:r w:rsidR="00566D42">
              <w:rPr>
                <w:sz w:val="28"/>
                <w:szCs w:val="28"/>
                <w:lang w:eastAsia="ar-SA"/>
              </w:rPr>
              <w:t>).</w:t>
            </w:r>
          </w:p>
        </w:tc>
      </w:tr>
      <w:tr w:rsidR="00004EE8" w:rsidRPr="004A1CE9" w:rsidTr="00DA19C8">
        <w:tc>
          <w:tcPr>
            <w:tcW w:w="2977" w:type="dxa"/>
            <w:shd w:val="clear" w:color="auto" w:fill="auto"/>
            <w:vAlign w:val="center"/>
          </w:tcPr>
          <w:p w:rsidR="00004EE8" w:rsidRPr="004A1CE9" w:rsidRDefault="00004EE8" w:rsidP="00F304B8">
            <w:pPr>
              <w:rPr>
                <w:sz w:val="28"/>
                <w:szCs w:val="28"/>
              </w:rPr>
            </w:pPr>
            <w:r w:rsidRPr="004A1CE9">
              <w:rPr>
                <w:sz w:val="28"/>
                <w:szCs w:val="28"/>
              </w:rPr>
              <w:lastRenderedPageBreak/>
              <w:t>Обязательные условия к предоставлению коммерческого предложения:</w:t>
            </w:r>
          </w:p>
        </w:tc>
        <w:tc>
          <w:tcPr>
            <w:tcW w:w="6804" w:type="dxa"/>
            <w:shd w:val="clear" w:color="auto" w:fill="auto"/>
          </w:tcPr>
          <w:p w:rsidR="00681A41" w:rsidRDefault="005B6106" w:rsidP="00681A41">
            <w:pPr>
              <w:autoSpaceDE w:val="0"/>
              <w:autoSpaceDN w:val="0"/>
              <w:adjustRightInd w:val="0"/>
              <w:jc w:val="both"/>
              <w:rPr>
                <w:sz w:val="28"/>
                <w:szCs w:val="28"/>
              </w:rPr>
            </w:pPr>
            <w:r w:rsidRPr="005B6106">
              <w:rPr>
                <w:sz w:val="28"/>
                <w:szCs w:val="28"/>
              </w:rPr>
              <w:t>Участник представляет предложение в целом по предмету закупки, а также в разрезе группы сделок</w:t>
            </w:r>
            <w:r w:rsidR="00681A41" w:rsidRPr="00C02EC9">
              <w:rPr>
                <w:sz w:val="28"/>
                <w:szCs w:val="28"/>
              </w:rPr>
              <w:t xml:space="preserve"> в</w:t>
            </w:r>
            <w:r w:rsidRPr="005B6106">
              <w:rPr>
                <w:sz w:val="28"/>
                <w:szCs w:val="28"/>
              </w:rPr>
              <w:t xml:space="preserve"> </w:t>
            </w:r>
            <w:r>
              <w:rPr>
                <w:sz w:val="28"/>
                <w:szCs w:val="28"/>
              </w:rPr>
              <w:t>долларах США</w:t>
            </w:r>
            <w:r w:rsidR="00681A41" w:rsidRPr="00C02EC9">
              <w:rPr>
                <w:sz w:val="28"/>
                <w:szCs w:val="28"/>
              </w:rPr>
              <w:t xml:space="preserve"> </w:t>
            </w:r>
            <w:r>
              <w:rPr>
                <w:sz w:val="28"/>
                <w:szCs w:val="28"/>
              </w:rPr>
              <w:t>(</w:t>
            </w:r>
            <w:r w:rsidR="00081AD8">
              <w:rPr>
                <w:sz w:val="28"/>
                <w:szCs w:val="28"/>
                <w:lang w:val="en-US"/>
              </w:rPr>
              <w:t>USD</w:t>
            </w:r>
            <w:r>
              <w:rPr>
                <w:sz w:val="28"/>
                <w:szCs w:val="28"/>
              </w:rPr>
              <w:t>)</w:t>
            </w:r>
            <w:r w:rsidR="00681A41" w:rsidRPr="00C02EC9">
              <w:rPr>
                <w:sz w:val="28"/>
                <w:szCs w:val="28"/>
              </w:rPr>
              <w:t xml:space="preserve"> с НДС </w:t>
            </w:r>
            <w:r w:rsidR="00681A41">
              <w:rPr>
                <w:sz w:val="28"/>
                <w:szCs w:val="28"/>
              </w:rPr>
              <w:t xml:space="preserve">(исходя из ориентировочного </w:t>
            </w:r>
            <w:r w:rsidR="0079157A">
              <w:rPr>
                <w:sz w:val="28"/>
                <w:szCs w:val="28"/>
              </w:rPr>
              <w:t>объема/</w:t>
            </w:r>
            <w:r w:rsidR="00681A41">
              <w:rPr>
                <w:sz w:val="28"/>
                <w:szCs w:val="28"/>
              </w:rPr>
              <w:t xml:space="preserve">содержания </w:t>
            </w:r>
            <w:r w:rsidR="009A3ABC">
              <w:rPr>
                <w:sz w:val="28"/>
                <w:szCs w:val="28"/>
              </w:rPr>
              <w:t>услуг</w:t>
            </w:r>
            <w:r w:rsidR="00681A41">
              <w:rPr>
                <w:sz w:val="28"/>
                <w:szCs w:val="28"/>
              </w:rPr>
              <w:t>, указанн</w:t>
            </w:r>
            <w:r w:rsidR="009A3ABC">
              <w:rPr>
                <w:sz w:val="28"/>
                <w:szCs w:val="28"/>
              </w:rPr>
              <w:t>ых</w:t>
            </w:r>
            <w:r w:rsidR="00681A41">
              <w:rPr>
                <w:sz w:val="28"/>
                <w:szCs w:val="28"/>
              </w:rPr>
              <w:t xml:space="preserve"> в </w:t>
            </w:r>
            <w:r w:rsidR="000E65C0">
              <w:rPr>
                <w:sz w:val="28"/>
                <w:szCs w:val="28"/>
              </w:rPr>
              <w:t xml:space="preserve">спецификации </w:t>
            </w:r>
            <w:r w:rsidR="00681A41">
              <w:rPr>
                <w:sz w:val="28"/>
                <w:szCs w:val="28"/>
              </w:rPr>
              <w:t>Приложения №1 к Приглашению).</w:t>
            </w:r>
          </w:p>
          <w:p w:rsidR="00681A41" w:rsidRPr="00C02EC9" w:rsidRDefault="00681A41" w:rsidP="00681A41">
            <w:pPr>
              <w:autoSpaceDE w:val="0"/>
              <w:autoSpaceDN w:val="0"/>
              <w:adjustRightInd w:val="0"/>
              <w:jc w:val="both"/>
              <w:rPr>
                <w:i/>
                <w:sz w:val="28"/>
                <w:szCs w:val="28"/>
              </w:rPr>
            </w:pPr>
            <w:r>
              <w:rPr>
                <w:sz w:val="28"/>
                <w:szCs w:val="28"/>
              </w:rPr>
              <w:t xml:space="preserve"> </w:t>
            </w:r>
            <w:r w:rsidRPr="00C02EC9">
              <w:rPr>
                <w:i/>
                <w:sz w:val="28"/>
                <w:szCs w:val="28"/>
              </w:rPr>
              <w:t>Не допускается предоставление коммерческого предложения с указанием диапазонов стоимости услуг и сроков оказания услуг.</w:t>
            </w:r>
          </w:p>
          <w:p w:rsidR="00F208B7" w:rsidRPr="004A1CE9" w:rsidRDefault="00681A41" w:rsidP="00681A41">
            <w:pPr>
              <w:autoSpaceDE w:val="0"/>
              <w:autoSpaceDN w:val="0"/>
              <w:adjustRightInd w:val="0"/>
              <w:jc w:val="both"/>
              <w:rPr>
                <w:i/>
                <w:sz w:val="28"/>
                <w:szCs w:val="28"/>
              </w:rPr>
            </w:pPr>
            <w:r w:rsidRPr="00C02EC9">
              <w:rPr>
                <w:sz w:val="28"/>
                <w:szCs w:val="28"/>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C02EC9">
              <w:rPr>
                <w:i/>
                <w:sz w:val="28"/>
                <w:szCs w:val="28"/>
              </w:rPr>
              <w:t>.</w:t>
            </w:r>
          </w:p>
        </w:tc>
      </w:tr>
      <w:tr w:rsidR="00520013" w:rsidRPr="004A1CE9" w:rsidTr="00DA19C8">
        <w:tc>
          <w:tcPr>
            <w:tcW w:w="2977" w:type="dxa"/>
            <w:shd w:val="clear" w:color="auto" w:fill="auto"/>
            <w:vAlign w:val="center"/>
          </w:tcPr>
          <w:p w:rsidR="00520013" w:rsidRPr="004A1CE9" w:rsidRDefault="00520013" w:rsidP="00F304B8">
            <w:pPr>
              <w:rPr>
                <w:sz w:val="28"/>
                <w:szCs w:val="28"/>
              </w:rPr>
            </w:pPr>
            <w:r w:rsidRPr="00520013">
              <w:rPr>
                <w:sz w:val="28"/>
                <w:szCs w:val="28"/>
              </w:rPr>
              <w:t>Обязательные условия договора</w:t>
            </w:r>
          </w:p>
        </w:tc>
        <w:tc>
          <w:tcPr>
            <w:tcW w:w="6804" w:type="dxa"/>
            <w:shd w:val="clear" w:color="auto" w:fill="auto"/>
          </w:tcPr>
          <w:p w:rsidR="00520013" w:rsidRPr="00C02EC9" w:rsidRDefault="00566D42" w:rsidP="00520013">
            <w:pPr>
              <w:autoSpaceDE w:val="0"/>
              <w:autoSpaceDN w:val="0"/>
              <w:adjustRightInd w:val="0"/>
              <w:jc w:val="both"/>
              <w:rPr>
                <w:sz w:val="28"/>
                <w:szCs w:val="28"/>
              </w:rPr>
            </w:pPr>
            <w:r>
              <w:rPr>
                <w:sz w:val="28"/>
                <w:szCs w:val="28"/>
              </w:rPr>
              <w:t>С</w:t>
            </w:r>
            <w:r w:rsidR="00520013" w:rsidRPr="00520013">
              <w:rPr>
                <w:sz w:val="28"/>
                <w:szCs w:val="28"/>
              </w:rPr>
              <w:t xml:space="preserve">рок и условия предоставления услуг, условия оплаты в соответствии с требованиями настоящих документов, меры ответственности за неисполнение договора, </w:t>
            </w:r>
            <w:proofErr w:type="spellStart"/>
            <w:r w:rsidR="00520013" w:rsidRPr="00520013">
              <w:rPr>
                <w:sz w:val="28"/>
                <w:szCs w:val="28"/>
              </w:rPr>
              <w:t>антикорупционная</w:t>
            </w:r>
            <w:proofErr w:type="spellEnd"/>
            <w:r w:rsidR="00520013" w:rsidRPr="00520013">
              <w:rPr>
                <w:sz w:val="28"/>
                <w:szCs w:val="28"/>
              </w:rPr>
              <w:t xml:space="preserve"> </w:t>
            </w:r>
            <w:r w:rsidR="00690AF5">
              <w:rPr>
                <w:sz w:val="28"/>
                <w:szCs w:val="28"/>
              </w:rPr>
              <w:t>оговорка согласно Приложению № 4</w:t>
            </w:r>
            <w:r w:rsidR="00520013" w:rsidRPr="00520013">
              <w:rPr>
                <w:sz w:val="28"/>
                <w:szCs w:val="28"/>
              </w:rPr>
              <w:t xml:space="preserve"> к Приглашению</w:t>
            </w:r>
          </w:p>
        </w:tc>
      </w:tr>
      <w:tr w:rsidR="00E115C5" w:rsidRPr="004A1CE9" w:rsidTr="00DA19C8">
        <w:tc>
          <w:tcPr>
            <w:tcW w:w="2977" w:type="dxa"/>
            <w:shd w:val="clear" w:color="auto" w:fill="auto"/>
            <w:vAlign w:val="center"/>
          </w:tcPr>
          <w:p w:rsidR="0067192F" w:rsidRPr="004A1CE9" w:rsidRDefault="0067192F" w:rsidP="00F304B8">
            <w:pPr>
              <w:rPr>
                <w:sz w:val="28"/>
                <w:szCs w:val="28"/>
              </w:rPr>
            </w:pPr>
          </w:p>
          <w:p w:rsidR="00E115C5" w:rsidRPr="004A1CE9" w:rsidRDefault="0067192F" w:rsidP="00F304B8">
            <w:pPr>
              <w:rPr>
                <w:sz w:val="28"/>
                <w:szCs w:val="28"/>
              </w:rPr>
            </w:pPr>
            <w:r w:rsidRPr="004A1CE9">
              <w:rPr>
                <w:sz w:val="28"/>
                <w:szCs w:val="28"/>
              </w:rPr>
              <w:t>Т</w:t>
            </w:r>
            <w:r w:rsidR="00E115C5" w:rsidRPr="004A1CE9">
              <w:rPr>
                <w:sz w:val="28"/>
                <w:szCs w:val="28"/>
              </w:rPr>
              <w:t>ребования Заказчика</w:t>
            </w:r>
            <w:r w:rsidRPr="004A1CE9">
              <w:rPr>
                <w:sz w:val="28"/>
                <w:szCs w:val="28"/>
              </w:rPr>
              <w:t xml:space="preserve"> к оформлению коммерческого предложения</w:t>
            </w:r>
          </w:p>
        </w:tc>
        <w:tc>
          <w:tcPr>
            <w:tcW w:w="6804" w:type="dxa"/>
            <w:shd w:val="clear" w:color="auto" w:fill="auto"/>
          </w:tcPr>
          <w:p w:rsidR="00681A41" w:rsidRPr="00C02EC9" w:rsidRDefault="00681A41" w:rsidP="00681A41">
            <w:pPr>
              <w:autoSpaceDE w:val="0"/>
              <w:autoSpaceDN w:val="0"/>
              <w:adjustRightInd w:val="0"/>
              <w:jc w:val="both"/>
              <w:rPr>
                <w:sz w:val="28"/>
                <w:szCs w:val="28"/>
              </w:rPr>
            </w:pPr>
            <w:r w:rsidRPr="009673A9">
              <w:rPr>
                <w:b/>
                <w:sz w:val="28"/>
                <w:szCs w:val="28"/>
              </w:rPr>
              <w:t>Коммерческое предложение</w:t>
            </w:r>
            <w:r w:rsidRPr="00C02EC9">
              <w:rPr>
                <w:sz w:val="28"/>
                <w:szCs w:val="28"/>
              </w:rPr>
              <w:t xml:space="preserve"> должно быть представлено на фирменном бланке участника и содержать:</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полное наименование участника - для юридического лица;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сфера деятельности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УНП и т.п. сведения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lastRenderedPageBreak/>
              <w:t>юридический адрес участника, его почтовый адрес (в случае если он не совпадает с юридическим адресом);</w:t>
            </w:r>
          </w:p>
          <w:p w:rsidR="00681A41" w:rsidRPr="00C02EC9" w:rsidRDefault="00681A41" w:rsidP="00681A41">
            <w:pPr>
              <w:pStyle w:val="aa"/>
              <w:numPr>
                <w:ilvl w:val="0"/>
                <w:numId w:val="5"/>
              </w:numPr>
              <w:autoSpaceDE w:val="0"/>
              <w:autoSpaceDN w:val="0"/>
              <w:adjustRightInd w:val="0"/>
              <w:jc w:val="both"/>
              <w:rPr>
                <w:sz w:val="28"/>
                <w:szCs w:val="28"/>
              </w:rPr>
            </w:pPr>
            <w:proofErr w:type="gramStart"/>
            <w:r w:rsidRPr="00C02EC9">
              <w:rPr>
                <w:sz w:val="28"/>
                <w:szCs w:val="28"/>
              </w:rPr>
              <w:t xml:space="preserve">должность, фамилию, имя, </w:t>
            </w:r>
            <w:r w:rsidR="00520013">
              <w:rPr>
                <w:sz w:val="28"/>
                <w:szCs w:val="28"/>
              </w:rPr>
              <w:t>отчество (если таковое имеется)</w:t>
            </w:r>
            <w:r w:rsidRPr="00C02EC9">
              <w:rPr>
                <w:sz w:val="28"/>
                <w:szCs w:val="28"/>
              </w:rPr>
              <w:t xml:space="preserve">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roofErr w:type="gramEnd"/>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фамилию, имя и отчество (если таковое имеется) контактного лица (при наличии);</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адрес электронной почты (при наличии);</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номер телефона участника;</w:t>
            </w:r>
          </w:p>
          <w:p w:rsidR="00681A41" w:rsidRPr="00681A41" w:rsidRDefault="00681A41" w:rsidP="00681A41">
            <w:pPr>
              <w:pStyle w:val="aa"/>
              <w:numPr>
                <w:ilvl w:val="0"/>
                <w:numId w:val="5"/>
              </w:numPr>
              <w:autoSpaceDE w:val="0"/>
              <w:autoSpaceDN w:val="0"/>
              <w:adjustRightInd w:val="0"/>
              <w:jc w:val="both"/>
              <w:rPr>
                <w:sz w:val="28"/>
                <w:szCs w:val="28"/>
              </w:rPr>
            </w:pPr>
            <w:r w:rsidRPr="00681A41">
              <w:rPr>
                <w:sz w:val="28"/>
                <w:szCs w:val="28"/>
              </w:rPr>
              <w:t>общ</w:t>
            </w:r>
            <w:r>
              <w:rPr>
                <w:sz w:val="28"/>
                <w:szCs w:val="28"/>
              </w:rPr>
              <w:t>ую</w:t>
            </w:r>
            <w:r w:rsidRPr="00681A41">
              <w:rPr>
                <w:sz w:val="28"/>
                <w:szCs w:val="28"/>
              </w:rPr>
              <w:t xml:space="preserve"> стоимост</w:t>
            </w:r>
            <w:r w:rsidR="00204DD3">
              <w:rPr>
                <w:sz w:val="28"/>
                <w:szCs w:val="28"/>
              </w:rPr>
              <w:t>ь услуг</w:t>
            </w:r>
            <w:r w:rsidR="005B6106">
              <w:rPr>
                <w:sz w:val="28"/>
                <w:szCs w:val="28"/>
              </w:rPr>
              <w:t xml:space="preserve"> и </w:t>
            </w:r>
            <w:r w:rsidR="00E96995">
              <w:rPr>
                <w:sz w:val="28"/>
                <w:szCs w:val="28"/>
              </w:rPr>
              <w:t xml:space="preserve">стоимость услуг </w:t>
            </w:r>
            <w:r w:rsidR="005B6106">
              <w:rPr>
                <w:sz w:val="28"/>
                <w:szCs w:val="28"/>
              </w:rPr>
              <w:t>в разрезе по группам сделок</w:t>
            </w:r>
            <w:r w:rsidR="00097FA4">
              <w:rPr>
                <w:sz w:val="28"/>
                <w:szCs w:val="28"/>
              </w:rPr>
              <w:t xml:space="preserve"> </w:t>
            </w:r>
            <w:r w:rsidRPr="00681A41">
              <w:rPr>
                <w:sz w:val="28"/>
                <w:szCs w:val="28"/>
              </w:rPr>
              <w:t xml:space="preserve">в </w:t>
            </w:r>
            <w:r w:rsidR="00690AF5">
              <w:rPr>
                <w:sz w:val="28"/>
                <w:szCs w:val="28"/>
                <w:lang w:val="en-US"/>
              </w:rPr>
              <w:t>USD</w:t>
            </w:r>
            <w:r w:rsidRPr="00681A41">
              <w:rPr>
                <w:sz w:val="28"/>
                <w:szCs w:val="28"/>
              </w:rPr>
              <w:t xml:space="preserve"> с НДС (исходя из ориентировочного</w:t>
            </w:r>
            <w:r w:rsidR="0079157A">
              <w:rPr>
                <w:sz w:val="28"/>
                <w:szCs w:val="28"/>
              </w:rPr>
              <w:t xml:space="preserve"> объема/</w:t>
            </w:r>
            <w:r w:rsidRPr="00681A41">
              <w:rPr>
                <w:sz w:val="28"/>
                <w:szCs w:val="28"/>
              </w:rPr>
              <w:t xml:space="preserve">содержания </w:t>
            </w:r>
            <w:r w:rsidR="009A3ABC">
              <w:rPr>
                <w:sz w:val="28"/>
                <w:szCs w:val="28"/>
              </w:rPr>
              <w:t>услуг</w:t>
            </w:r>
            <w:r w:rsidRPr="00681A41">
              <w:rPr>
                <w:sz w:val="28"/>
                <w:szCs w:val="28"/>
              </w:rPr>
              <w:t>, указанн</w:t>
            </w:r>
            <w:r w:rsidR="009A3ABC">
              <w:rPr>
                <w:sz w:val="28"/>
                <w:szCs w:val="28"/>
              </w:rPr>
              <w:t>ых</w:t>
            </w:r>
            <w:r w:rsidRPr="00681A41">
              <w:rPr>
                <w:sz w:val="28"/>
                <w:szCs w:val="28"/>
              </w:rPr>
              <w:t xml:space="preserve"> в Приложения №1 к Приглашению).</w:t>
            </w:r>
          </w:p>
          <w:p w:rsidR="00681A41" w:rsidRPr="009673A9" w:rsidRDefault="00681A41" w:rsidP="00681A41">
            <w:pPr>
              <w:pStyle w:val="aa"/>
              <w:numPr>
                <w:ilvl w:val="0"/>
                <w:numId w:val="5"/>
              </w:numPr>
              <w:autoSpaceDE w:val="0"/>
              <w:autoSpaceDN w:val="0"/>
              <w:adjustRightInd w:val="0"/>
              <w:jc w:val="both"/>
              <w:rPr>
                <w:sz w:val="28"/>
                <w:szCs w:val="28"/>
              </w:rPr>
            </w:pPr>
            <w:r w:rsidRPr="009673A9">
              <w:rPr>
                <w:sz w:val="28"/>
                <w:szCs w:val="28"/>
              </w:rPr>
              <w:t xml:space="preserve">условия оказания услуг; </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 условия оплаты.</w:t>
            </w:r>
          </w:p>
          <w:p w:rsidR="00EA5A35" w:rsidRDefault="00EA5A35" w:rsidP="00EA5A35">
            <w:pPr>
              <w:pStyle w:val="aa"/>
              <w:autoSpaceDE w:val="0"/>
              <w:autoSpaceDN w:val="0"/>
              <w:adjustRightInd w:val="0"/>
              <w:ind w:left="780"/>
              <w:jc w:val="both"/>
              <w:rPr>
                <w:sz w:val="28"/>
                <w:szCs w:val="28"/>
              </w:rPr>
            </w:pPr>
          </w:p>
          <w:p w:rsidR="00EA5A35" w:rsidRPr="00647080" w:rsidRDefault="00104D80" w:rsidP="00EA5A35">
            <w:pPr>
              <w:autoSpaceDE w:val="0"/>
              <w:autoSpaceDN w:val="0"/>
              <w:adjustRightInd w:val="0"/>
              <w:ind w:firstLine="318"/>
              <w:jc w:val="both"/>
              <w:rPr>
                <w:sz w:val="28"/>
                <w:szCs w:val="28"/>
              </w:rPr>
            </w:pPr>
            <w:r>
              <w:rPr>
                <w:b/>
                <w:sz w:val="28"/>
                <w:szCs w:val="28"/>
                <w:u w:val="single"/>
              </w:rPr>
              <w:t>Коммерческое п</w:t>
            </w:r>
            <w:r w:rsidR="00EA5A35">
              <w:rPr>
                <w:b/>
                <w:sz w:val="28"/>
                <w:szCs w:val="28"/>
                <w:u w:val="single"/>
              </w:rPr>
              <w:t>редложение</w:t>
            </w:r>
            <w:r>
              <w:rPr>
                <w:b/>
                <w:sz w:val="28"/>
                <w:szCs w:val="28"/>
                <w:u w:val="single"/>
              </w:rPr>
              <w:t xml:space="preserve"> дополнительно</w:t>
            </w:r>
            <w:r w:rsidR="00EA5A35">
              <w:rPr>
                <w:b/>
                <w:sz w:val="28"/>
                <w:szCs w:val="28"/>
                <w:u w:val="single"/>
              </w:rPr>
              <w:t xml:space="preserve"> должно включать:</w:t>
            </w:r>
            <w:r w:rsidR="00EA5A35" w:rsidRPr="009673A9">
              <w:rPr>
                <w:b/>
                <w:sz w:val="28"/>
                <w:szCs w:val="28"/>
                <w:u w:val="single"/>
              </w:rPr>
              <w:t xml:space="preserve"> </w:t>
            </w:r>
            <w:r w:rsidR="00647080">
              <w:rPr>
                <w:sz w:val="28"/>
                <w:szCs w:val="28"/>
              </w:rPr>
              <w:t>спецификац</w:t>
            </w:r>
            <w:r w:rsidR="00647080" w:rsidRPr="00647080">
              <w:rPr>
                <w:sz w:val="28"/>
                <w:szCs w:val="28"/>
              </w:rPr>
              <w:t>ию п</w:t>
            </w:r>
            <w:r w:rsidR="008F5319">
              <w:rPr>
                <w:sz w:val="28"/>
                <w:szCs w:val="28"/>
              </w:rPr>
              <w:t>редмета закупки (П</w:t>
            </w:r>
            <w:r w:rsidR="00647080">
              <w:rPr>
                <w:sz w:val="28"/>
                <w:szCs w:val="28"/>
              </w:rPr>
              <w:t>риложение</w:t>
            </w:r>
            <w:proofErr w:type="gramStart"/>
            <w:r w:rsidR="00647080">
              <w:rPr>
                <w:sz w:val="28"/>
                <w:szCs w:val="28"/>
              </w:rPr>
              <w:t>1</w:t>
            </w:r>
            <w:proofErr w:type="gramEnd"/>
            <w:r w:rsidR="00647080">
              <w:rPr>
                <w:sz w:val="28"/>
                <w:szCs w:val="28"/>
              </w:rPr>
              <w:t xml:space="preserve"> к П</w:t>
            </w:r>
            <w:r w:rsidR="00647080" w:rsidRPr="00647080">
              <w:rPr>
                <w:sz w:val="28"/>
                <w:szCs w:val="28"/>
              </w:rPr>
              <w:t>риглашению</w:t>
            </w:r>
            <w:r w:rsidR="00647080">
              <w:rPr>
                <w:sz w:val="28"/>
                <w:szCs w:val="28"/>
              </w:rPr>
              <w:t>)</w:t>
            </w:r>
          </w:p>
          <w:p w:rsidR="00681A41" w:rsidRPr="00C02EC9" w:rsidRDefault="00681A41" w:rsidP="00EA5A35">
            <w:pPr>
              <w:autoSpaceDE w:val="0"/>
              <w:autoSpaceDN w:val="0"/>
              <w:adjustRightInd w:val="0"/>
              <w:jc w:val="both"/>
              <w:rPr>
                <w:sz w:val="28"/>
                <w:szCs w:val="28"/>
              </w:rPr>
            </w:pPr>
            <w:r w:rsidRPr="00C02EC9">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681A41" w:rsidRPr="00C02EC9" w:rsidRDefault="00681A41" w:rsidP="00EA5A35">
            <w:pPr>
              <w:autoSpaceDE w:val="0"/>
              <w:autoSpaceDN w:val="0"/>
              <w:adjustRightInd w:val="0"/>
              <w:jc w:val="both"/>
              <w:rPr>
                <w:sz w:val="28"/>
                <w:szCs w:val="28"/>
              </w:rPr>
            </w:pPr>
            <w:r w:rsidRPr="00C02EC9">
              <w:rPr>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681A41" w:rsidRPr="00C02EC9" w:rsidRDefault="00681A41" w:rsidP="00681A41">
            <w:pPr>
              <w:autoSpaceDE w:val="0"/>
              <w:autoSpaceDN w:val="0"/>
              <w:adjustRightInd w:val="0"/>
              <w:jc w:val="both"/>
              <w:rPr>
                <w:sz w:val="28"/>
                <w:szCs w:val="28"/>
              </w:rPr>
            </w:pPr>
            <w:r w:rsidRPr="00C02EC9">
              <w:rPr>
                <w:sz w:val="28"/>
                <w:szCs w:val="28"/>
              </w:rPr>
              <w:t>Коммерческое предложение должно:</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иметь нумерацию страниц;</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 xml:space="preserve">быть подписано руководителем (уполномоченным должностным лицом); </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заверено печатью (при наличии).</w:t>
            </w:r>
          </w:p>
          <w:p w:rsidR="00681A41" w:rsidRPr="00C02EC9" w:rsidRDefault="00681A41" w:rsidP="00681A41">
            <w:pPr>
              <w:autoSpaceDE w:val="0"/>
              <w:autoSpaceDN w:val="0"/>
              <w:adjustRightInd w:val="0"/>
              <w:jc w:val="both"/>
              <w:rPr>
                <w:sz w:val="28"/>
                <w:szCs w:val="28"/>
              </w:rPr>
            </w:pPr>
            <w:r w:rsidRPr="009673A9">
              <w:rPr>
                <w:b/>
                <w:sz w:val="28"/>
                <w:szCs w:val="28"/>
                <w:u w:val="single"/>
              </w:rPr>
              <w:t>Приложения к коммерческому предложению</w:t>
            </w:r>
            <w:r w:rsidRPr="00C02EC9">
              <w:rPr>
                <w:sz w:val="28"/>
                <w:szCs w:val="28"/>
              </w:rPr>
              <w:t>:</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учредительные документы;</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свидетельство о государственной регистрации;</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 xml:space="preserve">согласие руководителя на предоставление </w:t>
            </w:r>
            <w:r w:rsidRPr="00C02EC9">
              <w:rPr>
                <w:sz w:val="28"/>
                <w:szCs w:val="28"/>
              </w:rPr>
              <w:lastRenderedPageBreak/>
              <w:t xml:space="preserve">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sidR="00690AF5">
              <w:rPr>
                <w:sz w:val="28"/>
                <w:szCs w:val="28"/>
              </w:rPr>
              <w:t>3</w:t>
            </w:r>
            <w:r w:rsidRPr="00C02EC9">
              <w:rPr>
                <w:sz w:val="28"/>
                <w:szCs w:val="28"/>
              </w:rPr>
              <w:t xml:space="preserve"> к Приглашению);</w:t>
            </w:r>
          </w:p>
          <w:p w:rsidR="00647080" w:rsidRDefault="00EA5A35" w:rsidP="00081AD8">
            <w:pPr>
              <w:tabs>
                <w:tab w:val="left" w:pos="743"/>
              </w:tabs>
              <w:autoSpaceDE w:val="0"/>
              <w:autoSpaceDN w:val="0"/>
              <w:adjustRightInd w:val="0"/>
              <w:ind w:firstLine="318"/>
              <w:jc w:val="both"/>
              <w:rPr>
                <w:sz w:val="28"/>
                <w:szCs w:val="28"/>
              </w:rPr>
            </w:pPr>
            <w:r>
              <w:rPr>
                <w:sz w:val="28"/>
                <w:szCs w:val="28"/>
              </w:rPr>
              <w:t>4</w:t>
            </w:r>
            <w:r w:rsidR="00681A41">
              <w:rPr>
                <w:sz w:val="28"/>
                <w:szCs w:val="28"/>
              </w:rPr>
              <w:t>.</w:t>
            </w:r>
            <w:r w:rsidR="00104D80">
              <w:t xml:space="preserve"> </w:t>
            </w:r>
            <w:r w:rsidR="00681A41" w:rsidRPr="00930F57">
              <w:rPr>
                <w:sz w:val="28"/>
                <w:szCs w:val="28"/>
              </w:rPr>
              <w:t>документы</w:t>
            </w:r>
            <w:r w:rsidR="00081AD8">
              <w:rPr>
                <w:sz w:val="28"/>
                <w:szCs w:val="28"/>
              </w:rPr>
              <w:t>,</w:t>
            </w:r>
            <w:r w:rsidR="00681A41" w:rsidRPr="00930F57">
              <w:rPr>
                <w:sz w:val="28"/>
                <w:szCs w:val="28"/>
              </w:rPr>
              <w:t xml:space="preserve"> подтверждающие </w:t>
            </w:r>
            <w:r w:rsidR="00681A41">
              <w:rPr>
                <w:sz w:val="28"/>
                <w:szCs w:val="28"/>
              </w:rPr>
              <w:t xml:space="preserve">квалификационные </w:t>
            </w:r>
            <w:r w:rsidR="00081AD8">
              <w:rPr>
                <w:sz w:val="28"/>
                <w:szCs w:val="28"/>
              </w:rPr>
              <w:t>требования к участникам.</w:t>
            </w:r>
          </w:p>
          <w:p w:rsidR="00681A41" w:rsidRPr="007729D6" w:rsidRDefault="00104D80" w:rsidP="00681A41">
            <w:pPr>
              <w:autoSpaceDE w:val="0"/>
              <w:autoSpaceDN w:val="0"/>
              <w:adjustRightInd w:val="0"/>
              <w:ind w:firstLine="318"/>
              <w:jc w:val="both"/>
              <w:rPr>
                <w:sz w:val="28"/>
                <w:szCs w:val="28"/>
              </w:rPr>
            </w:pPr>
            <w:r>
              <w:rPr>
                <w:sz w:val="28"/>
                <w:szCs w:val="28"/>
              </w:rPr>
              <w:t>5</w:t>
            </w:r>
            <w:r w:rsidR="00681A41">
              <w:rPr>
                <w:sz w:val="28"/>
                <w:szCs w:val="28"/>
              </w:rPr>
              <w:t xml:space="preserve">. </w:t>
            </w:r>
            <w:r w:rsidR="0079157A">
              <w:rPr>
                <w:sz w:val="28"/>
                <w:szCs w:val="28"/>
              </w:rPr>
              <w:t>проект договора.</w:t>
            </w:r>
          </w:p>
          <w:p w:rsidR="00647080" w:rsidRPr="004A1CE9" w:rsidRDefault="00681A41" w:rsidP="00647080">
            <w:pPr>
              <w:autoSpaceDE w:val="0"/>
              <w:autoSpaceDN w:val="0"/>
              <w:adjustRightInd w:val="0"/>
              <w:jc w:val="both"/>
              <w:rPr>
                <w:sz w:val="28"/>
                <w:szCs w:val="28"/>
              </w:rPr>
            </w:pPr>
            <w:r w:rsidRPr="005D53D2">
              <w:rPr>
                <w:sz w:val="28"/>
                <w:szCs w:val="28"/>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E115C5" w:rsidRPr="004A1CE9" w:rsidTr="00DA19C8">
        <w:tc>
          <w:tcPr>
            <w:tcW w:w="2977" w:type="dxa"/>
            <w:shd w:val="clear" w:color="auto" w:fill="auto"/>
            <w:vAlign w:val="center"/>
          </w:tcPr>
          <w:p w:rsidR="00E115C5" w:rsidRPr="004A1CE9" w:rsidRDefault="00E115C5" w:rsidP="007C3FC5">
            <w:pPr>
              <w:rPr>
                <w:sz w:val="28"/>
                <w:szCs w:val="28"/>
              </w:rPr>
            </w:pPr>
            <w:r w:rsidRPr="004A1CE9">
              <w:rPr>
                <w:sz w:val="28"/>
                <w:szCs w:val="28"/>
              </w:rPr>
              <w:lastRenderedPageBreak/>
              <w:t>Требовани</w:t>
            </w:r>
            <w:r w:rsidR="007C3FC5" w:rsidRPr="004A1CE9">
              <w:rPr>
                <w:sz w:val="28"/>
                <w:szCs w:val="28"/>
              </w:rPr>
              <w:t xml:space="preserve">я по условиям оплаты </w:t>
            </w:r>
          </w:p>
        </w:tc>
        <w:tc>
          <w:tcPr>
            <w:tcW w:w="6804" w:type="dxa"/>
            <w:shd w:val="clear" w:color="auto" w:fill="auto"/>
          </w:tcPr>
          <w:p w:rsidR="00382167" w:rsidRPr="004A1CE9" w:rsidRDefault="00566D42" w:rsidP="00296BA2">
            <w:pPr>
              <w:autoSpaceDE w:val="0"/>
              <w:autoSpaceDN w:val="0"/>
              <w:adjustRightInd w:val="0"/>
              <w:jc w:val="both"/>
              <w:rPr>
                <w:color w:val="000000"/>
                <w:sz w:val="28"/>
                <w:szCs w:val="28"/>
              </w:rPr>
            </w:pPr>
            <w:r>
              <w:rPr>
                <w:color w:val="000000"/>
                <w:sz w:val="28"/>
                <w:szCs w:val="28"/>
              </w:rPr>
              <w:t xml:space="preserve">В </w:t>
            </w:r>
            <w:r w:rsidR="00081AD8" w:rsidRPr="00081AD8">
              <w:rPr>
                <w:color w:val="000000"/>
                <w:sz w:val="28"/>
                <w:szCs w:val="28"/>
              </w:rPr>
              <w:t>течение 10 (десяти) банковских дней с момента подписания Акта сдачи-приема оказанных услуг обеими сторонами</w:t>
            </w:r>
          </w:p>
        </w:tc>
      </w:tr>
      <w:tr w:rsidR="00081AD8" w:rsidRPr="004A1CE9" w:rsidTr="00DA19C8">
        <w:tc>
          <w:tcPr>
            <w:tcW w:w="2977" w:type="dxa"/>
            <w:shd w:val="clear" w:color="auto" w:fill="auto"/>
            <w:vAlign w:val="center"/>
          </w:tcPr>
          <w:p w:rsidR="00081AD8" w:rsidRPr="004A1CE9" w:rsidRDefault="00081AD8" w:rsidP="007C3FC5">
            <w:pPr>
              <w:rPr>
                <w:sz w:val="28"/>
                <w:szCs w:val="28"/>
              </w:rPr>
            </w:pPr>
            <w:r w:rsidRPr="004A1CE9">
              <w:rPr>
                <w:sz w:val="28"/>
                <w:szCs w:val="28"/>
              </w:rPr>
              <w:t>Валюта заключения договора</w:t>
            </w:r>
          </w:p>
        </w:tc>
        <w:tc>
          <w:tcPr>
            <w:tcW w:w="6804" w:type="dxa"/>
            <w:shd w:val="clear" w:color="auto" w:fill="auto"/>
          </w:tcPr>
          <w:p w:rsidR="00A12CA2" w:rsidRDefault="00A12CA2" w:rsidP="00296BA2">
            <w:pPr>
              <w:autoSpaceDE w:val="0"/>
              <w:autoSpaceDN w:val="0"/>
              <w:adjustRightInd w:val="0"/>
              <w:jc w:val="both"/>
              <w:rPr>
                <w:sz w:val="28"/>
                <w:szCs w:val="28"/>
              </w:rPr>
            </w:pPr>
            <w:r>
              <w:rPr>
                <w:sz w:val="28"/>
                <w:szCs w:val="28"/>
              </w:rPr>
              <w:t>Для резидентов Республики Беларусь:</w:t>
            </w:r>
          </w:p>
          <w:p w:rsidR="00081AD8" w:rsidRPr="00467A99" w:rsidRDefault="00A12CA2" w:rsidP="00296BA2">
            <w:pPr>
              <w:autoSpaceDE w:val="0"/>
              <w:autoSpaceDN w:val="0"/>
              <w:adjustRightInd w:val="0"/>
              <w:jc w:val="both"/>
              <w:rPr>
                <w:b/>
                <w:sz w:val="28"/>
                <w:szCs w:val="28"/>
              </w:rPr>
            </w:pPr>
            <w:r>
              <w:rPr>
                <w:sz w:val="28"/>
                <w:szCs w:val="28"/>
              </w:rPr>
              <w:t>- б</w:t>
            </w:r>
            <w:r w:rsidR="00081AD8">
              <w:rPr>
                <w:sz w:val="28"/>
                <w:szCs w:val="28"/>
              </w:rPr>
              <w:t>елорусский рубль</w:t>
            </w:r>
            <w:r w:rsidR="00081AD8" w:rsidRPr="004A1CE9">
              <w:rPr>
                <w:sz w:val="28"/>
                <w:szCs w:val="28"/>
              </w:rPr>
              <w:t xml:space="preserve"> (</w:t>
            </w:r>
            <w:r w:rsidR="00081AD8" w:rsidRPr="004A1CE9">
              <w:rPr>
                <w:sz w:val="28"/>
                <w:szCs w:val="28"/>
                <w:lang w:val="en-US"/>
              </w:rPr>
              <w:t>BYN</w:t>
            </w:r>
            <w:r w:rsidR="00081AD8" w:rsidRPr="004A1CE9">
              <w:rPr>
                <w:sz w:val="28"/>
                <w:szCs w:val="28"/>
              </w:rPr>
              <w:t>)</w:t>
            </w:r>
            <w:r w:rsidR="00081AD8">
              <w:rPr>
                <w:sz w:val="28"/>
                <w:szCs w:val="28"/>
              </w:rPr>
              <w:t xml:space="preserve"> </w:t>
            </w:r>
            <w:r w:rsidR="001C4478">
              <w:rPr>
                <w:sz w:val="28"/>
                <w:szCs w:val="28"/>
              </w:rPr>
              <w:t xml:space="preserve">(цена в белорусских рублях </w:t>
            </w:r>
            <w:r w:rsidR="00081AD8" w:rsidRPr="00081AD8">
              <w:rPr>
                <w:sz w:val="28"/>
                <w:szCs w:val="28"/>
              </w:rPr>
              <w:t xml:space="preserve">определяется: цена коммерческого предложения победителя в долларах США </w:t>
            </w:r>
            <w:r w:rsidR="00081AD8" w:rsidRPr="00467A99">
              <w:rPr>
                <w:b/>
                <w:sz w:val="28"/>
                <w:szCs w:val="28"/>
              </w:rPr>
              <w:t>по фиксированному курсу 2,</w:t>
            </w:r>
            <w:r w:rsidR="00566D42" w:rsidRPr="00467A99">
              <w:rPr>
                <w:b/>
                <w:sz w:val="28"/>
                <w:szCs w:val="28"/>
              </w:rPr>
              <w:t>54</w:t>
            </w:r>
            <w:r w:rsidR="00081AD8" w:rsidRPr="00467A99">
              <w:rPr>
                <w:b/>
                <w:sz w:val="28"/>
                <w:szCs w:val="28"/>
              </w:rPr>
              <w:t xml:space="preserve"> </w:t>
            </w:r>
            <w:proofErr w:type="spellStart"/>
            <w:r w:rsidR="00081AD8" w:rsidRPr="00467A99">
              <w:rPr>
                <w:b/>
                <w:sz w:val="28"/>
                <w:szCs w:val="28"/>
              </w:rPr>
              <w:t>бел</w:t>
            </w:r>
            <w:proofErr w:type="gramStart"/>
            <w:r w:rsidR="00081AD8" w:rsidRPr="00467A99">
              <w:rPr>
                <w:b/>
                <w:sz w:val="28"/>
                <w:szCs w:val="28"/>
              </w:rPr>
              <w:t>.р</w:t>
            </w:r>
            <w:proofErr w:type="gramEnd"/>
            <w:r w:rsidR="00081AD8" w:rsidRPr="00467A99">
              <w:rPr>
                <w:b/>
                <w:sz w:val="28"/>
                <w:szCs w:val="28"/>
              </w:rPr>
              <w:t>уб</w:t>
            </w:r>
            <w:proofErr w:type="spellEnd"/>
            <w:r w:rsidR="00081AD8" w:rsidRPr="00467A99">
              <w:rPr>
                <w:b/>
                <w:sz w:val="28"/>
                <w:szCs w:val="28"/>
              </w:rPr>
              <w:t>)</w:t>
            </w:r>
          </w:p>
          <w:p w:rsidR="00A12CA2" w:rsidRDefault="00A12CA2" w:rsidP="00296BA2">
            <w:pPr>
              <w:autoSpaceDE w:val="0"/>
              <w:autoSpaceDN w:val="0"/>
              <w:adjustRightInd w:val="0"/>
              <w:jc w:val="both"/>
              <w:rPr>
                <w:sz w:val="28"/>
                <w:szCs w:val="28"/>
              </w:rPr>
            </w:pPr>
            <w:r>
              <w:rPr>
                <w:sz w:val="28"/>
                <w:szCs w:val="28"/>
              </w:rPr>
              <w:t>Для нерезидентов Республики Беларусь:</w:t>
            </w:r>
          </w:p>
          <w:p w:rsidR="00A12CA2" w:rsidRPr="00AD6B40" w:rsidRDefault="001C4478" w:rsidP="00296BA2">
            <w:pPr>
              <w:autoSpaceDE w:val="0"/>
              <w:autoSpaceDN w:val="0"/>
              <w:adjustRightInd w:val="0"/>
              <w:jc w:val="both"/>
              <w:rPr>
                <w:color w:val="000000"/>
                <w:sz w:val="28"/>
                <w:szCs w:val="28"/>
              </w:rPr>
            </w:pPr>
            <w:r>
              <w:rPr>
                <w:sz w:val="28"/>
                <w:szCs w:val="28"/>
              </w:rPr>
              <w:t>- доллар</w:t>
            </w:r>
            <w:r w:rsidR="00A12CA2">
              <w:rPr>
                <w:sz w:val="28"/>
                <w:szCs w:val="28"/>
              </w:rPr>
              <w:t xml:space="preserve"> США </w:t>
            </w:r>
            <w:r w:rsidRPr="00AD6B40">
              <w:rPr>
                <w:sz w:val="28"/>
                <w:szCs w:val="28"/>
              </w:rPr>
              <w:t>(</w:t>
            </w:r>
            <w:r>
              <w:rPr>
                <w:sz w:val="28"/>
                <w:szCs w:val="28"/>
                <w:lang w:val="en-US"/>
              </w:rPr>
              <w:t>USD</w:t>
            </w:r>
            <w:r w:rsidRPr="00AD6B40">
              <w:rPr>
                <w:sz w:val="28"/>
                <w:szCs w:val="28"/>
              </w:rPr>
              <w:t>)</w:t>
            </w:r>
          </w:p>
        </w:tc>
      </w:tr>
      <w:tr w:rsidR="0076578C" w:rsidRPr="004A1CE9" w:rsidTr="00DA19C8">
        <w:tc>
          <w:tcPr>
            <w:tcW w:w="2977" w:type="dxa"/>
            <w:shd w:val="clear" w:color="auto" w:fill="auto"/>
          </w:tcPr>
          <w:p w:rsidR="0076578C" w:rsidRPr="004A1CE9" w:rsidRDefault="00354844" w:rsidP="00354844">
            <w:pPr>
              <w:jc w:val="both"/>
              <w:rPr>
                <w:sz w:val="28"/>
                <w:szCs w:val="28"/>
              </w:rPr>
            </w:pPr>
            <w:r w:rsidRPr="004A1CE9">
              <w:rPr>
                <w:sz w:val="28"/>
                <w:szCs w:val="28"/>
              </w:rPr>
              <w:t xml:space="preserve">Наименование валюты предоставления коммерческих предложений: </w:t>
            </w:r>
            <w:r w:rsidR="0076578C" w:rsidRPr="004A1CE9">
              <w:rPr>
                <w:sz w:val="28"/>
                <w:szCs w:val="28"/>
              </w:rPr>
              <w:t xml:space="preserve"> </w:t>
            </w:r>
          </w:p>
        </w:tc>
        <w:tc>
          <w:tcPr>
            <w:tcW w:w="6804" w:type="dxa"/>
            <w:shd w:val="clear" w:color="auto" w:fill="auto"/>
          </w:tcPr>
          <w:p w:rsidR="0076578C" w:rsidRPr="00081AD8" w:rsidRDefault="00081AD8" w:rsidP="008A0F22">
            <w:pPr>
              <w:jc w:val="both"/>
              <w:rPr>
                <w:sz w:val="28"/>
                <w:szCs w:val="28"/>
                <w:lang w:val="en-US"/>
              </w:rPr>
            </w:pPr>
            <w:r>
              <w:rPr>
                <w:sz w:val="28"/>
                <w:szCs w:val="28"/>
              </w:rPr>
              <w:t>Доллар США (</w:t>
            </w:r>
            <w:r>
              <w:rPr>
                <w:sz w:val="28"/>
                <w:szCs w:val="28"/>
                <w:lang w:val="en-US"/>
              </w:rPr>
              <w:t>USD)</w:t>
            </w:r>
          </w:p>
        </w:tc>
      </w:tr>
      <w:tr w:rsidR="00992B90" w:rsidRPr="004A1CE9" w:rsidTr="00DA19C8">
        <w:tc>
          <w:tcPr>
            <w:tcW w:w="2977" w:type="dxa"/>
            <w:shd w:val="clear" w:color="auto" w:fill="auto"/>
            <w:vAlign w:val="center"/>
          </w:tcPr>
          <w:p w:rsidR="00992B90" w:rsidRPr="004A1CE9" w:rsidRDefault="00992B90" w:rsidP="00F304B8">
            <w:pPr>
              <w:rPr>
                <w:sz w:val="28"/>
                <w:szCs w:val="28"/>
              </w:rPr>
            </w:pPr>
            <w:r w:rsidRPr="004A1CE9">
              <w:rPr>
                <w:sz w:val="28"/>
                <w:szCs w:val="28"/>
              </w:rPr>
              <w:t>Способ предоставления</w:t>
            </w:r>
            <w:r w:rsidR="00C249CD" w:rsidRPr="004A1CE9">
              <w:rPr>
                <w:sz w:val="28"/>
                <w:szCs w:val="28"/>
              </w:rPr>
              <w:t xml:space="preserve"> комме</w:t>
            </w:r>
            <w:r w:rsidR="0076578C" w:rsidRPr="004A1CE9">
              <w:rPr>
                <w:sz w:val="28"/>
                <w:szCs w:val="28"/>
              </w:rPr>
              <w:t>рческих предложений</w:t>
            </w:r>
          </w:p>
        </w:tc>
        <w:tc>
          <w:tcPr>
            <w:tcW w:w="6804" w:type="dxa"/>
            <w:shd w:val="clear" w:color="auto" w:fill="auto"/>
          </w:tcPr>
          <w:p w:rsidR="004F07FF" w:rsidRPr="004A1CE9" w:rsidRDefault="00992B90" w:rsidP="00F304B8">
            <w:pPr>
              <w:jc w:val="both"/>
              <w:rPr>
                <w:sz w:val="28"/>
                <w:szCs w:val="28"/>
              </w:rPr>
            </w:pPr>
            <w:r w:rsidRPr="004A1CE9">
              <w:rPr>
                <w:sz w:val="28"/>
                <w:szCs w:val="28"/>
              </w:rPr>
              <w:t>электронный адрес</w:t>
            </w:r>
            <w:r w:rsidR="004F07FF" w:rsidRPr="004A1CE9">
              <w:rPr>
                <w:sz w:val="28"/>
                <w:szCs w:val="28"/>
              </w:rPr>
              <w:t>:</w:t>
            </w:r>
          </w:p>
          <w:p w:rsidR="002274C3" w:rsidRPr="004A1CE9" w:rsidRDefault="00EB08F0" w:rsidP="00690AF5">
            <w:pPr>
              <w:jc w:val="both"/>
              <w:rPr>
                <w:sz w:val="28"/>
              </w:rPr>
            </w:pPr>
            <w:hyperlink r:id="rId9" w:history="1">
              <w:r w:rsidR="00A1461E" w:rsidRPr="004A1CE9">
                <w:rPr>
                  <w:rStyle w:val="a9"/>
                  <w:sz w:val="28"/>
                  <w:lang w:val="en-US"/>
                </w:rPr>
                <w:t>Tenders</w:t>
              </w:r>
              <w:r w:rsidR="00A1461E" w:rsidRPr="004A1CE9">
                <w:rPr>
                  <w:rStyle w:val="a9"/>
                  <w:sz w:val="28"/>
                </w:rPr>
                <w:t>@bps-sberbank.by</w:t>
              </w:r>
            </w:hyperlink>
            <w:r w:rsidR="00A1461E" w:rsidRPr="004A1CE9">
              <w:rPr>
                <w:sz w:val="28"/>
              </w:rPr>
              <w:t xml:space="preserve"> </w:t>
            </w:r>
            <w:r w:rsidR="002274C3" w:rsidRPr="004A1CE9">
              <w:rPr>
                <w:sz w:val="28"/>
              </w:rPr>
              <w:t xml:space="preserve">с пометкой </w:t>
            </w:r>
            <w:r w:rsidR="002274C3" w:rsidRPr="00104D80">
              <w:rPr>
                <w:sz w:val="28"/>
                <w:szCs w:val="28"/>
              </w:rPr>
              <w:t xml:space="preserve">«Коммерческое </w:t>
            </w:r>
            <w:r w:rsidR="00426359" w:rsidRPr="00104D80">
              <w:rPr>
                <w:sz w:val="28"/>
                <w:szCs w:val="28"/>
              </w:rPr>
              <w:t xml:space="preserve">предложение </w:t>
            </w:r>
            <w:r w:rsidR="00A441D8" w:rsidRPr="00104D80">
              <w:rPr>
                <w:sz w:val="28"/>
                <w:szCs w:val="28"/>
              </w:rPr>
              <w:t xml:space="preserve">к участию в процедуре закупки </w:t>
            </w:r>
            <w:r w:rsidR="00690AF5" w:rsidRPr="00690AF5">
              <w:rPr>
                <w:sz w:val="28"/>
                <w:szCs w:val="28"/>
              </w:rPr>
              <w:t>консультационных услуг по вопросам, связанным с соблюдением ОАО «БПС-Сбербанк» норм законодательства по трансфертному ценообразованию</w:t>
            </w:r>
            <w:r w:rsidR="00647080" w:rsidRPr="00647080">
              <w:rPr>
                <w:sz w:val="28"/>
                <w:szCs w:val="28"/>
              </w:rPr>
              <w:t>»</w:t>
            </w:r>
            <w:r w:rsidR="00647080">
              <w:rPr>
                <w:sz w:val="28"/>
                <w:szCs w:val="28"/>
              </w:rPr>
              <w:t xml:space="preserve"> </w:t>
            </w:r>
          </w:p>
        </w:tc>
      </w:tr>
      <w:tr w:rsidR="009A1D80" w:rsidRPr="004A1CE9" w:rsidTr="00DA19C8">
        <w:tc>
          <w:tcPr>
            <w:tcW w:w="2977" w:type="dxa"/>
            <w:shd w:val="clear" w:color="auto" w:fill="auto"/>
            <w:vAlign w:val="center"/>
          </w:tcPr>
          <w:p w:rsidR="009A1D80" w:rsidRPr="004A1CE9" w:rsidRDefault="009A1D80" w:rsidP="00F304B8">
            <w:pPr>
              <w:rPr>
                <w:sz w:val="28"/>
                <w:szCs w:val="28"/>
              </w:rPr>
            </w:pPr>
            <w:r w:rsidRPr="004A1CE9">
              <w:rPr>
                <w:sz w:val="28"/>
                <w:szCs w:val="28"/>
              </w:rPr>
              <w:t>Контактные лицо по проведению процедуры закупки</w:t>
            </w:r>
          </w:p>
        </w:tc>
        <w:tc>
          <w:tcPr>
            <w:tcW w:w="6804" w:type="dxa"/>
            <w:shd w:val="clear" w:color="auto" w:fill="auto"/>
          </w:tcPr>
          <w:p w:rsidR="00647080" w:rsidRDefault="00566D42" w:rsidP="004D202E">
            <w:pPr>
              <w:pStyle w:val="a3"/>
              <w:widowControl w:val="0"/>
              <w:jc w:val="both"/>
              <w:rPr>
                <w:rFonts w:ascii="Times New Roman" w:hAnsi="Times New Roman"/>
                <w:sz w:val="28"/>
                <w:szCs w:val="28"/>
              </w:rPr>
            </w:pPr>
            <w:r>
              <w:rPr>
                <w:rFonts w:ascii="Times New Roman" w:hAnsi="Times New Roman"/>
                <w:sz w:val="28"/>
                <w:szCs w:val="28"/>
              </w:rPr>
              <w:t>Аксёнова Светлана Михайловна</w:t>
            </w:r>
          </w:p>
          <w:p w:rsidR="00117916" w:rsidRPr="004A1CE9" w:rsidRDefault="00647080" w:rsidP="00566D42">
            <w:pPr>
              <w:pStyle w:val="a3"/>
              <w:widowControl w:val="0"/>
              <w:jc w:val="both"/>
              <w:rPr>
                <w:rFonts w:ascii="Times New Roman" w:hAnsi="Times New Roman"/>
                <w:sz w:val="28"/>
                <w:szCs w:val="28"/>
              </w:rPr>
            </w:pPr>
            <w:r>
              <w:rPr>
                <w:rFonts w:ascii="Times New Roman" w:hAnsi="Times New Roman"/>
                <w:sz w:val="28"/>
                <w:szCs w:val="28"/>
              </w:rPr>
              <w:t xml:space="preserve">тел. </w:t>
            </w:r>
            <w:r w:rsidRPr="00647080">
              <w:rPr>
                <w:rFonts w:ascii="Times New Roman" w:hAnsi="Times New Roman"/>
                <w:sz w:val="28"/>
                <w:szCs w:val="28"/>
              </w:rPr>
              <w:t>+375 17</w:t>
            </w:r>
            <w:r>
              <w:rPr>
                <w:rFonts w:ascii="Times New Roman" w:hAnsi="Times New Roman"/>
                <w:sz w:val="28"/>
                <w:szCs w:val="28"/>
              </w:rPr>
              <w:t> </w:t>
            </w:r>
            <w:r w:rsidRPr="00647080">
              <w:rPr>
                <w:rFonts w:ascii="Times New Roman" w:hAnsi="Times New Roman"/>
                <w:sz w:val="28"/>
                <w:szCs w:val="28"/>
              </w:rPr>
              <w:t>359</w:t>
            </w:r>
            <w:r>
              <w:rPr>
                <w:rFonts w:ascii="Times New Roman" w:hAnsi="Times New Roman"/>
                <w:sz w:val="28"/>
                <w:szCs w:val="28"/>
              </w:rPr>
              <w:t xml:space="preserve"> </w:t>
            </w:r>
            <w:r w:rsidR="00566D42">
              <w:rPr>
                <w:rFonts w:ascii="Times New Roman" w:hAnsi="Times New Roman"/>
                <w:sz w:val="28"/>
                <w:szCs w:val="28"/>
              </w:rPr>
              <w:t>97 22</w:t>
            </w:r>
          </w:p>
        </w:tc>
      </w:tr>
      <w:tr w:rsidR="009A1D80" w:rsidRPr="004A1CE9" w:rsidTr="00DA19C8">
        <w:tc>
          <w:tcPr>
            <w:tcW w:w="2977" w:type="dxa"/>
            <w:shd w:val="clear" w:color="auto" w:fill="auto"/>
            <w:vAlign w:val="center"/>
          </w:tcPr>
          <w:p w:rsidR="009A1D80" w:rsidRPr="004A1CE9" w:rsidRDefault="009A1D80" w:rsidP="00F304B8">
            <w:pPr>
              <w:rPr>
                <w:sz w:val="28"/>
                <w:szCs w:val="28"/>
              </w:rPr>
            </w:pPr>
            <w:r w:rsidRPr="004A1CE9">
              <w:rPr>
                <w:sz w:val="28"/>
                <w:szCs w:val="28"/>
              </w:rPr>
              <w:t>Контактное лицо по предмету закупки</w:t>
            </w:r>
          </w:p>
        </w:tc>
        <w:tc>
          <w:tcPr>
            <w:tcW w:w="6804" w:type="dxa"/>
            <w:shd w:val="clear" w:color="auto" w:fill="auto"/>
          </w:tcPr>
          <w:p w:rsidR="009A1D80" w:rsidRDefault="00081AD8" w:rsidP="00647080">
            <w:pPr>
              <w:pStyle w:val="a3"/>
              <w:widowControl w:val="0"/>
              <w:jc w:val="both"/>
              <w:rPr>
                <w:rFonts w:ascii="Times New Roman" w:hAnsi="Times New Roman"/>
                <w:sz w:val="28"/>
                <w:szCs w:val="28"/>
              </w:rPr>
            </w:pPr>
            <w:proofErr w:type="spellStart"/>
            <w:r w:rsidRPr="00081AD8">
              <w:rPr>
                <w:rFonts w:ascii="Times New Roman" w:hAnsi="Times New Roman"/>
                <w:sz w:val="28"/>
                <w:szCs w:val="28"/>
              </w:rPr>
              <w:t>Заровская</w:t>
            </w:r>
            <w:proofErr w:type="spellEnd"/>
            <w:r w:rsidRPr="00081AD8">
              <w:rPr>
                <w:rFonts w:ascii="Times New Roman" w:hAnsi="Times New Roman"/>
                <w:sz w:val="28"/>
                <w:szCs w:val="28"/>
              </w:rPr>
              <w:t xml:space="preserve"> Элла Алексеевна</w:t>
            </w:r>
          </w:p>
          <w:p w:rsidR="00081AD8" w:rsidRPr="004A1CE9" w:rsidRDefault="00081AD8" w:rsidP="00647080">
            <w:pPr>
              <w:pStyle w:val="a3"/>
              <w:widowControl w:val="0"/>
              <w:jc w:val="both"/>
              <w:rPr>
                <w:rFonts w:ascii="Times New Roman" w:hAnsi="Times New Roman"/>
                <w:sz w:val="28"/>
                <w:szCs w:val="28"/>
              </w:rPr>
            </w:pPr>
            <w:r w:rsidRPr="00081AD8">
              <w:rPr>
                <w:rFonts w:ascii="Times New Roman" w:hAnsi="Times New Roman"/>
                <w:sz w:val="28"/>
                <w:szCs w:val="28"/>
              </w:rPr>
              <w:t>+375 17</w:t>
            </w:r>
            <w:r w:rsidR="007F7C99">
              <w:rPr>
                <w:rFonts w:ascii="Times New Roman" w:hAnsi="Times New Roman"/>
                <w:sz w:val="28"/>
                <w:szCs w:val="28"/>
              </w:rPr>
              <w:t> </w:t>
            </w:r>
            <w:r w:rsidRPr="00081AD8">
              <w:rPr>
                <w:rFonts w:ascii="Times New Roman" w:hAnsi="Times New Roman"/>
                <w:sz w:val="28"/>
                <w:szCs w:val="28"/>
              </w:rPr>
              <w:t>359</w:t>
            </w:r>
            <w:r w:rsidR="007F7C99">
              <w:rPr>
                <w:rFonts w:ascii="Times New Roman" w:hAnsi="Times New Roman"/>
                <w:sz w:val="28"/>
                <w:szCs w:val="28"/>
              </w:rPr>
              <w:t xml:space="preserve"> </w:t>
            </w:r>
            <w:r w:rsidRPr="00081AD8">
              <w:rPr>
                <w:rFonts w:ascii="Times New Roman" w:hAnsi="Times New Roman"/>
                <w:sz w:val="28"/>
                <w:szCs w:val="28"/>
              </w:rPr>
              <w:t>70</w:t>
            </w:r>
            <w:r w:rsidR="007F7C99">
              <w:rPr>
                <w:rFonts w:ascii="Times New Roman" w:hAnsi="Times New Roman"/>
                <w:sz w:val="28"/>
                <w:szCs w:val="28"/>
              </w:rPr>
              <w:t xml:space="preserve"> </w:t>
            </w:r>
            <w:r w:rsidRPr="00081AD8">
              <w:rPr>
                <w:rFonts w:ascii="Times New Roman" w:hAnsi="Times New Roman"/>
                <w:sz w:val="28"/>
                <w:szCs w:val="28"/>
              </w:rPr>
              <w:t>42</w:t>
            </w:r>
          </w:p>
        </w:tc>
      </w:tr>
      <w:tr w:rsidR="009A1D80" w:rsidRPr="004A1CE9" w:rsidTr="00DA19C8">
        <w:trPr>
          <w:trHeight w:val="655"/>
        </w:trPr>
        <w:tc>
          <w:tcPr>
            <w:tcW w:w="2977" w:type="dxa"/>
            <w:shd w:val="clear" w:color="auto" w:fill="auto"/>
            <w:vAlign w:val="center"/>
          </w:tcPr>
          <w:p w:rsidR="009A1D80" w:rsidRPr="004A1CE9" w:rsidRDefault="009A1D80" w:rsidP="00F304B8">
            <w:pPr>
              <w:rPr>
                <w:sz w:val="28"/>
                <w:szCs w:val="28"/>
              </w:rPr>
            </w:pPr>
            <w:r w:rsidRPr="004A1CE9">
              <w:rPr>
                <w:sz w:val="28"/>
                <w:szCs w:val="28"/>
              </w:rPr>
              <w:t>Срок предоставления</w:t>
            </w:r>
          </w:p>
        </w:tc>
        <w:tc>
          <w:tcPr>
            <w:tcW w:w="6804" w:type="dxa"/>
            <w:shd w:val="clear" w:color="auto" w:fill="auto"/>
            <w:vAlign w:val="center"/>
          </w:tcPr>
          <w:p w:rsidR="009A1D80" w:rsidRPr="004A1CE9" w:rsidRDefault="00B87377" w:rsidP="00566D42">
            <w:pPr>
              <w:pStyle w:val="a3"/>
              <w:widowControl w:val="0"/>
              <w:rPr>
                <w:rFonts w:ascii="Times New Roman" w:hAnsi="Times New Roman"/>
                <w:sz w:val="28"/>
                <w:szCs w:val="28"/>
              </w:rPr>
            </w:pPr>
            <w:r w:rsidRPr="004A1CE9">
              <w:rPr>
                <w:rFonts w:ascii="Times New Roman" w:hAnsi="Times New Roman"/>
                <w:sz w:val="28"/>
                <w:szCs w:val="28"/>
              </w:rPr>
              <w:t xml:space="preserve">до 23.59  </w:t>
            </w:r>
            <w:r w:rsidR="00566D42">
              <w:rPr>
                <w:rFonts w:ascii="Times New Roman" w:hAnsi="Times New Roman"/>
                <w:sz w:val="28"/>
                <w:szCs w:val="28"/>
              </w:rPr>
              <w:t>21</w:t>
            </w:r>
            <w:r w:rsidR="00097FA4">
              <w:rPr>
                <w:rFonts w:ascii="Times New Roman" w:hAnsi="Times New Roman"/>
                <w:sz w:val="28"/>
                <w:szCs w:val="28"/>
              </w:rPr>
              <w:t xml:space="preserve"> </w:t>
            </w:r>
            <w:r w:rsidR="00566D42">
              <w:rPr>
                <w:rFonts w:ascii="Times New Roman" w:hAnsi="Times New Roman"/>
                <w:sz w:val="28"/>
                <w:szCs w:val="28"/>
              </w:rPr>
              <w:t>мая</w:t>
            </w:r>
            <w:r w:rsidR="00647080">
              <w:rPr>
                <w:rFonts w:ascii="Times New Roman" w:hAnsi="Times New Roman"/>
                <w:sz w:val="28"/>
                <w:szCs w:val="28"/>
              </w:rPr>
              <w:t xml:space="preserve"> </w:t>
            </w:r>
            <w:r w:rsidR="009A1D80" w:rsidRPr="004A1CE9">
              <w:rPr>
                <w:rFonts w:ascii="Times New Roman" w:hAnsi="Times New Roman"/>
                <w:sz w:val="28"/>
                <w:szCs w:val="28"/>
              </w:rPr>
              <w:t>202</w:t>
            </w:r>
            <w:r w:rsidR="00104D80">
              <w:rPr>
                <w:rFonts w:ascii="Times New Roman" w:hAnsi="Times New Roman"/>
                <w:sz w:val="28"/>
                <w:szCs w:val="28"/>
              </w:rPr>
              <w:t>1</w:t>
            </w:r>
            <w:r w:rsidR="009A1D80" w:rsidRPr="004A1CE9">
              <w:rPr>
                <w:rFonts w:ascii="Times New Roman" w:hAnsi="Times New Roman"/>
                <w:sz w:val="28"/>
                <w:szCs w:val="28"/>
              </w:rPr>
              <w:t xml:space="preserve"> г.</w:t>
            </w:r>
          </w:p>
        </w:tc>
      </w:tr>
    </w:tbl>
    <w:p w:rsidR="00992B90" w:rsidRPr="004A1CE9" w:rsidRDefault="0043744A" w:rsidP="00690AF5">
      <w:pPr>
        <w:ind w:firstLine="708"/>
        <w:jc w:val="both"/>
        <w:rPr>
          <w:sz w:val="28"/>
          <w:szCs w:val="28"/>
        </w:rPr>
      </w:pPr>
      <w:r w:rsidRPr="004A1CE9">
        <w:rPr>
          <w:sz w:val="28"/>
          <w:szCs w:val="28"/>
        </w:rPr>
        <w:t xml:space="preserve">Коммерческие предложения, поступившее в Банк </w:t>
      </w:r>
      <w:r w:rsidRPr="004A1CE9">
        <w:rPr>
          <w:i/>
          <w:sz w:val="28"/>
          <w:szCs w:val="28"/>
        </w:rPr>
        <w:t>после истечения окончательного срока его представления</w:t>
      </w:r>
      <w:r w:rsidRPr="004A1CE9">
        <w:rPr>
          <w:sz w:val="28"/>
          <w:szCs w:val="28"/>
        </w:rPr>
        <w:t>, к рассмотрению не принимаются.</w:t>
      </w:r>
    </w:p>
    <w:p w:rsidR="00EE37E0" w:rsidRDefault="0076578C" w:rsidP="00690AF5">
      <w:pPr>
        <w:ind w:firstLine="708"/>
        <w:jc w:val="both"/>
        <w:rPr>
          <w:sz w:val="28"/>
          <w:szCs w:val="28"/>
        </w:rPr>
        <w:sectPr w:rsidR="00EE37E0" w:rsidSect="00DA19C8">
          <w:headerReference w:type="default" r:id="rId10"/>
          <w:pgSz w:w="11906" w:h="16838"/>
          <w:pgMar w:top="1134" w:right="567" w:bottom="1134" w:left="1701" w:header="709" w:footer="709" w:gutter="0"/>
          <w:cols w:space="708"/>
          <w:titlePg/>
          <w:docGrid w:linePitch="360"/>
        </w:sectPr>
      </w:pPr>
      <w:r w:rsidRPr="004A1CE9">
        <w:rPr>
          <w:sz w:val="28"/>
          <w:szCs w:val="28"/>
        </w:rPr>
        <w:lastRenderedPageBreak/>
        <w:t>Заказчик вправе отменить процедуру закупки до за</w:t>
      </w:r>
      <w:r w:rsidR="007C7A35" w:rsidRPr="004A1CE9">
        <w:rPr>
          <w:sz w:val="28"/>
          <w:szCs w:val="28"/>
        </w:rPr>
        <w:t>ключения договора с победителем и не несет за это ответственность перед участниками процедуры закупки.</w:t>
      </w:r>
    </w:p>
    <w:p w:rsidR="00EE37E0" w:rsidRPr="003D1F94" w:rsidRDefault="00690AF5" w:rsidP="00690AF5">
      <w:pPr>
        <w:jc w:val="right"/>
        <w:rPr>
          <w:sz w:val="28"/>
          <w:szCs w:val="28"/>
        </w:rPr>
      </w:pPr>
      <w:r>
        <w:rPr>
          <w:sz w:val="28"/>
          <w:szCs w:val="28"/>
        </w:rPr>
        <w:lastRenderedPageBreak/>
        <w:t>Приложение № 1 к Приглашению</w:t>
      </w:r>
    </w:p>
    <w:p w:rsidR="00156DF7" w:rsidRDefault="00156DF7" w:rsidP="003A4987">
      <w:pPr>
        <w:jc w:val="both"/>
        <w:rPr>
          <w:sz w:val="28"/>
          <w:szCs w:val="28"/>
        </w:rPr>
      </w:pPr>
    </w:p>
    <w:p w:rsidR="00690AF5" w:rsidRPr="00690AF5" w:rsidRDefault="00690AF5" w:rsidP="00690AF5">
      <w:pPr>
        <w:spacing w:after="200" w:line="276" w:lineRule="auto"/>
        <w:jc w:val="center"/>
        <w:rPr>
          <w:rFonts w:eastAsiaTheme="minorHAnsi"/>
          <w:b/>
          <w:color w:val="000000"/>
          <w:sz w:val="28"/>
          <w:szCs w:val="28"/>
          <w:lang w:eastAsia="en-US"/>
        </w:rPr>
      </w:pPr>
      <w:r w:rsidRPr="00690AF5">
        <w:rPr>
          <w:rFonts w:eastAsiaTheme="minorHAnsi"/>
          <w:b/>
          <w:color w:val="000000"/>
          <w:sz w:val="28"/>
          <w:szCs w:val="28"/>
          <w:lang w:eastAsia="en-US"/>
        </w:rPr>
        <w:t>Перечень услуг, подлежащих оказанию Участником в рамках консультационных услуг</w:t>
      </w:r>
    </w:p>
    <w:p w:rsidR="00566D42" w:rsidRDefault="00566D42" w:rsidP="00566D42">
      <w:pPr>
        <w:autoSpaceDE w:val="0"/>
        <w:autoSpaceDN w:val="0"/>
        <w:adjustRightInd w:val="0"/>
        <w:ind w:firstLine="709"/>
        <w:jc w:val="both"/>
        <w:rPr>
          <w:color w:val="000000"/>
          <w:sz w:val="28"/>
          <w:szCs w:val="28"/>
        </w:rPr>
      </w:pPr>
      <w:r>
        <w:rPr>
          <w:color w:val="000000"/>
          <w:sz w:val="28"/>
          <w:szCs w:val="28"/>
        </w:rPr>
        <w:t>Оказание консультационных услуг по проведению исследований, связанных с подтверждением соответствия цены, примененной в сделках (по списку, приведенному ниже) в период 2019 - 2020 годы с одним взаимозависимым лицом, рыночным ценам.</w:t>
      </w:r>
    </w:p>
    <w:p w:rsidR="00566D42" w:rsidRDefault="00566D42" w:rsidP="00566D42">
      <w:pPr>
        <w:tabs>
          <w:tab w:val="left" w:pos="1134"/>
        </w:tabs>
        <w:autoSpaceDE w:val="0"/>
        <w:autoSpaceDN w:val="0"/>
        <w:adjustRightInd w:val="0"/>
        <w:ind w:firstLine="709"/>
        <w:jc w:val="both"/>
        <w:rPr>
          <w:color w:val="000000"/>
          <w:sz w:val="28"/>
          <w:szCs w:val="28"/>
        </w:rPr>
      </w:pPr>
    </w:p>
    <w:p w:rsidR="00566D42" w:rsidRDefault="00566D42" w:rsidP="00566D42">
      <w:pPr>
        <w:tabs>
          <w:tab w:val="left" w:pos="1134"/>
        </w:tabs>
        <w:autoSpaceDE w:val="0"/>
        <w:autoSpaceDN w:val="0"/>
        <w:adjustRightInd w:val="0"/>
        <w:ind w:firstLine="709"/>
        <w:jc w:val="both"/>
        <w:rPr>
          <w:color w:val="000000"/>
          <w:sz w:val="28"/>
          <w:szCs w:val="28"/>
        </w:rPr>
      </w:pPr>
      <w:r>
        <w:rPr>
          <w:color w:val="000000"/>
          <w:sz w:val="28"/>
          <w:szCs w:val="28"/>
        </w:rPr>
        <w:t>Список сделок, цены которых подлежат проведению исследования:</w:t>
      </w:r>
    </w:p>
    <w:p w:rsidR="00566D42" w:rsidRDefault="00566D42" w:rsidP="00566D42">
      <w:pPr>
        <w:tabs>
          <w:tab w:val="left" w:pos="1134"/>
        </w:tabs>
        <w:autoSpaceDE w:val="0"/>
        <w:autoSpaceDN w:val="0"/>
        <w:adjustRightInd w:val="0"/>
        <w:ind w:firstLine="709"/>
        <w:jc w:val="both"/>
        <w:rPr>
          <w:color w:val="000000"/>
          <w:sz w:val="28"/>
          <w:szCs w:val="28"/>
        </w:rPr>
      </w:pPr>
    </w:p>
    <w:p w:rsidR="00566D42" w:rsidRDefault="00566D42" w:rsidP="00566D42">
      <w:pPr>
        <w:pStyle w:val="aa"/>
        <w:numPr>
          <w:ilvl w:val="0"/>
          <w:numId w:val="24"/>
        </w:numPr>
        <w:tabs>
          <w:tab w:val="left" w:pos="1276"/>
        </w:tabs>
        <w:spacing w:after="200"/>
        <w:ind w:left="0" w:firstLine="851"/>
        <w:jc w:val="both"/>
        <w:rPr>
          <w:color w:val="000000"/>
          <w:sz w:val="28"/>
          <w:szCs w:val="28"/>
        </w:rPr>
      </w:pPr>
      <w:proofErr w:type="gramStart"/>
      <w:r>
        <w:rPr>
          <w:color w:val="000000"/>
          <w:sz w:val="28"/>
          <w:szCs w:val="28"/>
        </w:rPr>
        <w:t>Получение Банком процентных доходов, иных платежей (комиссий, вознаграждений и т.п.) в рамках договорных отношений об открытии и ведении корреспондентских счетов ЛОРО (подлежит исследованию 3 договора.</w:t>
      </w:r>
      <w:proofErr w:type="gramEnd"/>
      <w:r>
        <w:rPr>
          <w:color w:val="000000"/>
          <w:sz w:val="28"/>
          <w:szCs w:val="28"/>
        </w:rPr>
        <w:t xml:space="preserve"> </w:t>
      </w:r>
      <w:proofErr w:type="gramStart"/>
      <w:r>
        <w:rPr>
          <w:color w:val="000000"/>
          <w:sz w:val="28"/>
          <w:szCs w:val="28"/>
        </w:rPr>
        <w:t xml:space="preserve">Валюта договоров – BYN, EUR, USD); </w:t>
      </w:r>
      <w:proofErr w:type="gramEnd"/>
    </w:p>
    <w:p w:rsidR="00566D42" w:rsidRDefault="00566D42" w:rsidP="00566D42">
      <w:pPr>
        <w:pStyle w:val="aa"/>
        <w:tabs>
          <w:tab w:val="left" w:pos="1276"/>
        </w:tabs>
        <w:spacing w:after="200"/>
        <w:ind w:left="851"/>
        <w:jc w:val="both"/>
        <w:rPr>
          <w:color w:val="000000"/>
          <w:sz w:val="28"/>
          <w:szCs w:val="28"/>
        </w:rPr>
      </w:pPr>
    </w:p>
    <w:p w:rsidR="00566D42" w:rsidRDefault="00566D42" w:rsidP="00566D42">
      <w:pPr>
        <w:pStyle w:val="aa"/>
        <w:numPr>
          <w:ilvl w:val="0"/>
          <w:numId w:val="24"/>
        </w:numPr>
        <w:tabs>
          <w:tab w:val="left" w:pos="709"/>
          <w:tab w:val="left" w:pos="1276"/>
        </w:tabs>
        <w:autoSpaceDE w:val="0"/>
        <w:autoSpaceDN w:val="0"/>
        <w:adjustRightInd w:val="0"/>
        <w:ind w:left="0" w:firstLine="851"/>
        <w:jc w:val="both"/>
        <w:rPr>
          <w:color w:val="000000"/>
          <w:sz w:val="28"/>
          <w:szCs w:val="28"/>
        </w:rPr>
      </w:pPr>
      <w:proofErr w:type="gramStart"/>
      <w:r>
        <w:rPr>
          <w:color w:val="000000"/>
          <w:sz w:val="28"/>
          <w:szCs w:val="28"/>
        </w:rPr>
        <w:t>Выплата Банком процентных доходов, иных платежей (комиссий, вознаграждений и т.п.) в рамках договорных отношений об открытии и ведении корреспондентских счетов НОСТРО (подлежит исследованию 8 договоров.</w:t>
      </w:r>
      <w:proofErr w:type="gramEnd"/>
      <w:r>
        <w:rPr>
          <w:color w:val="000000"/>
          <w:sz w:val="28"/>
          <w:szCs w:val="28"/>
        </w:rPr>
        <w:t xml:space="preserve"> </w:t>
      </w:r>
      <w:proofErr w:type="gramStart"/>
      <w:r>
        <w:rPr>
          <w:color w:val="000000"/>
          <w:sz w:val="28"/>
          <w:szCs w:val="28"/>
        </w:rPr>
        <w:t>Валюта договоров – RUB, EUR, USD, JPY, SEK, NOK, HKD, TRY).</w:t>
      </w:r>
      <w:proofErr w:type="gramEnd"/>
    </w:p>
    <w:p w:rsidR="00566D42" w:rsidRPr="00566D42" w:rsidRDefault="00566D42" w:rsidP="00566D42">
      <w:pPr>
        <w:pStyle w:val="aa"/>
        <w:rPr>
          <w:color w:val="000000"/>
          <w:sz w:val="28"/>
          <w:szCs w:val="28"/>
        </w:rPr>
      </w:pPr>
    </w:p>
    <w:p w:rsidR="00566D42" w:rsidRDefault="00566D42" w:rsidP="00566D42">
      <w:pPr>
        <w:pStyle w:val="aa"/>
        <w:tabs>
          <w:tab w:val="left" w:pos="709"/>
          <w:tab w:val="left" w:pos="1276"/>
        </w:tabs>
        <w:autoSpaceDE w:val="0"/>
        <w:autoSpaceDN w:val="0"/>
        <w:adjustRightInd w:val="0"/>
        <w:ind w:left="851"/>
        <w:jc w:val="both"/>
        <w:rPr>
          <w:color w:val="000000"/>
          <w:sz w:val="28"/>
          <w:szCs w:val="28"/>
        </w:rPr>
      </w:pPr>
    </w:p>
    <w:p w:rsidR="00566D42" w:rsidRDefault="00566D42" w:rsidP="00566D42">
      <w:pPr>
        <w:pStyle w:val="aa"/>
        <w:tabs>
          <w:tab w:val="left" w:pos="1134"/>
        </w:tabs>
        <w:autoSpaceDE w:val="0"/>
        <w:autoSpaceDN w:val="0"/>
        <w:adjustRightInd w:val="0"/>
        <w:ind w:left="0" w:firstLine="851"/>
        <w:jc w:val="both"/>
        <w:rPr>
          <w:color w:val="000000"/>
          <w:sz w:val="28"/>
          <w:szCs w:val="28"/>
        </w:rPr>
      </w:pPr>
      <w:r>
        <w:rPr>
          <w:color w:val="000000"/>
          <w:sz w:val="28"/>
          <w:szCs w:val="28"/>
        </w:rPr>
        <w:t>Результаты проведенных исследований должны в себя включать (в разрезе групп сделок):</w:t>
      </w:r>
    </w:p>
    <w:p w:rsidR="00566D42" w:rsidRDefault="00566D42" w:rsidP="00566D42">
      <w:pPr>
        <w:tabs>
          <w:tab w:val="left" w:pos="993"/>
          <w:tab w:val="left" w:pos="1134"/>
        </w:tabs>
        <w:autoSpaceDE w:val="0"/>
        <w:autoSpaceDN w:val="0"/>
        <w:adjustRightInd w:val="0"/>
        <w:ind w:firstLine="851"/>
        <w:jc w:val="both"/>
        <w:rPr>
          <w:color w:val="000000"/>
          <w:sz w:val="28"/>
          <w:szCs w:val="28"/>
        </w:rPr>
      </w:pPr>
      <w:r>
        <w:rPr>
          <w:color w:val="000000"/>
          <w:sz w:val="28"/>
          <w:szCs w:val="28"/>
        </w:rPr>
        <w:t>- информацию о примененном методе определения рыночных цен, а также обоснование выбора примененного метода;</w:t>
      </w:r>
    </w:p>
    <w:p w:rsidR="00566D42" w:rsidRDefault="00566D42" w:rsidP="00566D42">
      <w:pPr>
        <w:tabs>
          <w:tab w:val="left" w:pos="993"/>
          <w:tab w:val="left" w:pos="1134"/>
        </w:tabs>
        <w:autoSpaceDE w:val="0"/>
        <w:autoSpaceDN w:val="0"/>
        <w:adjustRightInd w:val="0"/>
        <w:ind w:firstLine="851"/>
        <w:jc w:val="both"/>
        <w:rPr>
          <w:color w:val="000000"/>
          <w:sz w:val="28"/>
          <w:szCs w:val="28"/>
        </w:rPr>
      </w:pPr>
      <w:r>
        <w:rPr>
          <w:color w:val="000000"/>
          <w:sz w:val="28"/>
          <w:szCs w:val="28"/>
        </w:rPr>
        <w:t xml:space="preserve">- результаты проведенных исследований (в форме </w:t>
      </w:r>
      <w:r>
        <w:rPr>
          <w:color w:val="000000"/>
          <w:sz w:val="28"/>
          <w:szCs w:val="28"/>
          <w:lang w:val="en-US"/>
        </w:rPr>
        <w:t>EXCEL</w:t>
      </w:r>
      <w:r w:rsidRPr="00566D42">
        <w:rPr>
          <w:color w:val="000000"/>
          <w:sz w:val="28"/>
          <w:szCs w:val="28"/>
        </w:rPr>
        <w:t xml:space="preserve"> </w:t>
      </w:r>
      <w:r>
        <w:rPr>
          <w:color w:val="000000"/>
          <w:sz w:val="28"/>
          <w:szCs w:val="28"/>
        </w:rPr>
        <w:t>таблицы);</w:t>
      </w:r>
    </w:p>
    <w:p w:rsidR="00566D42" w:rsidRDefault="00566D42" w:rsidP="00566D42">
      <w:pPr>
        <w:tabs>
          <w:tab w:val="left" w:pos="993"/>
          <w:tab w:val="left" w:pos="1134"/>
        </w:tabs>
        <w:autoSpaceDE w:val="0"/>
        <w:autoSpaceDN w:val="0"/>
        <w:adjustRightInd w:val="0"/>
        <w:ind w:firstLine="851"/>
        <w:jc w:val="both"/>
        <w:rPr>
          <w:color w:val="000000"/>
          <w:sz w:val="28"/>
          <w:szCs w:val="28"/>
        </w:rPr>
      </w:pPr>
      <w:r>
        <w:rPr>
          <w:color w:val="000000"/>
          <w:sz w:val="28"/>
          <w:szCs w:val="28"/>
        </w:rPr>
        <w:t xml:space="preserve">- описание порядка проведения исследований (в форме </w:t>
      </w:r>
      <w:r>
        <w:rPr>
          <w:color w:val="000000"/>
          <w:sz w:val="28"/>
          <w:szCs w:val="28"/>
          <w:lang w:val="en-US"/>
        </w:rPr>
        <w:t>WORD</w:t>
      </w:r>
      <w:r w:rsidRPr="00566D42">
        <w:rPr>
          <w:color w:val="000000"/>
          <w:sz w:val="28"/>
          <w:szCs w:val="28"/>
        </w:rPr>
        <w:t xml:space="preserve"> </w:t>
      </w:r>
      <w:r>
        <w:rPr>
          <w:color w:val="000000"/>
          <w:sz w:val="28"/>
          <w:szCs w:val="28"/>
        </w:rPr>
        <w:t>документа).</w:t>
      </w: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7F7C99" w:rsidRDefault="007F7C99" w:rsidP="00690AF5">
      <w:pPr>
        <w:tabs>
          <w:tab w:val="left" w:pos="709"/>
          <w:tab w:val="left" w:pos="993"/>
        </w:tabs>
        <w:autoSpaceDE w:val="0"/>
        <w:autoSpaceDN w:val="0"/>
        <w:adjustRightInd w:val="0"/>
        <w:ind w:firstLine="851"/>
        <w:jc w:val="both"/>
        <w:rPr>
          <w:rFonts w:eastAsiaTheme="minorHAnsi"/>
          <w:color w:val="000000"/>
          <w:sz w:val="28"/>
          <w:szCs w:val="28"/>
          <w:lang w:eastAsia="en-US"/>
        </w:rPr>
      </w:pPr>
    </w:p>
    <w:p w:rsidR="00690AF5" w:rsidRDefault="00690AF5">
      <w:pPr>
        <w:spacing w:after="200" w:line="276" w:lineRule="auto"/>
        <w:rPr>
          <w:rFonts w:eastAsiaTheme="minorHAnsi"/>
          <w:color w:val="000000"/>
          <w:sz w:val="28"/>
          <w:szCs w:val="28"/>
          <w:lang w:eastAsia="en-US"/>
        </w:rPr>
      </w:pPr>
      <w:r>
        <w:rPr>
          <w:rFonts w:eastAsiaTheme="minorHAnsi"/>
          <w:color w:val="000000"/>
          <w:sz w:val="28"/>
          <w:szCs w:val="28"/>
          <w:lang w:eastAsia="en-US"/>
        </w:rPr>
        <w:br w:type="page"/>
      </w:r>
    </w:p>
    <w:p w:rsidR="00690AF5" w:rsidRPr="00690AF5" w:rsidRDefault="00690AF5" w:rsidP="00690AF5">
      <w:pPr>
        <w:tabs>
          <w:tab w:val="left" w:pos="709"/>
          <w:tab w:val="left" w:pos="993"/>
        </w:tabs>
        <w:autoSpaceDE w:val="0"/>
        <w:autoSpaceDN w:val="0"/>
        <w:adjustRightInd w:val="0"/>
        <w:ind w:firstLine="851"/>
        <w:jc w:val="right"/>
        <w:rPr>
          <w:rFonts w:eastAsiaTheme="minorHAnsi"/>
          <w:color w:val="000000"/>
          <w:sz w:val="28"/>
          <w:szCs w:val="28"/>
          <w:lang w:eastAsia="en-US"/>
        </w:rPr>
      </w:pPr>
      <w:r>
        <w:rPr>
          <w:rFonts w:eastAsiaTheme="minorHAnsi"/>
          <w:color w:val="000000"/>
          <w:sz w:val="28"/>
          <w:szCs w:val="28"/>
          <w:lang w:eastAsia="en-US"/>
        </w:rPr>
        <w:lastRenderedPageBreak/>
        <w:t>Приложение № 2 к Приглашению</w:t>
      </w:r>
    </w:p>
    <w:p w:rsidR="00690AF5" w:rsidRDefault="00690AF5" w:rsidP="003A4987">
      <w:pPr>
        <w:jc w:val="both"/>
        <w:rPr>
          <w:sz w:val="28"/>
          <w:szCs w:val="28"/>
        </w:rPr>
      </w:pPr>
    </w:p>
    <w:p w:rsidR="00690AF5" w:rsidRPr="00690AF5" w:rsidRDefault="00690AF5" w:rsidP="00690AF5">
      <w:pPr>
        <w:autoSpaceDE w:val="0"/>
        <w:autoSpaceDN w:val="0"/>
        <w:adjustRightInd w:val="0"/>
        <w:spacing w:after="200" w:line="276" w:lineRule="auto"/>
        <w:jc w:val="center"/>
        <w:rPr>
          <w:rFonts w:eastAsiaTheme="minorHAnsi"/>
          <w:b/>
          <w:sz w:val="28"/>
          <w:szCs w:val="28"/>
          <w:lang w:eastAsia="en-US"/>
        </w:rPr>
      </w:pPr>
      <w:r w:rsidRPr="00690AF5">
        <w:rPr>
          <w:rFonts w:eastAsiaTheme="minorHAnsi"/>
          <w:b/>
          <w:sz w:val="28"/>
          <w:szCs w:val="28"/>
          <w:lang w:eastAsia="en-US"/>
        </w:rPr>
        <w:t>Календарный план оказания консультационных услуг</w:t>
      </w:r>
    </w:p>
    <w:p w:rsidR="00467A99" w:rsidRDefault="00467A99" w:rsidP="00467A99">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187"/>
        <w:gridCol w:w="2675"/>
        <w:gridCol w:w="2076"/>
      </w:tblGrid>
      <w:tr w:rsidR="00467A99" w:rsidTr="00467A99">
        <w:tc>
          <w:tcPr>
            <w:tcW w:w="636"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line="276" w:lineRule="auto"/>
              <w:jc w:val="center"/>
              <w:rPr>
                <w:sz w:val="28"/>
                <w:szCs w:val="28"/>
                <w:lang w:eastAsia="en-US"/>
              </w:rPr>
            </w:pPr>
            <w:r>
              <w:rPr>
                <w:sz w:val="28"/>
                <w:szCs w:val="28"/>
              </w:rPr>
              <w:t xml:space="preserve">№ </w:t>
            </w:r>
            <w:proofErr w:type="gramStart"/>
            <w:r>
              <w:rPr>
                <w:sz w:val="28"/>
                <w:szCs w:val="28"/>
              </w:rPr>
              <w:t>п</w:t>
            </w:r>
            <w:proofErr w:type="gramEnd"/>
            <w:r>
              <w:rPr>
                <w:sz w:val="28"/>
                <w:szCs w:val="28"/>
              </w:rPr>
              <w:t>/п</w:t>
            </w:r>
          </w:p>
        </w:tc>
        <w:tc>
          <w:tcPr>
            <w:tcW w:w="4295"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line="276" w:lineRule="auto"/>
              <w:jc w:val="center"/>
              <w:rPr>
                <w:sz w:val="28"/>
                <w:szCs w:val="28"/>
                <w:lang w:eastAsia="en-US"/>
              </w:rPr>
            </w:pPr>
            <w:r>
              <w:rPr>
                <w:sz w:val="28"/>
                <w:szCs w:val="28"/>
              </w:rPr>
              <w:t>Наименование услуги</w:t>
            </w:r>
          </w:p>
        </w:tc>
        <w:tc>
          <w:tcPr>
            <w:tcW w:w="2695"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line="276" w:lineRule="auto"/>
              <w:jc w:val="center"/>
              <w:rPr>
                <w:sz w:val="28"/>
                <w:szCs w:val="28"/>
                <w:lang w:eastAsia="en-US"/>
              </w:rPr>
            </w:pPr>
            <w:r>
              <w:rPr>
                <w:sz w:val="28"/>
                <w:szCs w:val="28"/>
              </w:rPr>
              <w:t>Предварительный прием результата услуг для целей оценки возможности окончательного принятия оказанных услуг</w:t>
            </w:r>
          </w:p>
        </w:tc>
        <w:tc>
          <w:tcPr>
            <w:tcW w:w="2116"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line="276" w:lineRule="auto"/>
              <w:jc w:val="center"/>
              <w:rPr>
                <w:sz w:val="28"/>
                <w:szCs w:val="28"/>
                <w:lang w:eastAsia="en-US"/>
              </w:rPr>
            </w:pPr>
            <w:r>
              <w:rPr>
                <w:sz w:val="28"/>
                <w:szCs w:val="28"/>
              </w:rPr>
              <w:t>Срок оказания услуг</w:t>
            </w:r>
          </w:p>
        </w:tc>
      </w:tr>
      <w:tr w:rsidR="00467A99" w:rsidTr="00467A99">
        <w:trPr>
          <w:trHeight w:val="3324"/>
        </w:trPr>
        <w:tc>
          <w:tcPr>
            <w:tcW w:w="636"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line="276" w:lineRule="auto"/>
              <w:jc w:val="center"/>
              <w:rPr>
                <w:sz w:val="28"/>
                <w:szCs w:val="28"/>
                <w:lang w:eastAsia="en-US"/>
              </w:rPr>
            </w:pPr>
            <w:r>
              <w:rPr>
                <w:sz w:val="28"/>
                <w:szCs w:val="28"/>
              </w:rPr>
              <w:t>1</w:t>
            </w:r>
          </w:p>
        </w:tc>
        <w:tc>
          <w:tcPr>
            <w:tcW w:w="4295"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jc w:val="both"/>
              <w:rPr>
                <w:sz w:val="28"/>
                <w:szCs w:val="28"/>
                <w:lang w:eastAsia="en-US"/>
              </w:rPr>
            </w:pPr>
            <w:r>
              <w:rPr>
                <w:color w:val="000000"/>
                <w:sz w:val="28"/>
                <w:szCs w:val="28"/>
              </w:rPr>
              <w:t>Оказание консультационных услуг по проведению исследований, связанных с подтверждением соответствия цены, примененной в сделках (по списку, приведенному ниже) в период 2019 - 2020 годы с одним взаимозависимым лицом, рыночным ценам, в том числе:</w:t>
            </w:r>
          </w:p>
        </w:tc>
        <w:tc>
          <w:tcPr>
            <w:tcW w:w="2695" w:type="dxa"/>
            <w:tcBorders>
              <w:top w:val="single" w:sz="4" w:space="0" w:color="auto"/>
              <w:left w:val="single" w:sz="4" w:space="0" w:color="auto"/>
              <w:bottom w:val="single" w:sz="4" w:space="0" w:color="auto"/>
              <w:right w:val="single" w:sz="4" w:space="0" w:color="auto"/>
            </w:tcBorders>
          </w:tcPr>
          <w:p w:rsidR="00467A99" w:rsidRDefault="00467A99">
            <w:pPr>
              <w:autoSpaceDE w:val="0"/>
              <w:autoSpaceDN w:val="0"/>
              <w:adjustRightInd w:val="0"/>
              <w:jc w:val="both"/>
              <w:rPr>
                <w:sz w:val="28"/>
                <w:szCs w:val="28"/>
                <w:lang w:eastAsia="en-US"/>
              </w:rPr>
            </w:pPr>
          </w:p>
        </w:tc>
        <w:tc>
          <w:tcPr>
            <w:tcW w:w="2116"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line="276" w:lineRule="auto"/>
              <w:jc w:val="center"/>
              <w:rPr>
                <w:sz w:val="28"/>
                <w:szCs w:val="28"/>
                <w:lang w:eastAsia="en-US"/>
              </w:rPr>
            </w:pPr>
            <w:r>
              <w:rPr>
                <w:sz w:val="28"/>
                <w:szCs w:val="28"/>
              </w:rPr>
              <w:t>Не позднее 16.07.2021</w:t>
            </w:r>
          </w:p>
        </w:tc>
      </w:tr>
      <w:tr w:rsidR="00467A99" w:rsidTr="00467A99">
        <w:tc>
          <w:tcPr>
            <w:tcW w:w="636"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line="276" w:lineRule="auto"/>
              <w:jc w:val="center"/>
              <w:rPr>
                <w:sz w:val="28"/>
                <w:szCs w:val="28"/>
                <w:lang w:eastAsia="en-US"/>
              </w:rPr>
            </w:pPr>
            <w:r>
              <w:rPr>
                <w:sz w:val="28"/>
                <w:szCs w:val="28"/>
              </w:rPr>
              <w:t>1.1.</w:t>
            </w:r>
          </w:p>
        </w:tc>
        <w:tc>
          <w:tcPr>
            <w:tcW w:w="4295"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jc w:val="both"/>
              <w:rPr>
                <w:sz w:val="28"/>
                <w:szCs w:val="28"/>
                <w:lang w:eastAsia="en-US"/>
              </w:rPr>
            </w:pPr>
            <w:r>
              <w:rPr>
                <w:color w:val="000000"/>
                <w:sz w:val="28"/>
                <w:szCs w:val="28"/>
              </w:rPr>
              <w:t>Получение Банком процентных доходов, иных платежей (комиссий, вознаграждений и т.п.) в рамках договорных отношений об открытии и ведении корреспондентских счетов ЛОРО</w:t>
            </w:r>
          </w:p>
        </w:tc>
        <w:tc>
          <w:tcPr>
            <w:tcW w:w="2695"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line="276" w:lineRule="auto"/>
              <w:jc w:val="center"/>
              <w:rPr>
                <w:sz w:val="28"/>
                <w:szCs w:val="28"/>
                <w:lang w:eastAsia="en-US"/>
              </w:rPr>
            </w:pPr>
            <w:r>
              <w:rPr>
                <w:sz w:val="28"/>
                <w:szCs w:val="28"/>
              </w:rPr>
              <w:t>25.06.2021</w:t>
            </w:r>
          </w:p>
        </w:tc>
        <w:tc>
          <w:tcPr>
            <w:tcW w:w="2116"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line="276" w:lineRule="auto"/>
              <w:jc w:val="center"/>
              <w:rPr>
                <w:sz w:val="28"/>
                <w:szCs w:val="28"/>
                <w:lang w:eastAsia="en-US"/>
              </w:rPr>
            </w:pPr>
            <w:r>
              <w:rPr>
                <w:sz w:val="28"/>
                <w:szCs w:val="28"/>
              </w:rPr>
              <w:t>30.06.2021</w:t>
            </w:r>
          </w:p>
        </w:tc>
      </w:tr>
      <w:tr w:rsidR="00467A99" w:rsidTr="00467A99">
        <w:tc>
          <w:tcPr>
            <w:tcW w:w="636"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line="276" w:lineRule="auto"/>
              <w:jc w:val="center"/>
              <w:rPr>
                <w:sz w:val="28"/>
                <w:szCs w:val="28"/>
                <w:lang w:eastAsia="en-US"/>
              </w:rPr>
            </w:pPr>
            <w:r>
              <w:rPr>
                <w:sz w:val="28"/>
                <w:szCs w:val="28"/>
              </w:rPr>
              <w:t>1.2.</w:t>
            </w:r>
          </w:p>
        </w:tc>
        <w:tc>
          <w:tcPr>
            <w:tcW w:w="4295"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jc w:val="both"/>
              <w:rPr>
                <w:sz w:val="28"/>
                <w:szCs w:val="28"/>
                <w:lang w:eastAsia="en-US"/>
              </w:rPr>
            </w:pPr>
            <w:r>
              <w:rPr>
                <w:color w:val="000000"/>
                <w:sz w:val="28"/>
                <w:szCs w:val="28"/>
              </w:rPr>
              <w:t>Выплата Банком процентных доходов, иных платежей (комиссий, вознаграждений и т.п.) в рамках договорных отношений об открытии и ведении корреспондентских счетов НОСТРО</w:t>
            </w:r>
          </w:p>
        </w:tc>
        <w:tc>
          <w:tcPr>
            <w:tcW w:w="2695"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line="276" w:lineRule="auto"/>
              <w:jc w:val="center"/>
              <w:rPr>
                <w:sz w:val="28"/>
                <w:szCs w:val="28"/>
                <w:lang w:eastAsia="en-US"/>
              </w:rPr>
            </w:pPr>
            <w:r>
              <w:rPr>
                <w:sz w:val="28"/>
                <w:szCs w:val="28"/>
              </w:rPr>
              <w:t>09.07.2021</w:t>
            </w:r>
          </w:p>
        </w:tc>
        <w:tc>
          <w:tcPr>
            <w:tcW w:w="2116" w:type="dxa"/>
            <w:tcBorders>
              <w:top w:val="single" w:sz="4" w:space="0" w:color="auto"/>
              <w:left w:val="single" w:sz="4" w:space="0" w:color="auto"/>
              <w:bottom w:val="single" w:sz="4" w:space="0" w:color="auto"/>
              <w:right w:val="single" w:sz="4" w:space="0" w:color="auto"/>
            </w:tcBorders>
            <w:hideMark/>
          </w:tcPr>
          <w:p w:rsidR="00467A99" w:rsidRDefault="00467A99">
            <w:pPr>
              <w:autoSpaceDE w:val="0"/>
              <w:autoSpaceDN w:val="0"/>
              <w:adjustRightInd w:val="0"/>
              <w:spacing w:after="200" w:line="276" w:lineRule="auto"/>
              <w:jc w:val="center"/>
              <w:rPr>
                <w:sz w:val="28"/>
                <w:szCs w:val="28"/>
                <w:lang w:eastAsia="en-US"/>
              </w:rPr>
            </w:pPr>
            <w:r>
              <w:rPr>
                <w:sz w:val="28"/>
                <w:szCs w:val="28"/>
              </w:rPr>
              <w:t>16.07.2021</w:t>
            </w:r>
          </w:p>
        </w:tc>
      </w:tr>
    </w:tbl>
    <w:p w:rsidR="00690AF5" w:rsidRDefault="00690AF5" w:rsidP="003A4987">
      <w:pPr>
        <w:jc w:val="both"/>
        <w:rPr>
          <w:sz w:val="28"/>
          <w:szCs w:val="28"/>
        </w:rPr>
        <w:sectPr w:rsidR="00690AF5" w:rsidSect="00421F40">
          <w:pgSz w:w="11909" w:h="16834" w:code="9"/>
          <w:pgMar w:top="1134" w:right="850" w:bottom="1134" w:left="1701" w:header="680" w:footer="680" w:gutter="0"/>
          <w:cols w:space="60"/>
          <w:noEndnote/>
          <w:docGrid w:linePitch="326"/>
        </w:sectPr>
      </w:pPr>
    </w:p>
    <w:p w:rsidR="00156DF7" w:rsidRPr="002274C3" w:rsidRDefault="00156DF7" w:rsidP="00156DF7">
      <w:pPr>
        <w:jc w:val="right"/>
        <w:rPr>
          <w:sz w:val="28"/>
          <w:szCs w:val="28"/>
        </w:rPr>
      </w:pPr>
      <w:r w:rsidRPr="002274C3">
        <w:rPr>
          <w:sz w:val="28"/>
          <w:szCs w:val="28"/>
        </w:rPr>
        <w:lastRenderedPageBreak/>
        <w:t xml:space="preserve">Приложение </w:t>
      </w:r>
      <w:r w:rsidR="00690AF5">
        <w:rPr>
          <w:sz w:val="28"/>
          <w:szCs w:val="28"/>
        </w:rPr>
        <w:t>№ 3</w:t>
      </w:r>
      <w:r w:rsidR="00C038DF">
        <w:rPr>
          <w:sz w:val="28"/>
          <w:szCs w:val="28"/>
        </w:rPr>
        <w:t xml:space="preserve"> </w:t>
      </w:r>
      <w:r>
        <w:rPr>
          <w:sz w:val="28"/>
          <w:szCs w:val="28"/>
        </w:rPr>
        <w:t>к Приглашению</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center"/>
        <w:rPr>
          <w:sz w:val="28"/>
          <w:szCs w:val="28"/>
        </w:rPr>
      </w:pPr>
      <w:r w:rsidRPr="00492D78">
        <w:rPr>
          <w:sz w:val="28"/>
          <w:szCs w:val="28"/>
        </w:rPr>
        <w:t>СОГЛАСИЕ НА ПРЕДОСТАВЛЕНИЕ СВЕДЕНИЙ</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 xml:space="preserve">Я, _______________________________________________________________, </w:t>
      </w:r>
    </w:p>
    <w:p w:rsidR="00156DF7" w:rsidRPr="00492D78" w:rsidRDefault="00156DF7" w:rsidP="00156DF7">
      <w:pPr>
        <w:jc w:val="both"/>
        <w:rPr>
          <w:sz w:val="28"/>
          <w:szCs w:val="28"/>
        </w:rPr>
      </w:pPr>
      <w:r w:rsidRPr="00492D78">
        <w:rPr>
          <w:sz w:val="28"/>
          <w:szCs w:val="28"/>
        </w:rPr>
        <w:t>(ФИО)</w:t>
      </w:r>
    </w:p>
    <w:p w:rsidR="00156DF7" w:rsidRPr="00492D78" w:rsidRDefault="00156DF7" w:rsidP="00156DF7">
      <w:pPr>
        <w:jc w:val="both"/>
        <w:rPr>
          <w:sz w:val="28"/>
          <w:szCs w:val="28"/>
        </w:rPr>
      </w:pPr>
      <w:r w:rsidRPr="00492D78">
        <w:rPr>
          <w:sz w:val="28"/>
          <w:szCs w:val="28"/>
        </w:rPr>
        <w:t>дата рождения_____________, идентификационный (личный) номер докум</w:t>
      </w:r>
      <w:r>
        <w:rPr>
          <w:sz w:val="28"/>
          <w:szCs w:val="28"/>
        </w:rPr>
        <w:t>ента, удостоверяющего личность</w:t>
      </w:r>
      <w:r>
        <w:rPr>
          <w:rFonts w:ascii="Calibri" w:hAnsi="Calibri"/>
          <w:sz w:val="28"/>
          <w:szCs w:val="28"/>
        </w:rPr>
        <w:t>¹</w:t>
      </w:r>
      <w:r w:rsidRPr="00492D78">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___.___.20</w:t>
      </w:r>
      <w:r w:rsidRPr="00156DF7">
        <w:rPr>
          <w:sz w:val="28"/>
          <w:szCs w:val="28"/>
        </w:rPr>
        <w:t>21</w:t>
      </w:r>
      <w:r w:rsidRPr="00492D78">
        <w:rPr>
          <w:sz w:val="28"/>
          <w:szCs w:val="28"/>
        </w:rPr>
        <w:t xml:space="preserve"> г.</w:t>
      </w:r>
      <w:r w:rsidRPr="00492D78">
        <w:rPr>
          <w:sz w:val="28"/>
          <w:szCs w:val="28"/>
        </w:rPr>
        <w:tab/>
      </w:r>
      <w:r w:rsidRPr="00492D78">
        <w:rPr>
          <w:sz w:val="28"/>
          <w:szCs w:val="28"/>
        </w:rPr>
        <w:tab/>
        <w:t>___________</w:t>
      </w:r>
      <w:r w:rsidRPr="00492D78">
        <w:rPr>
          <w:sz w:val="28"/>
          <w:szCs w:val="28"/>
        </w:rPr>
        <w:tab/>
      </w:r>
      <w:r w:rsidRPr="00492D78">
        <w:rPr>
          <w:sz w:val="28"/>
          <w:szCs w:val="28"/>
        </w:rPr>
        <w:tab/>
        <w:t>_________________________</w:t>
      </w:r>
    </w:p>
    <w:p w:rsidR="00156DF7" w:rsidRPr="00492D78" w:rsidRDefault="00156DF7" w:rsidP="00156DF7">
      <w:pPr>
        <w:jc w:val="both"/>
        <w:rPr>
          <w:sz w:val="28"/>
          <w:szCs w:val="28"/>
        </w:rPr>
      </w:pPr>
      <w:r w:rsidRPr="00492D78">
        <w:rPr>
          <w:sz w:val="28"/>
          <w:szCs w:val="28"/>
        </w:rPr>
        <w:tab/>
        <w:t xml:space="preserve"> </w:t>
      </w:r>
      <w:r w:rsidRPr="00492D78">
        <w:rPr>
          <w:sz w:val="28"/>
          <w:szCs w:val="28"/>
        </w:rPr>
        <w:tab/>
      </w:r>
      <w:r w:rsidRPr="00492D78">
        <w:rPr>
          <w:sz w:val="28"/>
          <w:szCs w:val="28"/>
        </w:rPr>
        <w:tab/>
      </w:r>
      <w:r w:rsidRPr="00492D78">
        <w:rPr>
          <w:sz w:val="28"/>
          <w:szCs w:val="28"/>
        </w:rPr>
        <w:tab/>
        <w:t xml:space="preserve">          (подпись)</w:t>
      </w:r>
      <w:r w:rsidRPr="00492D78">
        <w:rPr>
          <w:sz w:val="28"/>
          <w:szCs w:val="28"/>
        </w:rPr>
        <w:tab/>
      </w:r>
      <w:r w:rsidRPr="00492D78">
        <w:rPr>
          <w:sz w:val="28"/>
          <w:szCs w:val="28"/>
        </w:rPr>
        <w:tab/>
        <w:t xml:space="preserve">      (фамилия и инициалы)</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both"/>
        <w:rPr>
          <w:sz w:val="22"/>
          <w:szCs w:val="28"/>
        </w:rPr>
      </w:pPr>
      <w:r w:rsidRPr="00492D78">
        <w:rPr>
          <w:sz w:val="28"/>
          <w:szCs w:val="28"/>
        </w:rPr>
        <w:t xml:space="preserve"> </w:t>
      </w:r>
      <w:r>
        <w:rPr>
          <w:rFonts w:ascii="Calibri" w:hAnsi="Calibri"/>
          <w:sz w:val="28"/>
          <w:szCs w:val="28"/>
        </w:rPr>
        <w:t>¹</w:t>
      </w:r>
      <w:r w:rsidRPr="00492D78">
        <w:rPr>
          <w:sz w:val="28"/>
          <w:szCs w:val="28"/>
        </w:rPr>
        <w:t xml:space="preserve"> </w:t>
      </w:r>
      <w:r w:rsidRPr="00492D78">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156DF7" w:rsidRPr="00492D78" w:rsidRDefault="00156DF7" w:rsidP="00156DF7">
      <w:pPr>
        <w:jc w:val="both"/>
        <w:rPr>
          <w:sz w:val="22"/>
          <w:szCs w:val="28"/>
        </w:rPr>
      </w:pPr>
    </w:p>
    <w:p w:rsidR="003A4987" w:rsidRDefault="003A4987">
      <w:pPr>
        <w:spacing w:after="200" w:line="276" w:lineRule="auto"/>
        <w:rPr>
          <w:sz w:val="28"/>
          <w:szCs w:val="28"/>
        </w:rPr>
      </w:pPr>
      <w:r>
        <w:rPr>
          <w:sz w:val="28"/>
          <w:szCs w:val="28"/>
        </w:rPr>
        <w:br w:type="page"/>
      </w:r>
    </w:p>
    <w:p w:rsidR="00004FEF" w:rsidRPr="00004FEF" w:rsidRDefault="00690AF5" w:rsidP="00004FEF">
      <w:pPr>
        <w:ind w:firstLine="708"/>
        <w:jc w:val="right"/>
        <w:rPr>
          <w:sz w:val="28"/>
          <w:szCs w:val="28"/>
        </w:rPr>
      </w:pPr>
      <w:r>
        <w:rPr>
          <w:sz w:val="28"/>
          <w:szCs w:val="28"/>
        </w:rPr>
        <w:lastRenderedPageBreak/>
        <w:t>Приложение № 4</w:t>
      </w:r>
      <w:r w:rsidR="00004FEF" w:rsidRPr="00004FEF">
        <w:rPr>
          <w:sz w:val="28"/>
          <w:szCs w:val="28"/>
        </w:rPr>
        <w:t xml:space="preserve"> к Приглашению</w:t>
      </w:r>
    </w:p>
    <w:p w:rsidR="00004FEF" w:rsidRPr="00004FEF" w:rsidRDefault="00004FEF" w:rsidP="00004FEF">
      <w:pPr>
        <w:ind w:firstLine="708"/>
        <w:jc w:val="right"/>
        <w:rPr>
          <w:sz w:val="28"/>
          <w:szCs w:val="28"/>
        </w:rPr>
      </w:pPr>
    </w:p>
    <w:p w:rsidR="00004FEF" w:rsidRPr="00004FEF" w:rsidRDefault="00004FEF" w:rsidP="00004FEF">
      <w:pPr>
        <w:ind w:firstLine="708"/>
        <w:jc w:val="center"/>
        <w:rPr>
          <w:sz w:val="28"/>
          <w:szCs w:val="28"/>
        </w:rPr>
      </w:pPr>
      <w:r w:rsidRPr="00004FEF">
        <w:rPr>
          <w:sz w:val="28"/>
          <w:szCs w:val="28"/>
        </w:rPr>
        <w:t>Антикоррупционная оговорка</w:t>
      </w:r>
    </w:p>
    <w:p w:rsidR="00004FEF" w:rsidRPr="00004FEF" w:rsidRDefault="00004FEF" w:rsidP="00004FEF">
      <w:pPr>
        <w:ind w:firstLine="708"/>
        <w:jc w:val="center"/>
        <w:rPr>
          <w:sz w:val="28"/>
          <w:szCs w:val="28"/>
        </w:rPr>
      </w:pPr>
    </w:p>
    <w:p w:rsidR="00004FEF" w:rsidRPr="00004FEF" w:rsidRDefault="00004FEF" w:rsidP="00004FEF">
      <w:pPr>
        <w:ind w:firstLine="709"/>
        <w:contextualSpacing/>
        <w:jc w:val="both"/>
        <w:rPr>
          <w:iCs/>
          <w:sz w:val="28"/>
          <w:szCs w:val="28"/>
        </w:rPr>
      </w:pPr>
      <w:r w:rsidRPr="00004FEF">
        <w:rPr>
          <w:iCs/>
          <w:sz w:val="28"/>
          <w:szCs w:val="28"/>
        </w:rPr>
        <w:t>При заключении, исполнении, изменении и расторжении Договора</w:t>
      </w:r>
      <w:r w:rsidRPr="00004FEF">
        <w:rPr>
          <w:iCs/>
          <w:sz w:val="28"/>
          <w:szCs w:val="28"/>
          <w:vertAlign w:val="superscript"/>
        </w:rPr>
        <w:footnoteReference w:id="1"/>
      </w:r>
      <w:r w:rsidRPr="00004FEF">
        <w:rPr>
          <w:iCs/>
          <w:sz w:val="28"/>
          <w:szCs w:val="28"/>
        </w:rPr>
        <w:t xml:space="preserve"> Стороны принимают на себя следующие обязательства:</w:t>
      </w:r>
    </w:p>
    <w:p w:rsidR="00004FEF" w:rsidRPr="00004FEF" w:rsidRDefault="00004FEF" w:rsidP="00004FEF">
      <w:pPr>
        <w:ind w:firstLine="709"/>
        <w:contextualSpacing/>
        <w:jc w:val="both"/>
        <w:rPr>
          <w:iCs/>
          <w:sz w:val="28"/>
          <w:szCs w:val="28"/>
        </w:rPr>
      </w:pPr>
      <w:proofErr w:type="gramStart"/>
      <w:r w:rsidRPr="00004FEF">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004FEF">
        <w:rPr>
          <w:iCs/>
          <w:sz w:val="28"/>
          <w:szCs w:val="28"/>
        </w:rPr>
        <w:t xml:space="preserve"> выгод (преимуществ) или для достижения иных целей.</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04FEF" w:rsidRPr="00004FEF" w:rsidRDefault="00004FEF" w:rsidP="00004FEF">
      <w:pPr>
        <w:ind w:firstLine="709"/>
        <w:contextualSpacing/>
        <w:jc w:val="both"/>
        <w:rPr>
          <w:iCs/>
          <w:sz w:val="28"/>
          <w:szCs w:val="28"/>
        </w:rPr>
      </w:pPr>
      <w:r w:rsidRPr="00004FEF">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04FEF" w:rsidRPr="00004FEF" w:rsidRDefault="00004FEF" w:rsidP="00004FEF">
      <w:pPr>
        <w:ind w:firstLine="709"/>
        <w:contextualSpacing/>
        <w:jc w:val="both"/>
        <w:rPr>
          <w:iCs/>
          <w:sz w:val="28"/>
          <w:szCs w:val="28"/>
        </w:rPr>
      </w:pPr>
      <w:r w:rsidRPr="00004FEF">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04FEF" w:rsidRPr="00004FEF" w:rsidRDefault="00004FEF" w:rsidP="00004FEF">
      <w:pPr>
        <w:ind w:firstLine="709"/>
        <w:contextualSpacing/>
        <w:jc w:val="both"/>
        <w:rPr>
          <w:iCs/>
          <w:sz w:val="28"/>
          <w:szCs w:val="28"/>
        </w:rPr>
      </w:pPr>
      <w:r w:rsidRPr="00004FEF">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004FEF">
        <w:rPr>
          <w:iCs/>
          <w:sz w:val="28"/>
          <w:szCs w:val="28"/>
        </w:rPr>
        <w:t>с даты получения</w:t>
      </w:r>
      <w:proofErr w:type="gramEnd"/>
      <w:r w:rsidRPr="00004FEF">
        <w:rPr>
          <w:iCs/>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04FEF" w:rsidRPr="00004FEF" w:rsidRDefault="00004FEF" w:rsidP="00004FEF">
      <w:pPr>
        <w:ind w:firstLine="709"/>
        <w:contextualSpacing/>
        <w:jc w:val="both"/>
        <w:rPr>
          <w:iCs/>
          <w:sz w:val="28"/>
          <w:szCs w:val="28"/>
        </w:rPr>
      </w:pPr>
      <w:r w:rsidRPr="00004FEF">
        <w:rPr>
          <w:iCs/>
          <w:sz w:val="28"/>
          <w:szCs w:val="28"/>
        </w:rPr>
        <w:lastRenderedPageBreak/>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04FEF" w:rsidDel="002A25C9">
        <w:rPr>
          <w:iCs/>
          <w:sz w:val="28"/>
          <w:szCs w:val="28"/>
        </w:rPr>
        <w:t xml:space="preserve"> </w:t>
      </w:r>
      <w:r w:rsidRPr="00004FEF">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04FEF" w:rsidRPr="00004FEF" w:rsidRDefault="00004FEF" w:rsidP="00004FEF">
      <w:pPr>
        <w:ind w:firstLine="709"/>
        <w:contextualSpacing/>
        <w:jc w:val="both"/>
        <w:rPr>
          <w:iCs/>
          <w:sz w:val="28"/>
          <w:szCs w:val="28"/>
        </w:rPr>
      </w:pPr>
      <w:r w:rsidRPr="00004FEF">
        <w:rPr>
          <w:iCs/>
          <w:sz w:val="28"/>
          <w:szCs w:val="28"/>
        </w:rPr>
        <w:t xml:space="preserve">Договор считается расторгнутым по истечении 10 (десяти) календарных дней </w:t>
      </w:r>
      <w:proofErr w:type="gramStart"/>
      <w:r w:rsidRPr="00004FEF">
        <w:rPr>
          <w:iCs/>
          <w:sz w:val="28"/>
          <w:szCs w:val="28"/>
        </w:rPr>
        <w:t>с даты получения</w:t>
      </w:r>
      <w:proofErr w:type="gramEnd"/>
      <w:r w:rsidRPr="00004FEF">
        <w:rPr>
          <w:iCs/>
          <w:sz w:val="28"/>
          <w:szCs w:val="28"/>
        </w:rPr>
        <w:t xml:space="preserve"> другой Стороной соответствующего письменного уведомления о расторжении Договора. Сторона, по инициативе которой </w:t>
      </w:r>
      <w:proofErr w:type="gramStart"/>
      <w:r w:rsidRPr="00004FEF">
        <w:rPr>
          <w:iCs/>
          <w:sz w:val="28"/>
          <w:szCs w:val="28"/>
        </w:rPr>
        <w:t>был</w:t>
      </w:r>
      <w:proofErr w:type="gramEnd"/>
      <w:r w:rsidRPr="00004FEF">
        <w:rPr>
          <w:iCs/>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04FEF" w:rsidRPr="00004FEF" w:rsidRDefault="00004FEF" w:rsidP="00004FEF">
      <w:pPr>
        <w:ind w:firstLine="708"/>
        <w:jc w:val="both"/>
        <w:rPr>
          <w:sz w:val="28"/>
          <w:szCs w:val="28"/>
        </w:rPr>
      </w:pPr>
    </w:p>
    <w:p w:rsidR="00156DF7" w:rsidRPr="003D1F94" w:rsidRDefault="00156DF7" w:rsidP="00156DF7">
      <w:pPr>
        <w:ind w:left="142" w:firstLine="567"/>
        <w:rPr>
          <w:sz w:val="28"/>
          <w:szCs w:val="28"/>
        </w:rPr>
      </w:pPr>
    </w:p>
    <w:sectPr w:rsidR="00156DF7" w:rsidRPr="003D1F94" w:rsidSect="00421F40">
      <w:pgSz w:w="11909" w:h="16834" w:code="9"/>
      <w:pgMar w:top="993" w:right="510" w:bottom="567" w:left="1134" w:header="680" w:footer="68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F0" w:rsidRDefault="00EB08F0" w:rsidP="004A5CF6">
      <w:r>
        <w:separator/>
      </w:r>
    </w:p>
  </w:endnote>
  <w:endnote w:type="continuationSeparator" w:id="0">
    <w:p w:rsidR="00EB08F0" w:rsidRDefault="00EB08F0"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F0" w:rsidRDefault="00EB08F0" w:rsidP="004A5CF6">
      <w:r>
        <w:separator/>
      </w:r>
    </w:p>
  </w:footnote>
  <w:footnote w:type="continuationSeparator" w:id="0">
    <w:p w:rsidR="00EB08F0" w:rsidRDefault="00EB08F0" w:rsidP="004A5CF6">
      <w:r>
        <w:continuationSeparator/>
      </w:r>
    </w:p>
  </w:footnote>
  <w:footnote w:id="1">
    <w:p w:rsidR="00004FEF" w:rsidRDefault="00004FEF" w:rsidP="00004FEF">
      <w:pPr>
        <w:pStyle w:val="af"/>
        <w:jc w:val="both"/>
      </w:pPr>
      <w:r>
        <w:rPr>
          <w:rStyle w:val="af1"/>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99839"/>
      <w:docPartObj>
        <w:docPartGallery w:val="Page Numbers (Top of Page)"/>
        <w:docPartUnique/>
      </w:docPartObj>
    </w:sdtPr>
    <w:sdtEndPr/>
    <w:sdtContent>
      <w:p w:rsidR="004A5CF6" w:rsidRDefault="004A5CF6">
        <w:pPr>
          <w:pStyle w:val="a5"/>
          <w:jc w:val="center"/>
        </w:pPr>
        <w:r>
          <w:fldChar w:fldCharType="begin"/>
        </w:r>
        <w:r>
          <w:instrText>PAGE   \* MERGEFORMAT</w:instrText>
        </w:r>
        <w:r>
          <w:fldChar w:fldCharType="separate"/>
        </w:r>
        <w:r w:rsidR="003B075C">
          <w:rPr>
            <w:noProof/>
          </w:rPr>
          <w:t>4</w:t>
        </w:r>
        <w:r>
          <w:fldChar w:fldCharType="end"/>
        </w:r>
      </w:p>
    </w:sdtContent>
  </w:sdt>
  <w:p w:rsidR="004A5CF6" w:rsidRDefault="004A5C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04F71"/>
    <w:multiLevelType w:val="hybridMultilevel"/>
    <w:tmpl w:val="558C5AD4"/>
    <w:lvl w:ilvl="0" w:tplc="44AA7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E789D"/>
    <w:multiLevelType w:val="multilevel"/>
    <w:tmpl w:val="E61C6990"/>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B5D00"/>
    <w:multiLevelType w:val="hybridMultilevel"/>
    <w:tmpl w:val="222AF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66DFA"/>
    <w:multiLevelType w:val="hybridMultilevel"/>
    <w:tmpl w:val="EA14B4B8"/>
    <w:lvl w:ilvl="0" w:tplc="E228A7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51A6E"/>
    <w:multiLevelType w:val="hybridMultilevel"/>
    <w:tmpl w:val="0FF2181E"/>
    <w:lvl w:ilvl="0" w:tplc="0B306D9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2C1052"/>
    <w:multiLevelType w:val="hybridMultilevel"/>
    <w:tmpl w:val="45A42D8E"/>
    <w:lvl w:ilvl="0" w:tplc="08B0C1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E0A14"/>
    <w:multiLevelType w:val="hybridMultilevel"/>
    <w:tmpl w:val="C3ECEBA4"/>
    <w:lvl w:ilvl="0" w:tplc="A558A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A71239"/>
    <w:multiLevelType w:val="hybridMultilevel"/>
    <w:tmpl w:val="77903B90"/>
    <w:lvl w:ilvl="0" w:tplc="CBC026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nsid w:val="7C326078"/>
    <w:multiLevelType w:val="hybridMultilevel"/>
    <w:tmpl w:val="96920638"/>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0"/>
  </w:num>
  <w:num w:numId="2">
    <w:abstractNumId w:val="18"/>
  </w:num>
  <w:num w:numId="3">
    <w:abstractNumId w:val="21"/>
  </w:num>
  <w:num w:numId="4">
    <w:abstractNumId w:val="4"/>
  </w:num>
  <w:num w:numId="5">
    <w:abstractNumId w:val="15"/>
  </w:num>
  <w:num w:numId="6">
    <w:abstractNumId w:val="7"/>
  </w:num>
  <w:num w:numId="7">
    <w:abstractNumId w:val="19"/>
  </w:num>
  <w:num w:numId="8">
    <w:abstractNumId w:val="8"/>
  </w:num>
  <w:num w:numId="9">
    <w:abstractNumId w:val="0"/>
  </w:num>
  <w:num w:numId="10">
    <w:abstractNumId w:val="12"/>
  </w:num>
  <w:num w:numId="11">
    <w:abstractNumId w:val="14"/>
  </w:num>
  <w:num w:numId="12">
    <w:abstractNumId w:val="16"/>
  </w:num>
  <w:num w:numId="13">
    <w:abstractNumId w:val="1"/>
  </w:num>
  <w:num w:numId="14">
    <w:abstractNumId w:val="13"/>
  </w:num>
  <w:num w:numId="15">
    <w:abstractNumId w:val="9"/>
  </w:num>
  <w:num w:numId="16">
    <w:abstractNumId w:val="20"/>
  </w:num>
  <w:num w:numId="17">
    <w:abstractNumId w:val="17"/>
  </w:num>
  <w:num w:numId="18">
    <w:abstractNumId w:val="22"/>
  </w:num>
  <w:num w:numId="19">
    <w:abstractNumId w:val="3"/>
  </w:num>
  <w:num w:numId="20">
    <w:abstractNumId w:val="2"/>
  </w:num>
  <w:num w:numId="21">
    <w:abstractNumId w:val="11"/>
  </w:num>
  <w:num w:numId="22">
    <w:abstractNumId w:val="5"/>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4EE8"/>
    <w:rsid w:val="00004FEF"/>
    <w:rsid w:val="00010788"/>
    <w:rsid w:val="000119BA"/>
    <w:rsid w:val="00054C4F"/>
    <w:rsid w:val="00062B60"/>
    <w:rsid w:val="000709B3"/>
    <w:rsid w:val="00081AD8"/>
    <w:rsid w:val="00092F99"/>
    <w:rsid w:val="00097FA4"/>
    <w:rsid w:val="000B316C"/>
    <w:rsid w:val="000D15EB"/>
    <w:rsid w:val="000E65C0"/>
    <w:rsid w:val="000E7896"/>
    <w:rsid w:val="000F0BC8"/>
    <w:rsid w:val="000F35A5"/>
    <w:rsid w:val="00104D80"/>
    <w:rsid w:val="00111EF8"/>
    <w:rsid w:val="00117916"/>
    <w:rsid w:val="0012746A"/>
    <w:rsid w:val="00133C9F"/>
    <w:rsid w:val="00140CAB"/>
    <w:rsid w:val="00155093"/>
    <w:rsid w:val="00156DF7"/>
    <w:rsid w:val="001703A0"/>
    <w:rsid w:val="00172824"/>
    <w:rsid w:val="00190254"/>
    <w:rsid w:val="001A0215"/>
    <w:rsid w:val="001B2CB6"/>
    <w:rsid w:val="001B6598"/>
    <w:rsid w:val="001C4478"/>
    <w:rsid w:val="00204DD3"/>
    <w:rsid w:val="002274C3"/>
    <w:rsid w:val="00237E76"/>
    <w:rsid w:val="00271235"/>
    <w:rsid w:val="00296BA2"/>
    <w:rsid w:val="002A4C2D"/>
    <w:rsid w:val="002B1CFB"/>
    <w:rsid w:val="002B7895"/>
    <w:rsid w:val="002B7F61"/>
    <w:rsid w:val="002F0605"/>
    <w:rsid w:val="003049E8"/>
    <w:rsid w:val="00305708"/>
    <w:rsid w:val="003133B5"/>
    <w:rsid w:val="00315228"/>
    <w:rsid w:val="00336A12"/>
    <w:rsid w:val="00350D1A"/>
    <w:rsid w:val="003541EE"/>
    <w:rsid w:val="00354844"/>
    <w:rsid w:val="00356B18"/>
    <w:rsid w:val="00363E41"/>
    <w:rsid w:val="00374B1E"/>
    <w:rsid w:val="00382167"/>
    <w:rsid w:val="00393088"/>
    <w:rsid w:val="003A4987"/>
    <w:rsid w:val="003B075C"/>
    <w:rsid w:val="003B4F64"/>
    <w:rsid w:val="003D1F94"/>
    <w:rsid w:val="003E2247"/>
    <w:rsid w:val="00400F10"/>
    <w:rsid w:val="00421F40"/>
    <w:rsid w:val="00426359"/>
    <w:rsid w:val="00431632"/>
    <w:rsid w:val="0043744A"/>
    <w:rsid w:val="004411F4"/>
    <w:rsid w:val="00445B72"/>
    <w:rsid w:val="00447A57"/>
    <w:rsid w:val="00467A99"/>
    <w:rsid w:val="00490441"/>
    <w:rsid w:val="004A1CBA"/>
    <w:rsid w:val="004A1CE9"/>
    <w:rsid w:val="004A5CF6"/>
    <w:rsid w:val="004C0D35"/>
    <w:rsid w:val="004D202E"/>
    <w:rsid w:val="004E24DC"/>
    <w:rsid w:val="004F07FF"/>
    <w:rsid w:val="00510772"/>
    <w:rsid w:val="00520013"/>
    <w:rsid w:val="00560696"/>
    <w:rsid w:val="00566D42"/>
    <w:rsid w:val="005A5534"/>
    <w:rsid w:val="005B121C"/>
    <w:rsid w:val="005B6106"/>
    <w:rsid w:val="005B6B54"/>
    <w:rsid w:val="005B7FE2"/>
    <w:rsid w:val="005D46CC"/>
    <w:rsid w:val="005D53D2"/>
    <w:rsid w:val="006032B9"/>
    <w:rsid w:val="00646ED8"/>
    <w:rsid w:val="00647080"/>
    <w:rsid w:val="00662DED"/>
    <w:rsid w:val="0067192F"/>
    <w:rsid w:val="006773AC"/>
    <w:rsid w:val="00681A41"/>
    <w:rsid w:val="006824EE"/>
    <w:rsid w:val="006866C2"/>
    <w:rsid w:val="00690AF5"/>
    <w:rsid w:val="00693D5D"/>
    <w:rsid w:val="006F11E1"/>
    <w:rsid w:val="007045CD"/>
    <w:rsid w:val="00733E12"/>
    <w:rsid w:val="007369AE"/>
    <w:rsid w:val="00742312"/>
    <w:rsid w:val="00761C8A"/>
    <w:rsid w:val="0076578C"/>
    <w:rsid w:val="007729D6"/>
    <w:rsid w:val="00780C1B"/>
    <w:rsid w:val="0079157A"/>
    <w:rsid w:val="007B5D3A"/>
    <w:rsid w:val="007C3FC5"/>
    <w:rsid w:val="007C7A35"/>
    <w:rsid w:val="007D5349"/>
    <w:rsid w:val="007E3111"/>
    <w:rsid w:val="007F7C99"/>
    <w:rsid w:val="00804AF5"/>
    <w:rsid w:val="00871FB3"/>
    <w:rsid w:val="0087551A"/>
    <w:rsid w:val="0088322C"/>
    <w:rsid w:val="0089190C"/>
    <w:rsid w:val="0089488E"/>
    <w:rsid w:val="008A0F22"/>
    <w:rsid w:val="008B36CB"/>
    <w:rsid w:val="008B4383"/>
    <w:rsid w:val="008B71E7"/>
    <w:rsid w:val="008C3150"/>
    <w:rsid w:val="008C6B35"/>
    <w:rsid w:val="008D288E"/>
    <w:rsid w:val="008E469B"/>
    <w:rsid w:val="008F5319"/>
    <w:rsid w:val="008F7E12"/>
    <w:rsid w:val="0091283F"/>
    <w:rsid w:val="009135EE"/>
    <w:rsid w:val="00923037"/>
    <w:rsid w:val="009269C9"/>
    <w:rsid w:val="00926E65"/>
    <w:rsid w:val="00930F57"/>
    <w:rsid w:val="00932367"/>
    <w:rsid w:val="009330BB"/>
    <w:rsid w:val="00933C9B"/>
    <w:rsid w:val="00952BAA"/>
    <w:rsid w:val="009673A9"/>
    <w:rsid w:val="00972B20"/>
    <w:rsid w:val="00992B90"/>
    <w:rsid w:val="009A1D80"/>
    <w:rsid w:val="009A3ABC"/>
    <w:rsid w:val="009A4BB2"/>
    <w:rsid w:val="009B7B5C"/>
    <w:rsid w:val="009C006C"/>
    <w:rsid w:val="009D0B3D"/>
    <w:rsid w:val="009D2163"/>
    <w:rsid w:val="00A12CA2"/>
    <w:rsid w:val="00A135DE"/>
    <w:rsid w:val="00A1461E"/>
    <w:rsid w:val="00A34C1A"/>
    <w:rsid w:val="00A441D8"/>
    <w:rsid w:val="00A46D8B"/>
    <w:rsid w:val="00A6418C"/>
    <w:rsid w:val="00A81D16"/>
    <w:rsid w:val="00A92FD2"/>
    <w:rsid w:val="00AA7402"/>
    <w:rsid w:val="00AC136B"/>
    <w:rsid w:val="00AD6B40"/>
    <w:rsid w:val="00AE0138"/>
    <w:rsid w:val="00AE5282"/>
    <w:rsid w:val="00AE696A"/>
    <w:rsid w:val="00AF0572"/>
    <w:rsid w:val="00AF2BA9"/>
    <w:rsid w:val="00AF3F7C"/>
    <w:rsid w:val="00B01357"/>
    <w:rsid w:val="00B10E99"/>
    <w:rsid w:val="00B345B1"/>
    <w:rsid w:val="00B67DF7"/>
    <w:rsid w:val="00B74D6F"/>
    <w:rsid w:val="00B76BD2"/>
    <w:rsid w:val="00B775E4"/>
    <w:rsid w:val="00B85F9A"/>
    <w:rsid w:val="00B87377"/>
    <w:rsid w:val="00B87B54"/>
    <w:rsid w:val="00B91DFE"/>
    <w:rsid w:val="00B973A0"/>
    <w:rsid w:val="00BA5274"/>
    <w:rsid w:val="00BA5D81"/>
    <w:rsid w:val="00BB131F"/>
    <w:rsid w:val="00BB6B74"/>
    <w:rsid w:val="00BC57B2"/>
    <w:rsid w:val="00BE0FCC"/>
    <w:rsid w:val="00C02EC9"/>
    <w:rsid w:val="00C038DF"/>
    <w:rsid w:val="00C15EAC"/>
    <w:rsid w:val="00C249CD"/>
    <w:rsid w:val="00C667A8"/>
    <w:rsid w:val="00C94B94"/>
    <w:rsid w:val="00CC10DC"/>
    <w:rsid w:val="00CC3DF8"/>
    <w:rsid w:val="00CC4AD6"/>
    <w:rsid w:val="00CE126C"/>
    <w:rsid w:val="00CF455D"/>
    <w:rsid w:val="00CF6967"/>
    <w:rsid w:val="00D00378"/>
    <w:rsid w:val="00D004AD"/>
    <w:rsid w:val="00D00745"/>
    <w:rsid w:val="00D00EBD"/>
    <w:rsid w:val="00D31E05"/>
    <w:rsid w:val="00D40E90"/>
    <w:rsid w:val="00D46422"/>
    <w:rsid w:val="00D561D8"/>
    <w:rsid w:val="00D93E23"/>
    <w:rsid w:val="00DA19C8"/>
    <w:rsid w:val="00DA44D1"/>
    <w:rsid w:val="00DC41C2"/>
    <w:rsid w:val="00DD5D06"/>
    <w:rsid w:val="00DE48E8"/>
    <w:rsid w:val="00E0682E"/>
    <w:rsid w:val="00E115C5"/>
    <w:rsid w:val="00E139D3"/>
    <w:rsid w:val="00E13F98"/>
    <w:rsid w:val="00E25FEC"/>
    <w:rsid w:val="00E31031"/>
    <w:rsid w:val="00E74DFF"/>
    <w:rsid w:val="00E77526"/>
    <w:rsid w:val="00E8274E"/>
    <w:rsid w:val="00E96995"/>
    <w:rsid w:val="00E97C3C"/>
    <w:rsid w:val="00EA35FD"/>
    <w:rsid w:val="00EA5A35"/>
    <w:rsid w:val="00EB08F0"/>
    <w:rsid w:val="00EB5DD7"/>
    <w:rsid w:val="00EB5DF5"/>
    <w:rsid w:val="00EC55C9"/>
    <w:rsid w:val="00EE37E0"/>
    <w:rsid w:val="00EE4099"/>
    <w:rsid w:val="00EF5AA6"/>
    <w:rsid w:val="00EF6380"/>
    <w:rsid w:val="00F07F95"/>
    <w:rsid w:val="00F17BF6"/>
    <w:rsid w:val="00F208B7"/>
    <w:rsid w:val="00F304B8"/>
    <w:rsid w:val="00F3136C"/>
    <w:rsid w:val="00F357A0"/>
    <w:rsid w:val="00F42AF2"/>
    <w:rsid w:val="00F521F7"/>
    <w:rsid w:val="00F71B83"/>
    <w:rsid w:val="00F8606B"/>
    <w:rsid w:val="00F90B58"/>
    <w:rsid w:val="00FC56BE"/>
    <w:rsid w:val="00FC5E18"/>
    <w:rsid w:val="00FD390C"/>
    <w:rsid w:val="00FD4265"/>
    <w:rsid w:val="00FE5585"/>
    <w:rsid w:val="00FF0FDD"/>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004FEF"/>
    <w:rPr>
      <w:sz w:val="20"/>
      <w:szCs w:val="20"/>
    </w:rPr>
  </w:style>
  <w:style w:type="character" w:customStyle="1" w:styleId="af0">
    <w:name w:val="Текст сноски Знак"/>
    <w:basedOn w:val="a0"/>
    <w:link w:val="af"/>
    <w:uiPriority w:val="99"/>
    <w:semiHidden/>
    <w:rsid w:val="00004FEF"/>
    <w:rPr>
      <w:rFonts w:ascii="Times New Roman" w:eastAsia="Times New Roman" w:hAnsi="Times New Roman" w:cs="Times New Roman"/>
      <w:sz w:val="20"/>
      <w:szCs w:val="20"/>
      <w:lang w:eastAsia="ru-RU"/>
    </w:rPr>
  </w:style>
  <w:style w:type="character" w:styleId="af1">
    <w:name w:val="footnote reference"/>
    <w:rsid w:val="00004F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004FEF"/>
    <w:rPr>
      <w:sz w:val="20"/>
      <w:szCs w:val="20"/>
    </w:rPr>
  </w:style>
  <w:style w:type="character" w:customStyle="1" w:styleId="af0">
    <w:name w:val="Текст сноски Знак"/>
    <w:basedOn w:val="a0"/>
    <w:link w:val="af"/>
    <w:uiPriority w:val="99"/>
    <w:semiHidden/>
    <w:rsid w:val="00004FEF"/>
    <w:rPr>
      <w:rFonts w:ascii="Times New Roman" w:eastAsia="Times New Roman" w:hAnsi="Times New Roman" w:cs="Times New Roman"/>
      <w:sz w:val="20"/>
      <w:szCs w:val="20"/>
      <w:lang w:eastAsia="ru-RU"/>
    </w:rPr>
  </w:style>
  <w:style w:type="character" w:styleId="af1">
    <w:name w:val="footnote reference"/>
    <w:rsid w:val="00004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2824">
      <w:bodyDiv w:val="1"/>
      <w:marLeft w:val="0"/>
      <w:marRight w:val="0"/>
      <w:marTop w:val="0"/>
      <w:marBottom w:val="0"/>
      <w:divBdr>
        <w:top w:val="none" w:sz="0" w:space="0" w:color="auto"/>
        <w:left w:val="none" w:sz="0" w:space="0" w:color="auto"/>
        <w:bottom w:val="none" w:sz="0" w:space="0" w:color="auto"/>
        <w:right w:val="none" w:sz="0" w:space="0" w:color="auto"/>
      </w:divBdr>
    </w:div>
    <w:div w:id="1135874366">
      <w:bodyDiv w:val="1"/>
      <w:marLeft w:val="0"/>
      <w:marRight w:val="0"/>
      <w:marTop w:val="0"/>
      <w:marBottom w:val="0"/>
      <w:divBdr>
        <w:top w:val="none" w:sz="0" w:space="0" w:color="auto"/>
        <w:left w:val="none" w:sz="0" w:space="0" w:color="auto"/>
        <w:bottom w:val="none" w:sz="0" w:space="0" w:color="auto"/>
        <w:right w:val="none" w:sz="0" w:space="0" w:color="auto"/>
      </w:divBdr>
    </w:div>
    <w:div w:id="1419908912">
      <w:bodyDiv w:val="1"/>
      <w:marLeft w:val="0"/>
      <w:marRight w:val="0"/>
      <w:marTop w:val="0"/>
      <w:marBottom w:val="0"/>
      <w:divBdr>
        <w:top w:val="none" w:sz="0" w:space="0" w:color="auto"/>
        <w:left w:val="none" w:sz="0" w:space="0" w:color="auto"/>
        <w:bottom w:val="none" w:sz="0" w:space="0" w:color="auto"/>
        <w:right w:val="none" w:sz="0" w:space="0" w:color="auto"/>
      </w:divBdr>
    </w:div>
    <w:div w:id="19066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enders@bps-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4C69-1048-4151-A362-F450E722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cp:lastModifiedBy>
  <cp:revision>2</cp:revision>
  <cp:lastPrinted>2019-08-07T09:23:00Z</cp:lastPrinted>
  <dcterms:created xsi:type="dcterms:W3CDTF">2021-05-18T07:03:00Z</dcterms:created>
  <dcterms:modified xsi:type="dcterms:W3CDTF">2021-05-18T07:03:00Z</dcterms:modified>
</cp:coreProperties>
</file>