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90" w:rsidRPr="00BD3BCA" w:rsidRDefault="00C249CD" w:rsidP="002209DE">
      <w:pPr>
        <w:jc w:val="center"/>
        <w:rPr>
          <w:sz w:val="40"/>
          <w:szCs w:val="40"/>
        </w:rPr>
      </w:pPr>
      <w:r w:rsidRPr="00BD3BCA">
        <w:rPr>
          <w:b/>
          <w:sz w:val="40"/>
          <w:szCs w:val="40"/>
        </w:rPr>
        <w:t>ПРИГЛАШЕНИЕ</w:t>
      </w:r>
    </w:p>
    <w:p w:rsidR="0062220F" w:rsidRPr="00BD3BCA" w:rsidRDefault="00C249CD" w:rsidP="002209DE">
      <w:pPr>
        <w:jc w:val="center"/>
        <w:rPr>
          <w:b/>
          <w:sz w:val="28"/>
          <w:szCs w:val="28"/>
        </w:rPr>
      </w:pPr>
      <w:r w:rsidRPr="00BD3BCA">
        <w:rPr>
          <w:b/>
          <w:sz w:val="28"/>
          <w:szCs w:val="28"/>
        </w:rPr>
        <w:t>к участию в процедуре закупки</w:t>
      </w:r>
    </w:p>
    <w:p w:rsidR="0046254B" w:rsidRPr="00BD3BCA" w:rsidRDefault="0046254B" w:rsidP="002209DE">
      <w:pPr>
        <w:jc w:val="center"/>
        <w:rPr>
          <w:sz w:val="28"/>
          <w:szCs w:val="28"/>
        </w:rPr>
      </w:pPr>
    </w:p>
    <w:p w:rsidR="00CD4394" w:rsidRPr="00BD3BCA" w:rsidRDefault="0062220F" w:rsidP="00CD4394">
      <w:pPr>
        <w:autoSpaceDE w:val="0"/>
        <w:autoSpaceDN w:val="0"/>
        <w:adjustRightInd w:val="0"/>
        <w:ind w:right="117" w:firstLine="709"/>
        <w:jc w:val="both"/>
        <w:rPr>
          <w:sz w:val="28"/>
          <w:szCs w:val="28"/>
        </w:rPr>
      </w:pPr>
      <w:r w:rsidRPr="00BD3BCA">
        <w:rPr>
          <w:sz w:val="28"/>
          <w:szCs w:val="28"/>
        </w:rPr>
        <w:t>Предмет закупки:</w:t>
      </w:r>
      <w:r w:rsidR="00C249CD" w:rsidRPr="00BD3BCA">
        <w:rPr>
          <w:sz w:val="28"/>
          <w:szCs w:val="28"/>
        </w:rPr>
        <w:t xml:space="preserve"> </w:t>
      </w:r>
      <w:r w:rsidRPr="00BD3BCA">
        <w:rPr>
          <w:sz w:val="28"/>
          <w:szCs w:val="28"/>
        </w:rPr>
        <w:t>«</w:t>
      </w:r>
      <w:r w:rsidR="00CD4394" w:rsidRPr="00BD3BCA">
        <w:rPr>
          <w:sz w:val="28"/>
          <w:szCs w:val="28"/>
        </w:rPr>
        <w:t>Оказание услуг по страхованию денежной наличности в банкоматах и платежно-справочных терминалах с устройством приема наличных денежных средств ОАО «БПС-Сбербанк»</w:t>
      </w:r>
    </w:p>
    <w:p w:rsidR="00CD4394" w:rsidRPr="00BD3BCA" w:rsidRDefault="00CD4394" w:rsidP="008B49B0">
      <w:pPr>
        <w:autoSpaceDE w:val="0"/>
        <w:autoSpaceDN w:val="0"/>
        <w:adjustRightInd w:val="0"/>
        <w:ind w:right="117"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521"/>
      </w:tblGrid>
      <w:tr w:rsidR="00992B90" w:rsidRPr="00BD3BCA" w:rsidTr="0046254B">
        <w:tc>
          <w:tcPr>
            <w:tcW w:w="3402" w:type="dxa"/>
            <w:shd w:val="clear" w:color="auto" w:fill="auto"/>
          </w:tcPr>
          <w:p w:rsidR="00992B90" w:rsidRPr="00BD3BCA" w:rsidRDefault="00BB131F" w:rsidP="00F304B8">
            <w:pPr>
              <w:jc w:val="both"/>
              <w:rPr>
                <w:sz w:val="26"/>
                <w:szCs w:val="26"/>
              </w:rPr>
            </w:pPr>
            <w:r w:rsidRPr="00BD3BCA">
              <w:rPr>
                <w:sz w:val="26"/>
                <w:szCs w:val="26"/>
              </w:rPr>
              <w:t>Наименование вида процедуры закупки:</w:t>
            </w:r>
          </w:p>
        </w:tc>
        <w:tc>
          <w:tcPr>
            <w:tcW w:w="6521" w:type="dxa"/>
            <w:shd w:val="clear" w:color="auto" w:fill="auto"/>
          </w:tcPr>
          <w:p w:rsidR="00992B90" w:rsidRPr="00BD3BCA" w:rsidRDefault="00F304B8" w:rsidP="002C1D86">
            <w:pPr>
              <w:autoSpaceDE w:val="0"/>
              <w:autoSpaceDN w:val="0"/>
              <w:adjustRightInd w:val="0"/>
              <w:jc w:val="both"/>
              <w:rPr>
                <w:sz w:val="26"/>
                <w:szCs w:val="26"/>
              </w:rPr>
            </w:pPr>
            <w:r w:rsidRPr="00BD3BCA">
              <w:rPr>
                <w:sz w:val="26"/>
                <w:szCs w:val="26"/>
              </w:rPr>
              <w:t>Процедура оформлени</w:t>
            </w:r>
            <w:r w:rsidR="00CF6967" w:rsidRPr="00BD3BCA">
              <w:rPr>
                <w:sz w:val="26"/>
                <w:szCs w:val="26"/>
              </w:rPr>
              <w:t>я</w:t>
            </w:r>
            <w:r w:rsidRPr="00BD3BCA">
              <w:rPr>
                <w:sz w:val="26"/>
                <w:szCs w:val="26"/>
              </w:rPr>
              <w:t xml:space="preserve"> конкурентного листа</w:t>
            </w:r>
          </w:p>
        </w:tc>
      </w:tr>
      <w:tr w:rsidR="00C249CD" w:rsidRPr="00BD3BCA" w:rsidTr="0046254B">
        <w:tc>
          <w:tcPr>
            <w:tcW w:w="3402" w:type="dxa"/>
            <w:shd w:val="clear" w:color="auto" w:fill="auto"/>
          </w:tcPr>
          <w:p w:rsidR="00C249CD" w:rsidRPr="00BD3BCA" w:rsidRDefault="00C249CD" w:rsidP="00F304B8">
            <w:pPr>
              <w:jc w:val="both"/>
              <w:rPr>
                <w:sz w:val="26"/>
                <w:szCs w:val="26"/>
              </w:rPr>
            </w:pPr>
            <w:r w:rsidRPr="00BD3BCA">
              <w:rPr>
                <w:sz w:val="26"/>
                <w:szCs w:val="26"/>
              </w:rPr>
              <w:t>Наименование и место нахождения Заказчика:</w:t>
            </w:r>
          </w:p>
        </w:tc>
        <w:tc>
          <w:tcPr>
            <w:tcW w:w="6521" w:type="dxa"/>
            <w:shd w:val="clear" w:color="auto" w:fill="auto"/>
          </w:tcPr>
          <w:p w:rsidR="00C249CD" w:rsidRPr="00BD3BCA" w:rsidRDefault="00C249CD" w:rsidP="002C1D86">
            <w:pPr>
              <w:jc w:val="both"/>
              <w:rPr>
                <w:sz w:val="26"/>
                <w:szCs w:val="26"/>
              </w:rPr>
            </w:pPr>
            <w:r w:rsidRPr="00BD3BCA">
              <w:rPr>
                <w:sz w:val="26"/>
                <w:szCs w:val="26"/>
              </w:rPr>
              <w:t xml:space="preserve">ОАО «БПС-Сбербанк», </w:t>
            </w:r>
          </w:p>
          <w:p w:rsidR="00C249CD" w:rsidRPr="00BD3BCA" w:rsidRDefault="00C249CD" w:rsidP="002C1D86">
            <w:pPr>
              <w:jc w:val="both"/>
              <w:rPr>
                <w:sz w:val="26"/>
                <w:szCs w:val="26"/>
              </w:rPr>
            </w:pPr>
            <w:r w:rsidRPr="00BD3BCA">
              <w:rPr>
                <w:sz w:val="26"/>
                <w:szCs w:val="26"/>
              </w:rPr>
              <w:t xml:space="preserve">г. Минск, бульвар имени </w:t>
            </w:r>
            <w:proofErr w:type="spellStart"/>
            <w:r w:rsidRPr="00BD3BCA">
              <w:rPr>
                <w:sz w:val="26"/>
                <w:szCs w:val="26"/>
              </w:rPr>
              <w:t>Мулявина</w:t>
            </w:r>
            <w:proofErr w:type="spellEnd"/>
            <w:r w:rsidRPr="00BD3BCA">
              <w:rPr>
                <w:sz w:val="26"/>
                <w:szCs w:val="26"/>
              </w:rPr>
              <w:t xml:space="preserve">, 6 </w:t>
            </w:r>
          </w:p>
        </w:tc>
      </w:tr>
      <w:tr w:rsidR="00111EF8" w:rsidRPr="00BD3BCA" w:rsidTr="0046254B">
        <w:tc>
          <w:tcPr>
            <w:tcW w:w="3402" w:type="dxa"/>
            <w:shd w:val="clear" w:color="auto" w:fill="auto"/>
          </w:tcPr>
          <w:p w:rsidR="00111EF8" w:rsidRPr="00BD3BCA" w:rsidRDefault="00111EF8" w:rsidP="00F304B8">
            <w:pPr>
              <w:jc w:val="both"/>
              <w:rPr>
                <w:sz w:val="26"/>
                <w:szCs w:val="26"/>
              </w:rPr>
            </w:pPr>
            <w:r w:rsidRPr="00BD3BCA">
              <w:rPr>
                <w:sz w:val="26"/>
                <w:szCs w:val="26"/>
              </w:rPr>
              <w:t>Код подвида товаров в соответствии с Классификатором продукции</w:t>
            </w:r>
          </w:p>
        </w:tc>
        <w:tc>
          <w:tcPr>
            <w:tcW w:w="6521" w:type="dxa"/>
            <w:shd w:val="clear" w:color="auto" w:fill="auto"/>
          </w:tcPr>
          <w:p w:rsidR="008C74ED" w:rsidRPr="00BD3BCA" w:rsidRDefault="008C74ED" w:rsidP="00BD3BCA">
            <w:pPr>
              <w:autoSpaceDE w:val="0"/>
              <w:autoSpaceDN w:val="0"/>
              <w:adjustRightInd w:val="0"/>
              <w:jc w:val="both"/>
              <w:rPr>
                <w:sz w:val="26"/>
                <w:szCs w:val="26"/>
              </w:rPr>
            </w:pPr>
            <w:r w:rsidRPr="00BD3BCA">
              <w:rPr>
                <w:sz w:val="26"/>
                <w:szCs w:val="26"/>
              </w:rPr>
              <w:t>65.12.73.000;</w:t>
            </w:r>
          </w:p>
          <w:p w:rsidR="00111EF8" w:rsidRPr="00BD3BCA" w:rsidRDefault="00111EF8" w:rsidP="00BD3BCA">
            <w:pPr>
              <w:autoSpaceDE w:val="0"/>
              <w:autoSpaceDN w:val="0"/>
              <w:adjustRightInd w:val="0"/>
              <w:jc w:val="both"/>
              <w:rPr>
                <w:sz w:val="26"/>
                <w:szCs w:val="26"/>
              </w:rPr>
            </w:pPr>
          </w:p>
        </w:tc>
      </w:tr>
      <w:tr w:rsidR="00111EF8" w:rsidRPr="00BD3BCA" w:rsidTr="0046254B">
        <w:trPr>
          <w:trHeight w:val="1467"/>
        </w:trPr>
        <w:tc>
          <w:tcPr>
            <w:tcW w:w="3402" w:type="dxa"/>
            <w:shd w:val="clear" w:color="auto" w:fill="auto"/>
          </w:tcPr>
          <w:p w:rsidR="00111EF8" w:rsidRPr="00BD3BCA" w:rsidRDefault="00111EF8" w:rsidP="00F304B8">
            <w:pPr>
              <w:jc w:val="both"/>
              <w:rPr>
                <w:sz w:val="26"/>
                <w:szCs w:val="26"/>
              </w:rPr>
            </w:pPr>
            <w:r w:rsidRPr="00BD3BCA">
              <w:rPr>
                <w:sz w:val="26"/>
                <w:szCs w:val="26"/>
              </w:rPr>
              <w:t>Наименование подвида товаров (работ, услуг) в соответствии с Классификатором продукции</w:t>
            </w:r>
          </w:p>
        </w:tc>
        <w:tc>
          <w:tcPr>
            <w:tcW w:w="6521" w:type="dxa"/>
            <w:shd w:val="clear" w:color="auto" w:fill="auto"/>
          </w:tcPr>
          <w:p w:rsidR="00CD4394" w:rsidRPr="00BD3BCA" w:rsidRDefault="00081FEC" w:rsidP="00BD3BCA">
            <w:pPr>
              <w:autoSpaceDE w:val="0"/>
              <w:autoSpaceDN w:val="0"/>
              <w:adjustRightInd w:val="0"/>
              <w:jc w:val="both"/>
              <w:rPr>
                <w:sz w:val="26"/>
                <w:szCs w:val="26"/>
              </w:rPr>
            </w:pPr>
            <w:r w:rsidRPr="00BD3BCA">
              <w:rPr>
                <w:sz w:val="26"/>
                <w:szCs w:val="26"/>
              </w:rPr>
              <w:t xml:space="preserve">Услуги по страхованию от различных финансовых потерь </w:t>
            </w:r>
          </w:p>
        </w:tc>
      </w:tr>
      <w:tr w:rsidR="00C249CD" w:rsidRPr="00BD3BCA" w:rsidTr="0046254B">
        <w:tc>
          <w:tcPr>
            <w:tcW w:w="3402" w:type="dxa"/>
            <w:shd w:val="clear" w:color="auto" w:fill="auto"/>
          </w:tcPr>
          <w:p w:rsidR="00C249CD" w:rsidRPr="00BD3BCA" w:rsidRDefault="00C249CD" w:rsidP="00F304B8">
            <w:pPr>
              <w:jc w:val="both"/>
              <w:rPr>
                <w:sz w:val="26"/>
                <w:szCs w:val="26"/>
                <w:lang w:val="en-US"/>
              </w:rPr>
            </w:pPr>
            <w:r w:rsidRPr="00BD3BCA">
              <w:rPr>
                <w:sz w:val="26"/>
                <w:szCs w:val="26"/>
              </w:rPr>
              <w:t>Предмет закупки</w:t>
            </w:r>
            <w:r w:rsidRPr="00BD3BCA">
              <w:rPr>
                <w:sz w:val="26"/>
                <w:szCs w:val="26"/>
                <w:lang w:val="en-US"/>
              </w:rPr>
              <w:t>:</w:t>
            </w:r>
          </w:p>
        </w:tc>
        <w:tc>
          <w:tcPr>
            <w:tcW w:w="6521" w:type="dxa"/>
            <w:shd w:val="clear" w:color="auto" w:fill="auto"/>
          </w:tcPr>
          <w:p w:rsidR="00E0682E" w:rsidRPr="00BD3BCA" w:rsidRDefault="008C74ED" w:rsidP="00BD3BCA">
            <w:pPr>
              <w:autoSpaceDE w:val="0"/>
              <w:autoSpaceDN w:val="0"/>
              <w:adjustRightInd w:val="0"/>
              <w:ind w:right="117"/>
              <w:jc w:val="both"/>
              <w:rPr>
                <w:bCs/>
                <w:sz w:val="26"/>
                <w:szCs w:val="26"/>
              </w:rPr>
            </w:pPr>
            <w:r w:rsidRPr="00B02075">
              <w:rPr>
                <w:sz w:val="26"/>
                <w:szCs w:val="26"/>
              </w:rPr>
              <w:t>Оказание услуг по страхованию денежной наличности в банкоматах и платежно-справочных терминалах с устройством приема наличных денежных средств ОАО</w:t>
            </w:r>
            <w:r w:rsidR="00BD3BCA" w:rsidRPr="00B02075">
              <w:rPr>
                <w:sz w:val="26"/>
                <w:szCs w:val="26"/>
              </w:rPr>
              <w:t xml:space="preserve"> «БПС-Сбербанк», </w:t>
            </w:r>
            <w:proofErr w:type="gramStart"/>
            <w:r w:rsidR="00BD3BCA" w:rsidRPr="00B02075">
              <w:rPr>
                <w:sz w:val="26"/>
                <w:szCs w:val="26"/>
              </w:rPr>
              <w:t>согласно Перечня</w:t>
            </w:r>
            <w:proofErr w:type="gramEnd"/>
            <w:r w:rsidR="00BD3BCA" w:rsidRPr="00B02075">
              <w:rPr>
                <w:sz w:val="26"/>
                <w:szCs w:val="26"/>
              </w:rPr>
              <w:t xml:space="preserve"> устройств самообслуживания ОАО «БПС-Сбербанка»</w:t>
            </w:r>
            <w:r w:rsidRPr="00B02075">
              <w:rPr>
                <w:sz w:val="26"/>
                <w:szCs w:val="26"/>
              </w:rPr>
              <w:t xml:space="preserve"> (Приложение 1 к Приглашению 455 объектов)</w:t>
            </w:r>
            <w:r w:rsidR="00BD3BCA" w:rsidRPr="00B02075">
              <w:rPr>
                <w:sz w:val="26"/>
                <w:szCs w:val="26"/>
              </w:rPr>
              <w:t xml:space="preserve"> и ориентировочной страховой суммы.</w:t>
            </w:r>
          </w:p>
        </w:tc>
      </w:tr>
      <w:tr w:rsidR="006866C2" w:rsidRPr="00BD3BCA" w:rsidTr="0046254B">
        <w:tc>
          <w:tcPr>
            <w:tcW w:w="3402" w:type="dxa"/>
            <w:shd w:val="clear" w:color="auto" w:fill="auto"/>
          </w:tcPr>
          <w:p w:rsidR="006866C2" w:rsidRPr="00BD3BCA" w:rsidRDefault="006866C2" w:rsidP="006866C2">
            <w:pPr>
              <w:jc w:val="both"/>
              <w:rPr>
                <w:sz w:val="26"/>
                <w:szCs w:val="26"/>
              </w:rPr>
            </w:pPr>
            <w:r w:rsidRPr="00BD3BCA">
              <w:rPr>
                <w:bCs/>
                <w:sz w:val="26"/>
                <w:szCs w:val="26"/>
              </w:rPr>
              <w:t>Ориентировочный объем закупки</w:t>
            </w:r>
          </w:p>
        </w:tc>
        <w:tc>
          <w:tcPr>
            <w:tcW w:w="6521" w:type="dxa"/>
            <w:shd w:val="clear" w:color="auto" w:fill="auto"/>
          </w:tcPr>
          <w:p w:rsidR="00560696" w:rsidRPr="00BD3BCA" w:rsidRDefault="009905CA" w:rsidP="00A82A24">
            <w:pPr>
              <w:jc w:val="both"/>
              <w:rPr>
                <w:bCs/>
                <w:sz w:val="26"/>
                <w:szCs w:val="26"/>
              </w:rPr>
            </w:pPr>
            <w:proofErr w:type="gramStart"/>
            <w:r w:rsidRPr="00BD3BCA">
              <w:rPr>
                <w:sz w:val="26"/>
                <w:szCs w:val="26"/>
              </w:rPr>
              <w:t>С</w:t>
            </w:r>
            <w:r w:rsidR="008C74ED" w:rsidRPr="00BD3BCA">
              <w:rPr>
                <w:sz w:val="26"/>
                <w:szCs w:val="26"/>
              </w:rPr>
              <w:t xml:space="preserve">огласно </w:t>
            </w:r>
            <w:r w:rsidR="00BD3BCA" w:rsidRPr="00BD3BCA">
              <w:rPr>
                <w:sz w:val="26"/>
                <w:szCs w:val="26"/>
              </w:rPr>
              <w:t>Перечня</w:t>
            </w:r>
            <w:proofErr w:type="gramEnd"/>
            <w:r w:rsidR="00BD3BCA" w:rsidRPr="00BD3BCA">
              <w:rPr>
                <w:sz w:val="26"/>
                <w:szCs w:val="26"/>
              </w:rPr>
              <w:t xml:space="preserve"> устройств самообслуживания ОАО «БПС-Сбербанка»</w:t>
            </w:r>
            <w:r w:rsidR="0062220F" w:rsidRPr="00BD3BCA">
              <w:rPr>
                <w:sz w:val="26"/>
                <w:szCs w:val="26"/>
              </w:rPr>
              <w:t xml:space="preserve"> (Приложение №</w:t>
            </w:r>
            <w:r w:rsidR="00DB4993" w:rsidRPr="00BD3BCA">
              <w:rPr>
                <w:sz w:val="26"/>
                <w:szCs w:val="26"/>
              </w:rPr>
              <w:t xml:space="preserve"> </w:t>
            </w:r>
            <w:r w:rsidR="0062220F" w:rsidRPr="00BD3BCA">
              <w:rPr>
                <w:sz w:val="26"/>
                <w:szCs w:val="26"/>
              </w:rPr>
              <w:t>1 к Приглашению</w:t>
            </w:r>
            <w:r w:rsidR="00A82A24">
              <w:rPr>
                <w:sz w:val="26"/>
                <w:szCs w:val="26"/>
              </w:rPr>
              <w:t xml:space="preserve"> </w:t>
            </w:r>
            <w:r w:rsidR="00A82A24" w:rsidRPr="00B02075">
              <w:rPr>
                <w:sz w:val="26"/>
                <w:szCs w:val="26"/>
              </w:rPr>
              <w:t>455 объектов</w:t>
            </w:r>
            <w:r w:rsidR="00A82A24">
              <w:rPr>
                <w:sz w:val="26"/>
                <w:szCs w:val="26"/>
              </w:rPr>
              <w:t xml:space="preserve">) и </w:t>
            </w:r>
            <w:r w:rsidR="00A82A24" w:rsidRPr="00B02075">
              <w:rPr>
                <w:sz w:val="26"/>
                <w:szCs w:val="26"/>
              </w:rPr>
              <w:t xml:space="preserve"> ориентировочной страховой суммы.</w:t>
            </w:r>
          </w:p>
        </w:tc>
      </w:tr>
      <w:tr w:rsidR="00DC41C2" w:rsidRPr="00BD3BCA" w:rsidTr="0046254B">
        <w:tc>
          <w:tcPr>
            <w:tcW w:w="3402" w:type="dxa"/>
            <w:shd w:val="clear" w:color="auto" w:fill="auto"/>
          </w:tcPr>
          <w:p w:rsidR="00DC41C2" w:rsidRPr="00BD3BCA" w:rsidRDefault="002B7895" w:rsidP="00F304B8">
            <w:pPr>
              <w:jc w:val="both"/>
              <w:rPr>
                <w:sz w:val="26"/>
                <w:szCs w:val="26"/>
              </w:rPr>
            </w:pPr>
            <w:r w:rsidRPr="00BD3BCA">
              <w:rPr>
                <w:sz w:val="26"/>
                <w:szCs w:val="26"/>
              </w:rPr>
              <w:t>Ориентировочная стоимость предмета закупки</w:t>
            </w:r>
          </w:p>
        </w:tc>
        <w:tc>
          <w:tcPr>
            <w:tcW w:w="6521" w:type="dxa"/>
            <w:shd w:val="clear" w:color="auto" w:fill="auto"/>
          </w:tcPr>
          <w:p w:rsidR="00DC41C2" w:rsidRDefault="008C74ED" w:rsidP="002C1D86">
            <w:pPr>
              <w:jc w:val="both"/>
              <w:rPr>
                <w:b/>
                <w:sz w:val="26"/>
                <w:szCs w:val="26"/>
              </w:rPr>
            </w:pPr>
            <w:r w:rsidRPr="00BD3BCA">
              <w:rPr>
                <w:b/>
                <w:sz w:val="26"/>
                <w:szCs w:val="26"/>
              </w:rPr>
              <w:t>34 000</w:t>
            </w:r>
            <w:r w:rsidR="00B7609D" w:rsidRPr="00BD3BCA">
              <w:rPr>
                <w:b/>
                <w:sz w:val="26"/>
                <w:szCs w:val="26"/>
              </w:rPr>
              <w:t xml:space="preserve">, </w:t>
            </w:r>
            <w:r w:rsidR="009905CA" w:rsidRPr="00BD3BCA">
              <w:rPr>
                <w:b/>
                <w:sz w:val="26"/>
                <w:szCs w:val="26"/>
              </w:rPr>
              <w:t>00</w:t>
            </w:r>
            <w:r w:rsidR="00DC41C2" w:rsidRPr="00BD3BCA">
              <w:rPr>
                <w:b/>
                <w:sz w:val="26"/>
                <w:szCs w:val="26"/>
              </w:rPr>
              <w:t xml:space="preserve"> </w:t>
            </w:r>
            <w:r w:rsidRPr="00BD3BCA">
              <w:rPr>
                <w:b/>
                <w:sz w:val="26"/>
                <w:szCs w:val="26"/>
              </w:rPr>
              <w:t>белорусских рублей с учетом НДС (</w:t>
            </w:r>
            <w:r w:rsidRPr="00BD3BCA">
              <w:rPr>
                <w:b/>
                <w:sz w:val="26"/>
                <w:szCs w:val="26"/>
                <w:lang w:val="en-US"/>
              </w:rPr>
              <w:t>BYN</w:t>
            </w:r>
            <w:r w:rsidRPr="00BD3BCA">
              <w:rPr>
                <w:b/>
                <w:sz w:val="26"/>
                <w:szCs w:val="26"/>
              </w:rPr>
              <w:t>)</w:t>
            </w:r>
          </w:p>
          <w:p w:rsidR="00BD3BCA" w:rsidRPr="00BD3BCA" w:rsidRDefault="00BD3BCA" w:rsidP="002C1D86">
            <w:pPr>
              <w:jc w:val="both"/>
              <w:rPr>
                <w:b/>
                <w:sz w:val="26"/>
                <w:szCs w:val="26"/>
              </w:rPr>
            </w:pPr>
          </w:p>
          <w:p w:rsidR="00DC41C2" w:rsidRPr="00BD3BCA" w:rsidRDefault="00DC41C2" w:rsidP="002C1D86">
            <w:pPr>
              <w:jc w:val="both"/>
              <w:rPr>
                <w:i/>
                <w:sz w:val="26"/>
                <w:szCs w:val="26"/>
              </w:rPr>
            </w:pPr>
            <w:r w:rsidRPr="00BD3BCA">
              <w:rPr>
                <w:i/>
                <w:sz w:val="26"/>
                <w:szCs w:val="26"/>
              </w:rPr>
              <w:t xml:space="preserve">Ориентировочная </w:t>
            </w:r>
            <w:r w:rsidR="002B7895" w:rsidRPr="00BD3BCA">
              <w:rPr>
                <w:i/>
                <w:sz w:val="26"/>
                <w:szCs w:val="26"/>
              </w:rPr>
              <w:t xml:space="preserve">стоимость предмета закупки  </w:t>
            </w:r>
            <w:r w:rsidRPr="00BD3BCA">
              <w:rPr>
                <w:i/>
                <w:sz w:val="26"/>
                <w:szCs w:val="26"/>
              </w:rPr>
              <w:t xml:space="preserve"> является предельной максимальной и может быть снижена участником</w:t>
            </w:r>
          </w:p>
        </w:tc>
      </w:tr>
      <w:tr w:rsidR="00992B90" w:rsidRPr="00BD3BCA" w:rsidTr="0046254B">
        <w:tc>
          <w:tcPr>
            <w:tcW w:w="3402" w:type="dxa"/>
            <w:shd w:val="clear" w:color="auto" w:fill="auto"/>
            <w:vAlign w:val="center"/>
          </w:tcPr>
          <w:p w:rsidR="00992B90" w:rsidRPr="00BD3BCA" w:rsidRDefault="00992B90" w:rsidP="00F304B8">
            <w:pPr>
              <w:rPr>
                <w:sz w:val="26"/>
                <w:szCs w:val="26"/>
              </w:rPr>
            </w:pPr>
            <w:r w:rsidRPr="00BD3BCA">
              <w:rPr>
                <w:sz w:val="26"/>
                <w:szCs w:val="26"/>
              </w:rPr>
              <w:t>Наличие финансового источника:</w:t>
            </w:r>
          </w:p>
        </w:tc>
        <w:tc>
          <w:tcPr>
            <w:tcW w:w="6521" w:type="dxa"/>
            <w:shd w:val="clear" w:color="auto" w:fill="auto"/>
          </w:tcPr>
          <w:p w:rsidR="00992B90" w:rsidRPr="00BD3BCA" w:rsidRDefault="009905CA" w:rsidP="002C1D86">
            <w:pPr>
              <w:jc w:val="both"/>
              <w:rPr>
                <w:sz w:val="26"/>
                <w:szCs w:val="26"/>
              </w:rPr>
            </w:pPr>
            <w:r w:rsidRPr="00BD3BCA">
              <w:rPr>
                <w:sz w:val="26"/>
                <w:szCs w:val="26"/>
              </w:rPr>
              <w:t>С</w:t>
            </w:r>
            <w:r w:rsidR="00C249CD" w:rsidRPr="00BD3BCA">
              <w:rPr>
                <w:sz w:val="26"/>
                <w:szCs w:val="26"/>
              </w:rPr>
              <w:t>обственные средства Банка</w:t>
            </w:r>
          </w:p>
        </w:tc>
      </w:tr>
      <w:tr w:rsidR="009269C9" w:rsidRPr="00BD3BCA" w:rsidTr="0046254B">
        <w:tc>
          <w:tcPr>
            <w:tcW w:w="3402" w:type="dxa"/>
            <w:shd w:val="clear" w:color="auto" w:fill="auto"/>
            <w:vAlign w:val="center"/>
          </w:tcPr>
          <w:p w:rsidR="009269C9" w:rsidRPr="00BD3BCA" w:rsidRDefault="009269C9" w:rsidP="00F304B8">
            <w:pPr>
              <w:rPr>
                <w:sz w:val="26"/>
                <w:szCs w:val="26"/>
              </w:rPr>
            </w:pPr>
            <w:r w:rsidRPr="00BD3BCA">
              <w:rPr>
                <w:sz w:val="26"/>
                <w:szCs w:val="26"/>
              </w:rPr>
              <w:t>Требование к участникам:</w:t>
            </w:r>
          </w:p>
        </w:tc>
        <w:tc>
          <w:tcPr>
            <w:tcW w:w="6521" w:type="dxa"/>
            <w:shd w:val="clear" w:color="auto" w:fill="auto"/>
          </w:tcPr>
          <w:p w:rsidR="008C74ED" w:rsidRPr="00B02075" w:rsidRDefault="008C74ED" w:rsidP="00B02075">
            <w:pPr>
              <w:jc w:val="both"/>
              <w:rPr>
                <w:b/>
                <w:sz w:val="26"/>
                <w:szCs w:val="26"/>
              </w:rPr>
            </w:pPr>
            <w:r w:rsidRPr="00B02075">
              <w:rPr>
                <w:b/>
                <w:sz w:val="26"/>
                <w:szCs w:val="26"/>
              </w:rPr>
              <w:t>К участию в процедуре закупке допускаются юридические лица, включенные в перечень аккредитованных страховых организаций в                   ОАО «БПС-Сбербанк», размещенный на официальном сайте ОАО «БПС-Сбербанк».</w:t>
            </w:r>
          </w:p>
          <w:p w:rsidR="008C74ED" w:rsidRPr="00BD3BCA" w:rsidRDefault="008C74ED" w:rsidP="008C74ED">
            <w:pPr>
              <w:jc w:val="both"/>
              <w:rPr>
                <w:sz w:val="28"/>
                <w:szCs w:val="28"/>
              </w:rPr>
            </w:pPr>
          </w:p>
          <w:p w:rsidR="00B76BD2" w:rsidRPr="00BD3BCA" w:rsidRDefault="00B76BD2" w:rsidP="002C1D86">
            <w:pPr>
              <w:jc w:val="both"/>
              <w:rPr>
                <w:sz w:val="26"/>
                <w:szCs w:val="26"/>
              </w:rPr>
            </w:pPr>
            <w:r w:rsidRPr="00BD3BCA">
              <w:rPr>
                <w:sz w:val="26"/>
                <w:szCs w:val="26"/>
              </w:rPr>
              <w:t>К участию в процедуре закупке не допускаются:</w:t>
            </w:r>
          </w:p>
          <w:p w:rsidR="00B76BD2" w:rsidRPr="00BD3BCA" w:rsidRDefault="00B76BD2" w:rsidP="002C1D86">
            <w:pPr>
              <w:autoSpaceDE w:val="0"/>
              <w:autoSpaceDN w:val="0"/>
              <w:adjustRightInd w:val="0"/>
              <w:jc w:val="both"/>
              <w:rPr>
                <w:rFonts w:eastAsiaTheme="minorHAnsi"/>
                <w:sz w:val="26"/>
                <w:szCs w:val="26"/>
                <w:lang w:eastAsia="en-US"/>
              </w:rPr>
            </w:pPr>
            <w:r w:rsidRPr="00BD3BCA">
              <w:rPr>
                <w:rFonts w:eastAsiaTheme="minorHAnsi"/>
                <w:sz w:val="26"/>
                <w:szCs w:val="26"/>
                <w:lang w:eastAsia="en-US"/>
              </w:rPr>
              <w:t xml:space="preserve">-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w:t>
            </w:r>
            <w:r w:rsidRPr="00BD3BCA">
              <w:rPr>
                <w:rFonts w:eastAsiaTheme="minorHAnsi"/>
                <w:sz w:val="26"/>
                <w:szCs w:val="26"/>
                <w:lang w:eastAsia="en-US"/>
              </w:rPr>
              <w:lastRenderedPageBreak/>
              <w:t>находящийся в процессе прекращения деятельности;</w:t>
            </w:r>
          </w:p>
          <w:p w:rsidR="00B76BD2" w:rsidRPr="00BD3BCA" w:rsidRDefault="00B76BD2" w:rsidP="002C1D86">
            <w:pPr>
              <w:autoSpaceDE w:val="0"/>
              <w:autoSpaceDN w:val="0"/>
              <w:adjustRightInd w:val="0"/>
              <w:jc w:val="both"/>
              <w:rPr>
                <w:rFonts w:eastAsiaTheme="minorHAnsi"/>
                <w:sz w:val="26"/>
                <w:szCs w:val="26"/>
                <w:lang w:eastAsia="en-US"/>
              </w:rPr>
            </w:pPr>
            <w:r w:rsidRPr="00BD3BCA">
              <w:rPr>
                <w:rFonts w:eastAsiaTheme="minorHAnsi"/>
                <w:sz w:val="26"/>
                <w:szCs w:val="26"/>
                <w:lang w:eastAsia="en-US"/>
              </w:rPr>
              <w:t xml:space="preserve">-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w:t>
            </w:r>
            <w:proofErr w:type="gramStart"/>
            <w:r w:rsidRPr="00BD3BCA">
              <w:rPr>
                <w:rFonts w:eastAsiaTheme="minorHAnsi"/>
                <w:sz w:val="26"/>
                <w:szCs w:val="26"/>
                <w:lang w:eastAsia="en-US"/>
              </w:rPr>
              <w:t>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roofErr w:type="gramEnd"/>
          </w:p>
          <w:p w:rsidR="00B76BD2" w:rsidRPr="00BD3BCA" w:rsidRDefault="00B76BD2" w:rsidP="002C1D86">
            <w:pPr>
              <w:autoSpaceDE w:val="0"/>
              <w:autoSpaceDN w:val="0"/>
              <w:adjustRightInd w:val="0"/>
              <w:jc w:val="both"/>
              <w:rPr>
                <w:rFonts w:eastAsiaTheme="minorHAnsi"/>
                <w:sz w:val="26"/>
                <w:szCs w:val="26"/>
                <w:lang w:eastAsia="en-US"/>
              </w:rPr>
            </w:pPr>
            <w:r w:rsidRPr="00BD3BCA">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B76BD2" w:rsidRPr="00BD3BCA" w:rsidRDefault="00B76BD2" w:rsidP="002C1D86">
            <w:pPr>
              <w:autoSpaceDE w:val="0"/>
              <w:autoSpaceDN w:val="0"/>
              <w:adjustRightInd w:val="0"/>
              <w:jc w:val="both"/>
              <w:rPr>
                <w:rFonts w:eastAsiaTheme="minorHAnsi"/>
                <w:sz w:val="26"/>
                <w:szCs w:val="26"/>
                <w:lang w:eastAsia="en-US"/>
              </w:rPr>
            </w:pPr>
            <w:r w:rsidRPr="00BD3BCA">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B76BD2" w:rsidRPr="00BD3BCA" w:rsidRDefault="00B76BD2" w:rsidP="002C1D86">
            <w:pPr>
              <w:jc w:val="both"/>
              <w:rPr>
                <w:sz w:val="26"/>
                <w:szCs w:val="26"/>
              </w:rPr>
            </w:pPr>
            <w:r w:rsidRPr="00BD3BCA">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8B36CB" w:rsidRPr="00BD3BCA" w:rsidRDefault="00B76BD2" w:rsidP="002C1D86">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BD3BCA">
              <w:rPr>
                <w:rFonts w:ascii="Times New Roman" w:hAnsi="Times New Roman" w:cs="Times New Roman"/>
                <w:sz w:val="26"/>
                <w:szCs w:val="26"/>
              </w:rPr>
              <w:t xml:space="preserve">- юридические лица, имеющие задолженность по налогам, сборам (пошлинам), пеням в </w:t>
            </w:r>
            <w:proofErr w:type="gramStart"/>
            <w:r w:rsidRPr="00BD3BCA">
              <w:rPr>
                <w:rFonts w:ascii="Times New Roman" w:hAnsi="Times New Roman" w:cs="Times New Roman"/>
                <w:sz w:val="26"/>
                <w:szCs w:val="26"/>
              </w:rPr>
              <w:t>республиканский</w:t>
            </w:r>
            <w:proofErr w:type="gramEnd"/>
            <w:r w:rsidRPr="00BD3BCA">
              <w:rPr>
                <w:rFonts w:ascii="Times New Roman" w:hAnsi="Times New Roman" w:cs="Times New Roman"/>
                <w:sz w:val="26"/>
                <w:szCs w:val="26"/>
              </w:rPr>
              <w:t xml:space="preserve"> и местные бюджеты, бюджеты государственных внебюджетных фондов продолжительностью свыше 60 календарных дней.</w:t>
            </w:r>
          </w:p>
        </w:tc>
      </w:tr>
      <w:tr w:rsidR="00426359" w:rsidRPr="00BD3BCA" w:rsidTr="0046254B">
        <w:tc>
          <w:tcPr>
            <w:tcW w:w="3402" w:type="dxa"/>
            <w:shd w:val="clear" w:color="auto" w:fill="auto"/>
            <w:vAlign w:val="center"/>
          </w:tcPr>
          <w:p w:rsidR="00426359" w:rsidRPr="00BD3BCA" w:rsidRDefault="008B36CB" w:rsidP="00F304B8">
            <w:pPr>
              <w:rPr>
                <w:sz w:val="26"/>
                <w:szCs w:val="26"/>
              </w:rPr>
            </w:pPr>
            <w:r w:rsidRPr="00BD3BCA">
              <w:rPr>
                <w:sz w:val="26"/>
                <w:szCs w:val="26"/>
              </w:rPr>
              <w:lastRenderedPageBreak/>
              <w:t>Предполагаемые сроки действия договора</w:t>
            </w:r>
            <w:r w:rsidR="004F21A5" w:rsidRPr="00BD3BCA">
              <w:rPr>
                <w:sz w:val="26"/>
                <w:szCs w:val="26"/>
              </w:rPr>
              <w:t>/оказания услуг</w:t>
            </w:r>
          </w:p>
        </w:tc>
        <w:tc>
          <w:tcPr>
            <w:tcW w:w="6521" w:type="dxa"/>
            <w:shd w:val="clear" w:color="auto" w:fill="auto"/>
          </w:tcPr>
          <w:p w:rsidR="005F117D" w:rsidRPr="00BD3BCA" w:rsidRDefault="005F117D" w:rsidP="005F117D">
            <w:pPr>
              <w:autoSpaceDE w:val="0"/>
              <w:autoSpaceDN w:val="0"/>
              <w:adjustRightInd w:val="0"/>
              <w:jc w:val="both"/>
              <w:rPr>
                <w:rFonts w:eastAsia="Calibri"/>
                <w:sz w:val="26"/>
                <w:szCs w:val="26"/>
                <w:lang w:eastAsia="en-US"/>
              </w:rPr>
            </w:pPr>
            <w:r w:rsidRPr="00BD3BCA">
              <w:rPr>
                <w:rFonts w:eastAsia="Calibri"/>
                <w:sz w:val="26"/>
                <w:szCs w:val="26"/>
                <w:lang w:eastAsia="en-US"/>
              </w:rPr>
              <w:t>Ориентировочное начало оказания услуг – 17.07.2021;</w:t>
            </w:r>
          </w:p>
          <w:p w:rsidR="00DE3EC9" w:rsidRPr="00BD3BCA" w:rsidRDefault="005F117D" w:rsidP="005F117D">
            <w:pPr>
              <w:jc w:val="both"/>
              <w:rPr>
                <w:sz w:val="26"/>
                <w:szCs w:val="26"/>
              </w:rPr>
            </w:pPr>
            <w:r w:rsidRPr="00BD3BCA">
              <w:rPr>
                <w:rFonts w:eastAsia="Calibri"/>
                <w:sz w:val="26"/>
                <w:szCs w:val="26"/>
                <w:lang w:eastAsia="en-US"/>
              </w:rPr>
              <w:t>Ориентировочное окончание оказания услуг – 16.07.2022.</w:t>
            </w:r>
          </w:p>
        </w:tc>
      </w:tr>
      <w:tr w:rsidR="002C1D86" w:rsidRPr="00BD3BCA" w:rsidTr="0046254B">
        <w:tc>
          <w:tcPr>
            <w:tcW w:w="3402" w:type="dxa"/>
            <w:shd w:val="clear" w:color="auto" w:fill="auto"/>
            <w:vAlign w:val="center"/>
          </w:tcPr>
          <w:p w:rsidR="002C1D86" w:rsidRPr="00BD3BCA" w:rsidRDefault="00B971A1" w:rsidP="00F304B8">
            <w:pPr>
              <w:rPr>
                <w:sz w:val="26"/>
                <w:szCs w:val="26"/>
              </w:rPr>
            </w:pPr>
            <w:r w:rsidRPr="00BD3BCA">
              <w:rPr>
                <w:sz w:val="26"/>
                <w:szCs w:val="26"/>
              </w:rPr>
              <w:t>Обязательные условия договора</w:t>
            </w:r>
          </w:p>
        </w:tc>
        <w:tc>
          <w:tcPr>
            <w:tcW w:w="6521" w:type="dxa"/>
            <w:shd w:val="clear" w:color="auto" w:fill="auto"/>
          </w:tcPr>
          <w:p w:rsidR="002C1D86" w:rsidRPr="00BD3BCA" w:rsidRDefault="009905CA" w:rsidP="0044169C">
            <w:pPr>
              <w:jc w:val="both"/>
              <w:rPr>
                <w:sz w:val="26"/>
                <w:szCs w:val="26"/>
              </w:rPr>
            </w:pPr>
            <w:r w:rsidRPr="00BD3BCA">
              <w:rPr>
                <w:sz w:val="26"/>
                <w:szCs w:val="26"/>
              </w:rPr>
              <w:t>С</w:t>
            </w:r>
            <w:r w:rsidR="002C1D86" w:rsidRPr="00BD3BCA">
              <w:rPr>
                <w:sz w:val="26"/>
                <w:szCs w:val="26"/>
              </w:rPr>
              <w:t xml:space="preserve">рок и условия предоставления услуг, </w:t>
            </w:r>
            <w:r w:rsidR="00EC3E8F" w:rsidRPr="00BD3BCA">
              <w:rPr>
                <w:sz w:val="26"/>
                <w:szCs w:val="26"/>
              </w:rPr>
              <w:t>порядок оплаты</w:t>
            </w:r>
            <w:r w:rsidR="002C1D86" w:rsidRPr="00BD3BCA">
              <w:rPr>
                <w:sz w:val="26"/>
                <w:szCs w:val="26"/>
              </w:rPr>
              <w:t xml:space="preserve"> в соответствии с требованиями настоящих документов, меры ответственности </w:t>
            </w:r>
            <w:r w:rsidR="00B971A1" w:rsidRPr="00BD3BCA">
              <w:rPr>
                <w:sz w:val="26"/>
                <w:szCs w:val="26"/>
              </w:rPr>
              <w:t xml:space="preserve">за неисполнение договора, </w:t>
            </w:r>
            <w:proofErr w:type="spellStart"/>
            <w:r w:rsidR="00B971A1" w:rsidRPr="00BD3BCA">
              <w:rPr>
                <w:sz w:val="26"/>
                <w:szCs w:val="26"/>
              </w:rPr>
              <w:t>антикорупционная</w:t>
            </w:r>
            <w:proofErr w:type="spellEnd"/>
            <w:r w:rsidR="00B971A1" w:rsidRPr="00BD3BCA">
              <w:rPr>
                <w:sz w:val="26"/>
                <w:szCs w:val="26"/>
              </w:rPr>
              <w:t xml:space="preserve"> оговорка</w:t>
            </w:r>
            <w:r w:rsidRPr="00BD3BCA">
              <w:rPr>
                <w:sz w:val="26"/>
                <w:szCs w:val="26"/>
              </w:rPr>
              <w:t xml:space="preserve"> (Приложение №3 к Приглашению).</w:t>
            </w:r>
          </w:p>
        </w:tc>
      </w:tr>
      <w:tr w:rsidR="00C249CD" w:rsidRPr="00BD3BCA" w:rsidTr="0046254B">
        <w:tc>
          <w:tcPr>
            <w:tcW w:w="3402" w:type="dxa"/>
            <w:shd w:val="clear" w:color="auto" w:fill="auto"/>
            <w:vAlign w:val="center"/>
          </w:tcPr>
          <w:p w:rsidR="00C249CD" w:rsidRPr="00BD3BCA" w:rsidRDefault="00C249CD" w:rsidP="00F304B8">
            <w:pPr>
              <w:rPr>
                <w:sz w:val="26"/>
                <w:szCs w:val="26"/>
              </w:rPr>
            </w:pPr>
            <w:r w:rsidRPr="00BD3BCA">
              <w:rPr>
                <w:sz w:val="26"/>
                <w:szCs w:val="26"/>
              </w:rPr>
              <w:t>Критерии</w:t>
            </w:r>
            <w:r w:rsidR="00FD4265" w:rsidRPr="00BD3BCA">
              <w:rPr>
                <w:sz w:val="26"/>
                <w:szCs w:val="26"/>
              </w:rPr>
              <w:t xml:space="preserve"> и способ</w:t>
            </w:r>
            <w:r w:rsidRPr="00BD3BCA">
              <w:rPr>
                <w:sz w:val="26"/>
                <w:szCs w:val="26"/>
              </w:rPr>
              <w:t xml:space="preserve"> оценки участников</w:t>
            </w:r>
            <w:r w:rsidR="0088322C" w:rsidRPr="00BD3BCA">
              <w:rPr>
                <w:sz w:val="26"/>
                <w:szCs w:val="26"/>
              </w:rPr>
              <w:t xml:space="preserve"> процедуры закупки</w:t>
            </w:r>
            <w:r w:rsidRPr="00BD3BCA">
              <w:rPr>
                <w:sz w:val="26"/>
                <w:szCs w:val="26"/>
              </w:rPr>
              <w:t>:</w:t>
            </w:r>
          </w:p>
        </w:tc>
        <w:tc>
          <w:tcPr>
            <w:tcW w:w="6521" w:type="dxa"/>
            <w:shd w:val="clear" w:color="auto" w:fill="auto"/>
          </w:tcPr>
          <w:p w:rsidR="00C16179" w:rsidRPr="00BD3BCA" w:rsidRDefault="007045CD" w:rsidP="002C1D86">
            <w:pPr>
              <w:jc w:val="both"/>
              <w:rPr>
                <w:b/>
                <w:sz w:val="26"/>
                <w:szCs w:val="26"/>
              </w:rPr>
            </w:pPr>
            <w:r w:rsidRPr="00BD3BCA">
              <w:rPr>
                <w:b/>
                <w:sz w:val="26"/>
                <w:szCs w:val="26"/>
              </w:rPr>
              <w:t>Победителем признается участник, предложивший н</w:t>
            </w:r>
            <w:r w:rsidR="008B4383" w:rsidRPr="00BD3BCA">
              <w:rPr>
                <w:b/>
                <w:sz w:val="26"/>
                <w:szCs w:val="26"/>
              </w:rPr>
              <w:t xml:space="preserve">аименьшую цену предмета закупки  при условии </w:t>
            </w:r>
            <w:r w:rsidR="00116E8D" w:rsidRPr="00BD3BCA">
              <w:rPr>
                <w:b/>
                <w:sz w:val="26"/>
                <w:szCs w:val="26"/>
              </w:rPr>
              <w:t xml:space="preserve">его соответствия </w:t>
            </w:r>
            <w:r w:rsidR="0062220F" w:rsidRPr="00BD3BCA">
              <w:rPr>
                <w:b/>
                <w:sz w:val="26"/>
                <w:szCs w:val="26"/>
              </w:rPr>
              <w:t>требованиям Заказчика</w:t>
            </w:r>
            <w:r w:rsidR="002D0BF4" w:rsidRPr="00BD3BCA">
              <w:rPr>
                <w:b/>
                <w:sz w:val="26"/>
                <w:szCs w:val="26"/>
              </w:rPr>
              <w:t xml:space="preserve">, </w:t>
            </w:r>
            <w:r w:rsidR="002B5861" w:rsidRPr="00BD3BCA">
              <w:rPr>
                <w:b/>
                <w:sz w:val="26"/>
                <w:szCs w:val="26"/>
              </w:rPr>
              <w:t xml:space="preserve">изложенным </w:t>
            </w:r>
            <w:r w:rsidR="002D0BF4" w:rsidRPr="00BD3BCA">
              <w:rPr>
                <w:b/>
                <w:sz w:val="26"/>
                <w:szCs w:val="26"/>
              </w:rPr>
              <w:t>в настоящих документах</w:t>
            </w:r>
            <w:r w:rsidR="0062220F" w:rsidRPr="00BD3BCA">
              <w:rPr>
                <w:b/>
                <w:sz w:val="26"/>
                <w:szCs w:val="26"/>
              </w:rPr>
              <w:t xml:space="preserve">. </w:t>
            </w:r>
          </w:p>
          <w:p w:rsidR="004A1CE9" w:rsidRPr="00BD3BCA" w:rsidRDefault="00FE5585" w:rsidP="002C1D86">
            <w:pPr>
              <w:jc w:val="both"/>
              <w:rPr>
                <w:sz w:val="26"/>
                <w:szCs w:val="26"/>
              </w:rPr>
            </w:pPr>
            <w:r w:rsidRPr="00BD3BCA">
              <w:rPr>
                <w:sz w:val="26"/>
                <w:szCs w:val="26"/>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BD3BCA">
              <w:rPr>
                <w:sz w:val="26"/>
                <w:szCs w:val="26"/>
              </w:rPr>
              <w:t xml:space="preserve">ориентировочную </w:t>
            </w:r>
            <w:r w:rsidRPr="00BD3BCA">
              <w:rPr>
                <w:sz w:val="26"/>
                <w:szCs w:val="26"/>
              </w:rPr>
              <w:t>стоимость</w:t>
            </w:r>
            <w:r w:rsidR="00350D1A" w:rsidRPr="00BD3BCA">
              <w:rPr>
                <w:sz w:val="26"/>
                <w:szCs w:val="26"/>
              </w:rPr>
              <w:t xml:space="preserve"> предмета закупки</w:t>
            </w:r>
            <w:r w:rsidRPr="00BD3BCA">
              <w:rPr>
                <w:sz w:val="26"/>
                <w:szCs w:val="26"/>
              </w:rPr>
              <w:t>, у</w:t>
            </w:r>
            <w:r w:rsidR="00350D1A" w:rsidRPr="00BD3BCA">
              <w:rPr>
                <w:sz w:val="26"/>
                <w:szCs w:val="26"/>
              </w:rPr>
              <w:t>казанную в коммерческом</w:t>
            </w:r>
            <w:r w:rsidRPr="00BD3BCA">
              <w:rPr>
                <w:sz w:val="26"/>
                <w:szCs w:val="26"/>
              </w:rPr>
              <w:t xml:space="preserve"> предложении </w:t>
            </w:r>
            <w:r w:rsidR="00350D1A" w:rsidRPr="00BD3BCA">
              <w:rPr>
                <w:sz w:val="26"/>
                <w:szCs w:val="26"/>
              </w:rPr>
              <w:t>У</w:t>
            </w:r>
            <w:r w:rsidRPr="00BD3BCA">
              <w:rPr>
                <w:sz w:val="26"/>
                <w:szCs w:val="26"/>
              </w:rPr>
              <w:t>частника. Указанные в коммерческом предложени</w:t>
            </w:r>
            <w:r w:rsidR="00973450" w:rsidRPr="00BD3BCA">
              <w:rPr>
                <w:sz w:val="26"/>
                <w:szCs w:val="26"/>
              </w:rPr>
              <w:t>и цены являются окончательными.</w:t>
            </w:r>
          </w:p>
          <w:p w:rsidR="007369AE" w:rsidRPr="00BD3BCA" w:rsidRDefault="00FE5585" w:rsidP="002C1D86">
            <w:pPr>
              <w:pStyle w:val="ad"/>
              <w:spacing w:after="0"/>
              <w:jc w:val="both"/>
              <w:rPr>
                <w:sz w:val="26"/>
                <w:szCs w:val="26"/>
              </w:rPr>
            </w:pPr>
            <w:r w:rsidRPr="00BD3BCA">
              <w:rPr>
                <w:sz w:val="26"/>
                <w:szCs w:val="26"/>
              </w:rPr>
              <w:t xml:space="preserve">Изменение стоимости предмета закупки, </w:t>
            </w:r>
            <w:r w:rsidR="00350D1A" w:rsidRPr="00BD3BCA">
              <w:rPr>
                <w:sz w:val="26"/>
                <w:szCs w:val="26"/>
              </w:rPr>
              <w:t xml:space="preserve">указанной в </w:t>
            </w:r>
            <w:r w:rsidR="00350D1A" w:rsidRPr="00BD3BCA">
              <w:rPr>
                <w:sz w:val="26"/>
                <w:szCs w:val="26"/>
              </w:rPr>
              <w:lastRenderedPageBreak/>
              <w:t xml:space="preserve">коммерческом </w:t>
            </w:r>
            <w:r w:rsidRPr="00BD3BCA">
              <w:rPr>
                <w:sz w:val="26"/>
                <w:szCs w:val="26"/>
              </w:rPr>
              <w:t>предложении, возможно только при проведении переговоров по снижению цены.</w:t>
            </w:r>
          </w:p>
        </w:tc>
      </w:tr>
      <w:tr w:rsidR="00004EE8" w:rsidRPr="00BD3BCA" w:rsidTr="0046254B">
        <w:tc>
          <w:tcPr>
            <w:tcW w:w="3402" w:type="dxa"/>
            <w:shd w:val="clear" w:color="auto" w:fill="auto"/>
            <w:vAlign w:val="center"/>
          </w:tcPr>
          <w:p w:rsidR="00004EE8" w:rsidRPr="00BD3BCA" w:rsidRDefault="00004EE8" w:rsidP="00F304B8">
            <w:pPr>
              <w:rPr>
                <w:b/>
                <w:sz w:val="26"/>
                <w:szCs w:val="26"/>
              </w:rPr>
            </w:pPr>
            <w:r w:rsidRPr="00BD3BCA">
              <w:rPr>
                <w:b/>
                <w:sz w:val="26"/>
                <w:szCs w:val="26"/>
              </w:rPr>
              <w:lastRenderedPageBreak/>
              <w:t>Обязательные условия к предоставлению коммерческого предложения:</w:t>
            </w:r>
          </w:p>
        </w:tc>
        <w:tc>
          <w:tcPr>
            <w:tcW w:w="6521" w:type="dxa"/>
            <w:shd w:val="clear" w:color="auto" w:fill="auto"/>
          </w:tcPr>
          <w:p w:rsidR="005F117D" w:rsidRPr="00BD3BCA" w:rsidRDefault="005F117D" w:rsidP="00BD3BCA">
            <w:pPr>
              <w:ind w:firstLine="709"/>
              <w:jc w:val="both"/>
              <w:rPr>
                <w:sz w:val="26"/>
                <w:szCs w:val="26"/>
              </w:rPr>
            </w:pPr>
            <w:r w:rsidRPr="00BD3BCA">
              <w:rPr>
                <w:sz w:val="26"/>
                <w:szCs w:val="26"/>
              </w:rPr>
              <w:t>Расчет цены коммерческого предложения: цены указываются в белорусских рублях (BYN) (общая стоимость предмета закупки)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p w:rsidR="00BD3BCA" w:rsidRPr="00BD3BCA" w:rsidRDefault="005F117D" w:rsidP="00BD3BCA">
            <w:pPr>
              <w:ind w:firstLine="709"/>
              <w:jc w:val="both"/>
              <w:rPr>
                <w:b/>
                <w:sz w:val="26"/>
                <w:szCs w:val="26"/>
              </w:rPr>
            </w:pPr>
            <w:r w:rsidRPr="00BD3BCA">
              <w:rPr>
                <w:b/>
                <w:sz w:val="26"/>
                <w:szCs w:val="26"/>
              </w:rPr>
              <w:t>- страховая сумма</w:t>
            </w:r>
            <w:r w:rsidR="00BD3BCA" w:rsidRPr="00BD3BCA">
              <w:rPr>
                <w:b/>
                <w:sz w:val="26"/>
                <w:szCs w:val="26"/>
              </w:rPr>
              <w:t>:</w:t>
            </w:r>
          </w:p>
          <w:p w:rsidR="00BD3BCA" w:rsidRPr="00BD3BCA" w:rsidRDefault="005F117D" w:rsidP="00BD3BCA">
            <w:pPr>
              <w:jc w:val="both"/>
              <w:rPr>
                <w:b/>
                <w:sz w:val="26"/>
                <w:szCs w:val="26"/>
              </w:rPr>
            </w:pPr>
            <w:r w:rsidRPr="00BD3BCA">
              <w:rPr>
                <w:b/>
                <w:sz w:val="26"/>
                <w:szCs w:val="26"/>
              </w:rPr>
              <w:t xml:space="preserve"> – 73 968 000 (семьдесят три миллиона девятьсот шестьдесят в</w:t>
            </w:r>
            <w:r w:rsidR="00BD3BCA" w:rsidRPr="00BD3BCA">
              <w:rPr>
                <w:b/>
                <w:sz w:val="26"/>
                <w:szCs w:val="26"/>
              </w:rPr>
              <w:t>осемь тысяч) белорусских рублей;</w:t>
            </w:r>
          </w:p>
          <w:p w:rsidR="00BD3BCA" w:rsidRPr="00BD3BCA" w:rsidRDefault="00BD3BCA" w:rsidP="00BD3BCA">
            <w:pPr>
              <w:jc w:val="both"/>
              <w:rPr>
                <w:b/>
                <w:sz w:val="26"/>
                <w:szCs w:val="26"/>
              </w:rPr>
            </w:pPr>
            <w:r w:rsidRPr="00BD3BCA">
              <w:rPr>
                <w:b/>
                <w:sz w:val="26"/>
                <w:szCs w:val="26"/>
              </w:rPr>
              <w:t xml:space="preserve">– </w:t>
            </w:r>
            <w:r w:rsidR="005F117D" w:rsidRPr="00BD3BCA">
              <w:rPr>
                <w:b/>
                <w:sz w:val="26"/>
                <w:szCs w:val="26"/>
              </w:rPr>
              <w:t>5 395 000 (пять миллионов триста дев</w:t>
            </w:r>
            <w:r w:rsidRPr="00BD3BCA">
              <w:rPr>
                <w:b/>
                <w:sz w:val="26"/>
                <w:szCs w:val="26"/>
              </w:rPr>
              <w:t>яносто пять тысяч) долларов США;</w:t>
            </w:r>
          </w:p>
          <w:p w:rsidR="00BD3BCA" w:rsidRPr="00BD3BCA" w:rsidRDefault="00BD3BCA" w:rsidP="00BD3BCA">
            <w:pPr>
              <w:jc w:val="both"/>
              <w:rPr>
                <w:b/>
                <w:sz w:val="26"/>
                <w:szCs w:val="26"/>
              </w:rPr>
            </w:pPr>
            <w:r w:rsidRPr="00BD3BCA">
              <w:rPr>
                <w:b/>
                <w:sz w:val="26"/>
                <w:szCs w:val="26"/>
              </w:rPr>
              <w:t>–</w:t>
            </w:r>
            <w:r w:rsidR="005F117D" w:rsidRPr="00BD3BCA">
              <w:rPr>
                <w:b/>
                <w:sz w:val="26"/>
                <w:szCs w:val="26"/>
              </w:rPr>
              <w:t xml:space="preserve"> 247 000 (двести сорок семь тысяч) евро, </w:t>
            </w:r>
          </w:p>
          <w:p w:rsidR="00BD3BCA" w:rsidRPr="00BD3BCA" w:rsidRDefault="00BD3BCA" w:rsidP="00BD3BCA">
            <w:pPr>
              <w:jc w:val="both"/>
              <w:rPr>
                <w:b/>
                <w:sz w:val="26"/>
                <w:szCs w:val="26"/>
              </w:rPr>
            </w:pPr>
            <w:r w:rsidRPr="00BD3BCA">
              <w:rPr>
                <w:b/>
                <w:sz w:val="26"/>
                <w:szCs w:val="26"/>
              </w:rPr>
              <w:softHyphen/>
              <w:t>–</w:t>
            </w:r>
            <w:r w:rsidR="005F117D" w:rsidRPr="00BD3BCA">
              <w:rPr>
                <w:b/>
                <w:sz w:val="26"/>
                <w:szCs w:val="26"/>
              </w:rPr>
              <w:t>78 150 000 (семьдесят восемь миллионов сто пятьдесят тысяч) российских рублей;</w:t>
            </w:r>
          </w:p>
          <w:p w:rsidR="005F117D" w:rsidRPr="00BD3BCA" w:rsidRDefault="00BD3BCA" w:rsidP="00BD3BCA">
            <w:pPr>
              <w:jc w:val="both"/>
              <w:rPr>
                <w:b/>
                <w:sz w:val="26"/>
                <w:szCs w:val="26"/>
              </w:rPr>
            </w:pPr>
            <w:r w:rsidRPr="00BD3BCA">
              <w:rPr>
                <w:b/>
                <w:sz w:val="26"/>
                <w:szCs w:val="26"/>
              </w:rPr>
              <w:t>–</w:t>
            </w:r>
            <w:r w:rsidR="005F117D" w:rsidRPr="00BD3BCA">
              <w:rPr>
                <w:b/>
                <w:sz w:val="26"/>
                <w:szCs w:val="26"/>
              </w:rPr>
              <w:t xml:space="preserve"> ориентировочный страховой взнос – 34 000 (тридцать че</w:t>
            </w:r>
            <w:r>
              <w:rPr>
                <w:b/>
                <w:sz w:val="26"/>
                <w:szCs w:val="26"/>
              </w:rPr>
              <w:t>тыре тысячи) белорусских рублей.</w:t>
            </w:r>
          </w:p>
          <w:p w:rsidR="005F117D" w:rsidRPr="00BD3BCA" w:rsidRDefault="00BD3BCA" w:rsidP="00BD3BCA">
            <w:pPr>
              <w:jc w:val="both"/>
              <w:rPr>
                <w:sz w:val="26"/>
                <w:szCs w:val="26"/>
              </w:rPr>
            </w:pPr>
            <w:r w:rsidRPr="00BD3BCA">
              <w:rPr>
                <w:sz w:val="26"/>
                <w:szCs w:val="26"/>
              </w:rPr>
              <w:t>В</w:t>
            </w:r>
            <w:r w:rsidR="005F117D" w:rsidRPr="00BD3BCA">
              <w:rPr>
                <w:sz w:val="26"/>
                <w:szCs w:val="26"/>
              </w:rPr>
              <w:t xml:space="preserve"> случае представления тарифа в виде интервала, предложение рассматриваться не будет по причине невозможности сопоставления. </w:t>
            </w:r>
          </w:p>
          <w:p w:rsidR="005F117D" w:rsidRPr="00BD3BCA" w:rsidRDefault="005F117D" w:rsidP="005F117D">
            <w:pPr>
              <w:ind w:firstLine="709"/>
              <w:jc w:val="both"/>
              <w:rPr>
                <w:sz w:val="26"/>
                <w:szCs w:val="26"/>
              </w:rPr>
            </w:pPr>
            <w:r w:rsidRPr="00BD3BCA">
              <w:rPr>
                <w:sz w:val="26"/>
                <w:szCs w:val="26"/>
              </w:rPr>
              <w:t>Условиями договоров должно быть предусмотрено страхование рисков:</w:t>
            </w:r>
          </w:p>
          <w:p w:rsidR="005F117D" w:rsidRPr="00BD3BCA" w:rsidRDefault="005F117D" w:rsidP="00BD3BCA">
            <w:pPr>
              <w:ind w:firstLine="709"/>
              <w:jc w:val="both"/>
              <w:rPr>
                <w:sz w:val="26"/>
                <w:szCs w:val="26"/>
              </w:rPr>
            </w:pPr>
            <w:r w:rsidRPr="00BD3BCA">
              <w:rPr>
                <w:sz w:val="26"/>
                <w:szCs w:val="26"/>
              </w:rPr>
              <w:t>- пожар, взрыв, падения пилотируемых летательных аппаратов, их обломков, частей или груза;</w:t>
            </w:r>
          </w:p>
          <w:p w:rsidR="005F117D" w:rsidRPr="00BD3BCA" w:rsidRDefault="005F117D" w:rsidP="00BD3BCA">
            <w:pPr>
              <w:ind w:firstLine="709"/>
              <w:jc w:val="both"/>
              <w:rPr>
                <w:sz w:val="26"/>
                <w:szCs w:val="26"/>
              </w:rPr>
            </w:pPr>
            <w:r w:rsidRPr="00BD3BCA">
              <w:rPr>
                <w:sz w:val="26"/>
                <w:szCs w:val="26"/>
              </w:rPr>
              <w:t>- стихийные бедствия;</w:t>
            </w:r>
          </w:p>
          <w:p w:rsidR="005F117D" w:rsidRPr="00BD3BCA" w:rsidRDefault="005F117D" w:rsidP="00BD3BCA">
            <w:pPr>
              <w:ind w:firstLine="709"/>
              <w:jc w:val="both"/>
              <w:rPr>
                <w:sz w:val="26"/>
                <w:szCs w:val="26"/>
              </w:rPr>
            </w:pPr>
            <w:r w:rsidRPr="00BD3BCA">
              <w:rPr>
                <w:sz w:val="26"/>
                <w:szCs w:val="26"/>
              </w:rPr>
              <w:t>- повреждения водой;</w:t>
            </w:r>
          </w:p>
          <w:p w:rsidR="005F117D" w:rsidRPr="00BD3BCA" w:rsidRDefault="005F117D" w:rsidP="00BD3BCA">
            <w:pPr>
              <w:ind w:firstLine="709"/>
              <w:jc w:val="both"/>
              <w:rPr>
                <w:sz w:val="26"/>
                <w:szCs w:val="26"/>
              </w:rPr>
            </w:pPr>
            <w:r w:rsidRPr="00BD3BCA">
              <w:rPr>
                <w:sz w:val="26"/>
                <w:szCs w:val="26"/>
              </w:rPr>
              <w:t xml:space="preserve">- любые противоправные действия третьих лиц. </w:t>
            </w:r>
          </w:p>
          <w:p w:rsidR="005F117D" w:rsidRPr="00BD3BCA" w:rsidRDefault="005F117D" w:rsidP="00BD3BCA">
            <w:pPr>
              <w:ind w:firstLine="709"/>
              <w:jc w:val="both"/>
              <w:rPr>
                <w:b/>
                <w:sz w:val="26"/>
                <w:szCs w:val="26"/>
              </w:rPr>
            </w:pPr>
            <w:r w:rsidRPr="00BD3BCA">
              <w:rPr>
                <w:b/>
                <w:sz w:val="26"/>
                <w:szCs w:val="26"/>
              </w:rPr>
              <w:t>В рамках заключенного договора</w:t>
            </w:r>
            <w:proofErr w:type="gramStart"/>
            <w:r w:rsidRPr="00BD3BCA">
              <w:rPr>
                <w:b/>
                <w:sz w:val="26"/>
                <w:szCs w:val="26"/>
              </w:rPr>
              <w:t xml:space="preserve"> (-</w:t>
            </w:r>
            <w:proofErr w:type="spellStart"/>
            <w:proofErr w:type="gramEnd"/>
            <w:r w:rsidRPr="00BD3BCA">
              <w:rPr>
                <w:b/>
                <w:sz w:val="26"/>
                <w:szCs w:val="26"/>
              </w:rPr>
              <w:t>ов</w:t>
            </w:r>
            <w:proofErr w:type="spellEnd"/>
            <w:r w:rsidRPr="00BD3BCA">
              <w:rPr>
                <w:b/>
                <w:sz w:val="26"/>
                <w:szCs w:val="26"/>
              </w:rPr>
              <w:t>), на период действия договора (-</w:t>
            </w:r>
            <w:proofErr w:type="spellStart"/>
            <w:r w:rsidRPr="00BD3BCA">
              <w:rPr>
                <w:b/>
                <w:sz w:val="26"/>
                <w:szCs w:val="26"/>
              </w:rPr>
              <w:t>ов</w:t>
            </w:r>
            <w:proofErr w:type="spellEnd"/>
            <w:r w:rsidRPr="00BD3BCA">
              <w:rPr>
                <w:b/>
                <w:sz w:val="26"/>
                <w:szCs w:val="26"/>
              </w:rPr>
              <w:t xml:space="preserve">) страхования, осуществляется страхование дополнительных единиц, с сохранением действующих страховых тарифов. </w:t>
            </w:r>
          </w:p>
          <w:p w:rsidR="005F117D" w:rsidRPr="00BD3BCA" w:rsidRDefault="005F117D" w:rsidP="00BD3BCA">
            <w:pPr>
              <w:ind w:firstLine="709"/>
              <w:jc w:val="both"/>
              <w:rPr>
                <w:sz w:val="26"/>
                <w:szCs w:val="26"/>
              </w:rPr>
            </w:pPr>
            <w:r w:rsidRPr="00BD3BCA">
              <w:rPr>
                <w:sz w:val="26"/>
                <w:szCs w:val="26"/>
              </w:rPr>
              <w:t xml:space="preserve">В коммерческом предложении указать окончательную стоимость оказания услуг по договору с учетом НДС. </w:t>
            </w:r>
          </w:p>
          <w:p w:rsidR="005F117D" w:rsidRPr="00BD3BCA" w:rsidRDefault="005F117D" w:rsidP="00BD3BCA">
            <w:pPr>
              <w:ind w:firstLine="709"/>
              <w:jc w:val="both"/>
              <w:rPr>
                <w:sz w:val="26"/>
                <w:szCs w:val="26"/>
              </w:rPr>
            </w:pPr>
            <w:r w:rsidRPr="00BD3BCA">
              <w:rPr>
                <w:sz w:val="26"/>
                <w:szCs w:val="26"/>
              </w:rPr>
              <w:t>Если юридическое лицо освобождено от уплаты НДС, указать обоснование.</w:t>
            </w:r>
          </w:p>
          <w:p w:rsidR="005F117D" w:rsidRPr="00BD3BCA" w:rsidRDefault="005F117D" w:rsidP="005F117D">
            <w:pPr>
              <w:autoSpaceDE w:val="0"/>
              <w:autoSpaceDN w:val="0"/>
              <w:adjustRightInd w:val="0"/>
              <w:jc w:val="both"/>
              <w:rPr>
                <w:i/>
                <w:sz w:val="26"/>
                <w:szCs w:val="26"/>
              </w:rPr>
            </w:pPr>
          </w:p>
        </w:tc>
      </w:tr>
      <w:tr w:rsidR="00E115C5" w:rsidRPr="00BD3BCA" w:rsidTr="0046254B">
        <w:tc>
          <w:tcPr>
            <w:tcW w:w="3402" w:type="dxa"/>
            <w:shd w:val="clear" w:color="auto" w:fill="auto"/>
            <w:vAlign w:val="center"/>
          </w:tcPr>
          <w:p w:rsidR="0067192F" w:rsidRPr="00BD3BCA" w:rsidRDefault="0067192F" w:rsidP="00F304B8">
            <w:pPr>
              <w:rPr>
                <w:sz w:val="26"/>
                <w:szCs w:val="26"/>
              </w:rPr>
            </w:pPr>
          </w:p>
          <w:p w:rsidR="00E115C5" w:rsidRPr="00BD3BCA" w:rsidRDefault="0067192F" w:rsidP="00F304B8">
            <w:pPr>
              <w:rPr>
                <w:sz w:val="26"/>
                <w:szCs w:val="26"/>
              </w:rPr>
            </w:pPr>
            <w:r w:rsidRPr="00BD3BCA">
              <w:rPr>
                <w:sz w:val="26"/>
                <w:szCs w:val="26"/>
              </w:rPr>
              <w:t>Т</w:t>
            </w:r>
            <w:r w:rsidR="00E115C5" w:rsidRPr="00BD3BCA">
              <w:rPr>
                <w:sz w:val="26"/>
                <w:szCs w:val="26"/>
              </w:rPr>
              <w:t>ребования Заказчика</w:t>
            </w:r>
            <w:r w:rsidRPr="00BD3BCA">
              <w:rPr>
                <w:sz w:val="26"/>
                <w:szCs w:val="26"/>
              </w:rPr>
              <w:t xml:space="preserve"> к оформлению коммерческого предложения</w:t>
            </w:r>
            <w:r w:rsidR="00DE3EC9" w:rsidRPr="00BD3BCA">
              <w:rPr>
                <w:sz w:val="26"/>
                <w:szCs w:val="26"/>
              </w:rPr>
              <w:t>:</w:t>
            </w:r>
          </w:p>
        </w:tc>
        <w:tc>
          <w:tcPr>
            <w:tcW w:w="6521" w:type="dxa"/>
            <w:shd w:val="clear" w:color="auto" w:fill="auto"/>
          </w:tcPr>
          <w:p w:rsidR="00681A41" w:rsidRPr="00BD3BCA" w:rsidRDefault="00681A41" w:rsidP="00681A41">
            <w:pPr>
              <w:autoSpaceDE w:val="0"/>
              <w:autoSpaceDN w:val="0"/>
              <w:adjustRightInd w:val="0"/>
              <w:jc w:val="both"/>
              <w:rPr>
                <w:sz w:val="26"/>
                <w:szCs w:val="26"/>
              </w:rPr>
            </w:pPr>
            <w:r w:rsidRPr="00B02075">
              <w:rPr>
                <w:sz w:val="26"/>
                <w:szCs w:val="26"/>
              </w:rPr>
              <w:t>Коммерческое предложение</w:t>
            </w:r>
            <w:r w:rsidRPr="00BD3BCA">
              <w:rPr>
                <w:sz w:val="26"/>
                <w:szCs w:val="26"/>
              </w:rPr>
              <w:t xml:space="preserve"> должно быть представлено на фирменном бланке участника и содержать:</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полное наименование участника - для юридического лица;</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сфера деятельности участника;</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УНП и т.п. сведения участника;</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 xml:space="preserve">юридический адрес участника, его почтовый адрес (в случае если он не совпадает с </w:t>
            </w:r>
            <w:r w:rsidRPr="00BD3BCA">
              <w:rPr>
                <w:sz w:val="26"/>
                <w:szCs w:val="26"/>
              </w:rPr>
              <w:lastRenderedPageBreak/>
              <w:t>юридическим адресом);</w:t>
            </w:r>
          </w:p>
          <w:p w:rsidR="00681A41" w:rsidRPr="00BD3BCA" w:rsidRDefault="00681A41" w:rsidP="00681A41">
            <w:pPr>
              <w:pStyle w:val="aa"/>
              <w:numPr>
                <w:ilvl w:val="0"/>
                <w:numId w:val="5"/>
              </w:numPr>
              <w:autoSpaceDE w:val="0"/>
              <w:autoSpaceDN w:val="0"/>
              <w:adjustRightInd w:val="0"/>
              <w:jc w:val="both"/>
              <w:rPr>
                <w:sz w:val="26"/>
                <w:szCs w:val="26"/>
              </w:rPr>
            </w:pPr>
            <w:proofErr w:type="gramStart"/>
            <w:r w:rsidRPr="00BD3BCA">
              <w:rPr>
                <w:sz w:val="26"/>
                <w:szCs w:val="26"/>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roofErr w:type="gramEnd"/>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фамилию, имя и отчество (если таковое имеется) контактного лица (при наличии);</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адрес электронной почты (при наличии);</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номер телефона участника;</w:t>
            </w:r>
          </w:p>
          <w:p w:rsidR="00681A41" w:rsidRPr="00BD3BCA" w:rsidRDefault="00CD63BF" w:rsidP="00CD63BF">
            <w:pPr>
              <w:pStyle w:val="aa"/>
              <w:numPr>
                <w:ilvl w:val="0"/>
                <w:numId w:val="5"/>
              </w:numPr>
              <w:autoSpaceDE w:val="0"/>
              <w:autoSpaceDN w:val="0"/>
              <w:adjustRightInd w:val="0"/>
              <w:jc w:val="both"/>
              <w:rPr>
                <w:sz w:val="26"/>
                <w:szCs w:val="26"/>
              </w:rPr>
            </w:pPr>
            <w:r w:rsidRPr="00BD3BCA">
              <w:rPr>
                <w:sz w:val="26"/>
                <w:szCs w:val="26"/>
              </w:rPr>
              <w:t xml:space="preserve">общую стоимость (с НДС) предмета закупки </w:t>
            </w:r>
            <w:r w:rsidR="004875D4" w:rsidRPr="00BD3BCA">
              <w:rPr>
                <w:sz w:val="26"/>
                <w:szCs w:val="26"/>
              </w:rPr>
              <w:t xml:space="preserve">исходя из </w:t>
            </w:r>
            <w:r w:rsidRPr="00BD3BCA">
              <w:rPr>
                <w:sz w:val="26"/>
                <w:szCs w:val="26"/>
              </w:rPr>
              <w:t>объема, указанного в Приложени</w:t>
            </w:r>
            <w:r w:rsidR="00973450" w:rsidRPr="00BD3BCA">
              <w:rPr>
                <w:sz w:val="26"/>
                <w:szCs w:val="26"/>
              </w:rPr>
              <w:t>и</w:t>
            </w:r>
            <w:r w:rsidRPr="00BD3BCA">
              <w:rPr>
                <w:sz w:val="26"/>
                <w:szCs w:val="26"/>
              </w:rPr>
              <w:t xml:space="preserve"> №1 к Приглашению</w:t>
            </w:r>
            <w:r w:rsidR="00BD3BCA" w:rsidRPr="00BD3BCA">
              <w:rPr>
                <w:sz w:val="26"/>
                <w:szCs w:val="26"/>
              </w:rPr>
              <w:t xml:space="preserve"> и ориентировочной страховой суммы.</w:t>
            </w:r>
          </w:p>
          <w:p w:rsidR="00681A41" w:rsidRPr="00BD3BCA" w:rsidRDefault="001B1D6D" w:rsidP="00CD63BF">
            <w:pPr>
              <w:pStyle w:val="aa"/>
              <w:numPr>
                <w:ilvl w:val="0"/>
                <w:numId w:val="5"/>
              </w:numPr>
              <w:autoSpaceDE w:val="0"/>
              <w:autoSpaceDN w:val="0"/>
              <w:adjustRightInd w:val="0"/>
              <w:jc w:val="both"/>
              <w:rPr>
                <w:sz w:val="26"/>
                <w:szCs w:val="26"/>
              </w:rPr>
            </w:pPr>
            <w:r w:rsidRPr="00BD3BCA">
              <w:rPr>
                <w:sz w:val="26"/>
                <w:szCs w:val="26"/>
              </w:rPr>
              <w:t xml:space="preserve">сроки и условия </w:t>
            </w:r>
            <w:r w:rsidR="000253D9" w:rsidRPr="00BD3BCA">
              <w:rPr>
                <w:sz w:val="26"/>
                <w:szCs w:val="26"/>
              </w:rPr>
              <w:t>предоставления услуг</w:t>
            </w:r>
            <w:r w:rsidR="00973450" w:rsidRPr="00BD3BCA">
              <w:rPr>
                <w:sz w:val="26"/>
                <w:szCs w:val="26"/>
              </w:rPr>
              <w:t>;</w:t>
            </w:r>
          </w:p>
          <w:p w:rsidR="00681A41" w:rsidRPr="00BD3BCA" w:rsidRDefault="00681A41" w:rsidP="00681A41">
            <w:pPr>
              <w:pStyle w:val="aa"/>
              <w:numPr>
                <w:ilvl w:val="0"/>
                <w:numId w:val="5"/>
              </w:numPr>
              <w:autoSpaceDE w:val="0"/>
              <w:autoSpaceDN w:val="0"/>
              <w:adjustRightInd w:val="0"/>
              <w:jc w:val="both"/>
              <w:rPr>
                <w:sz w:val="26"/>
                <w:szCs w:val="26"/>
              </w:rPr>
            </w:pPr>
            <w:r w:rsidRPr="00BD3BCA">
              <w:rPr>
                <w:sz w:val="26"/>
                <w:szCs w:val="26"/>
              </w:rPr>
              <w:t xml:space="preserve"> условия оплаты.</w:t>
            </w:r>
          </w:p>
          <w:p w:rsidR="00681A41" w:rsidRPr="00BD3BCA" w:rsidRDefault="00681A41" w:rsidP="00681A41">
            <w:pPr>
              <w:autoSpaceDE w:val="0"/>
              <w:autoSpaceDN w:val="0"/>
              <w:adjustRightInd w:val="0"/>
              <w:ind w:firstLine="459"/>
              <w:jc w:val="both"/>
              <w:rPr>
                <w:sz w:val="26"/>
                <w:szCs w:val="26"/>
              </w:rPr>
            </w:pPr>
            <w:r w:rsidRPr="00BD3BCA">
              <w:rPr>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BD3BCA" w:rsidRDefault="00681A41" w:rsidP="00681A41">
            <w:pPr>
              <w:autoSpaceDE w:val="0"/>
              <w:autoSpaceDN w:val="0"/>
              <w:adjustRightInd w:val="0"/>
              <w:ind w:firstLine="459"/>
              <w:jc w:val="both"/>
              <w:rPr>
                <w:sz w:val="26"/>
                <w:szCs w:val="26"/>
              </w:rPr>
            </w:pPr>
            <w:r w:rsidRPr="00BD3BCA">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BD3BCA" w:rsidRDefault="00681A41" w:rsidP="00681A41">
            <w:pPr>
              <w:autoSpaceDE w:val="0"/>
              <w:autoSpaceDN w:val="0"/>
              <w:adjustRightInd w:val="0"/>
              <w:jc w:val="both"/>
              <w:rPr>
                <w:sz w:val="26"/>
                <w:szCs w:val="26"/>
              </w:rPr>
            </w:pPr>
            <w:r w:rsidRPr="00BD3BCA">
              <w:rPr>
                <w:sz w:val="26"/>
                <w:szCs w:val="26"/>
              </w:rPr>
              <w:t>Коммерческое предложение должно:</w:t>
            </w:r>
          </w:p>
          <w:p w:rsidR="00681A41" w:rsidRPr="00BD3BCA" w:rsidRDefault="00681A41" w:rsidP="00681A41">
            <w:pPr>
              <w:pStyle w:val="aa"/>
              <w:numPr>
                <w:ilvl w:val="0"/>
                <w:numId w:val="3"/>
              </w:numPr>
              <w:autoSpaceDE w:val="0"/>
              <w:autoSpaceDN w:val="0"/>
              <w:adjustRightInd w:val="0"/>
              <w:jc w:val="both"/>
              <w:rPr>
                <w:sz w:val="26"/>
                <w:szCs w:val="26"/>
              </w:rPr>
            </w:pPr>
            <w:r w:rsidRPr="00BD3BCA">
              <w:rPr>
                <w:sz w:val="26"/>
                <w:szCs w:val="26"/>
              </w:rPr>
              <w:t>иметь нумерацию страниц;</w:t>
            </w:r>
          </w:p>
          <w:p w:rsidR="00681A41" w:rsidRPr="00BD3BCA" w:rsidRDefault="00681A41" w:rsidP="00EA08C8">
            <w:pPr>
              <w:pStyle w:val="aa"/>
              <w:numPr>
                <w:ilvl w:val="0"/>
                <w:numId w:val="3"/>
              </w:numPr>
              <w:autoSpaceDE w:val="0"/>
              <w:autoSpaceDN w:val="0"/>
              <w:adjustRightInd w:val="0"/>
              <w:rPr>
                <w:sz w:val="26"/>
                <w:szCs w:val="26"/>
              </w:rPr>
            </w:pPr>
            <w:r w:rsidRPr="00BD3BCA">
              <w:rPr>
                <w:sz w:val="26"/>
                <w:szCs w:val="26"/>
              </w:rPr>
              <w:t xml:space="preserve">быть подписано руководителем (уполномоченным должностным лицом); </w:t>
            </w:r>
          </w:p>
          <w:p w:rsidR="00681A41" w:rsidRPr="00BD3BCA" w:rsidRDefault="00681A41" w:rsidP="00681A41">
            <w:pPr>
              <w:pStyle w:val="aa"/>
              <w:numPr>
                <w:ilvl w:val="0"/>
                <w:numId w:val="3"/>
              </w:numPr>
              <w:autoSpaceDE w:val="0"/>
              <w:autoSpaceDN w:val="0"/>
              <w:adjustRightInd w:val="0"/>
              <w:jc w:val="both"/>
              <w:rPr>
                <w:sz w:val="26"/>
                <w:szCs w:val="26"/>
              </w:rPr>
            </w:pPr>
            <w:r w:rsidRPr="00BD3BCA">
              <w:rPr>
                <w:sz w:val="26"/>
                <w:szCs w:val="26"/>
              </w:rPr>
              <w:t>заверено печатью (при наличии).</w:t>
            </w:r>
          </w:p>
          <w:p w:rsidR="00681A41" w:rsidRPr="00BD3BCA" w:rsidRDefault="00681A41" w:rsidP="00681A41">
            <w:pPr>
              <w:autoSpaceDE w:val="0"/>
              <w:autoSpaceDN w:val="0"/>
              <w:adjustRightInd w:val="0"/>
              <w:jc w:val="both"/>
              <w:rPr>
                <w:sz w:val="26"/>
                <w:szCs w:val="26"/>
              </w:rPr>
            </w:pPr>
            <w:r w:rsidRPr="00BD3BCA">
              <w:rPr>
                <w:b/>
                <w:sz w:val="26"/>
                <w:szCs w:val="26"/>
                <w:u w:val="single"/>
              </w:rPr>
              <w:t>Приложения к коммерческому предложению</w:t>
            </w:r>
            <w:r w:rsidRPr="00BD3BCA">
              <w:rPr>
                <w:sz w:val="26"/>
                <w:szCs w:val="26"/>
              </w:rPr>
              <w:t>:</w:t>
            </w:r>
          </w:p>
          <w:p w:rsidR="00681A41" w:rsidRPr="00BD3BCA" w:rsidRDefault="00681A41" w:rsidP="00681A41">
            <w:pPr>
              <w:pStyle w:val="aa"/>
              <w:numPr>
                <w:ilvl w:val="0"/>
                <w:numId w:val="4"/>
              </w:numPr>
              <w:autoSpaceDE w:val="0"/>
              <w:autoSpaceDN w:val="0"/>
              <w:adjustRightInd w:val="0"/>
              <w:jc w:val="both"/>
              <w:rPr>
                <w:sz w:val="26"/>
                <w:szCs w:val="26"/>
              </w:rPr>
            </w:pPr>
            <w:r w:rsidRPr="00BD3BCA">
              <w:rPr>
                <w:sz w:val="26"/>
                <w:szCs w:val="26"/>
              </w:rPr>
              <w:t>учредительные документы;</w:t>
            </w:r>
          </w:p>
          <w:p w:rsidR="00681A41" w:rsidRPr="00BD3BCA" w:rsidRDefault="00681A41" w:rsidP="00681A41">
            <w:pPr>
              <w:pStyle w:val="aa"/>
              <w:numPr>
                <w:ilvl w:val="0"/>
                <w:numId w:val="4"/>
              </w:numPr>
              <w:autoSpaceDE w:val="0"/>
              <w:autoSpaceDN w:val="0"/>
              <w:adjustRightInd w:val="0"/>
              <w:jc w:val="both"/>
              <w:rPr>
                <w:sz w:val="26"/>
                <w:szCs w:val="26"/>
              </w:rPr>
            </w:pPr>
            <w:r w:rsidRPr="00BD3BCA">
              <w:rPr>
                <w:sz w:val="26"/>
                <w:szCs w:val="26"/>
              </w:rPr>
              <w:t>свидетельство о государственной регистрации;</w:t>
            </w:r>
          </w:p>
          <w:p w:rsidR="00681A41" w:rsidRPr="00BD3BCA" w:rsidRDefault="00681A41" w:rsidP="00681A41">
            <w:pPr>
              <w:pStyle w:val="aa"/>
              <w:numPr>
                <w:ilvl w:val="0"/>
                <w:numId w:val="4"/>
              </w:numPr>
              <w:autoSpaceDE w:val="0"/>
              <w:autoSpaceDN w:val="0"/>
              <w:adjustRightInd w:val="0"/>
              <w:jc w:val="both"/>
              <w:rPr>
                <w:sz w:val="26"/>
                <w:szCs w:val="26"/>
              </w:rPr>
            </w:pPr>
            <w:r w:rsidRPr="00BD3BCA">
              <w:rPr>
                <w:sz w:val="26"/>
                <w:szCs w:val="26"/>
              </w:rPr>
              <w:t xml:space="preserve">согласие руководителя </w:t>
            </w:r>
            <w:r w:rsidR="00CD63BF" w:rsidRPr="00BD3BCA">
              <w:rPr>
                <w:sz w:val="26"/>
                <w:szCs w:val="26"/>
              </w:rPr>
              <w:t xml:space="preserve">(лица уполномоченного на заключение договора) и главного бухгалтера </w:t>
            </w:r>
            <w:r w:rsidRPr="00BD3BCA">
              <w:rPr>
                <w:sz w:val="26"/>
                <w:szCs w:val="26"/>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w:t>
            </w:r>
            <w:r w:rsidR="00DF3091" w:rsidRPr="00BD3BCA">
              <w:rPr>
                <w:sz w:val="26"/>
                <w:szCs w:val="26"/>
              </w:rPr>
              <w:t xml:space="preserve"> №</w:t>
            </w:r>
            <w:r w:rsidRPr="00BD3BCA">
              <w:rPr>
                <w:sz w:val="26"/>
                <w:szCs w:val="26"/>
              </w:rPr>
              <w:t xml:space="preserve"> 2 к Приглашению);</w:t>
            </w:r>
          </w:p>
          <w:p w:rsidR="00E115C5" w:rsidRPr="00BD3BCA" w:rsidRDefault="00BD3BCA" w:rsidP="00BD3BCA">
            <w:pPr>
              <w:pStyle w:val="aa"/>
              <w:numPr>
                <w:ilvl w:val="0"/>
                <w:numId w:val="4"/>
              </w:numPr>
              <w:autoSpaceDE w:val="0"/>
              <w:autoSpaceDN w:val="0"/>
              <w:adjustRightInd w:val="0"/>
              <w:jc w:val="both"/>
              <w:rPr>
                <w:sz w:val="26"/>
                <w:szCs w:val="26"/>
              </w:rPr>
            </w:pPr>
            <w:r>
              <w:rPr>
                <w:sz w:val="26"/>
                <w:szCs w:val="26"/>
              </w:rPr>
              <w:t>проект договора.</w:t>
            </w:r>
          </w:p>
        </w:tc>
      </w:tr>
      <w:tr w:rsidR="005F117D" w:rsidRPr="00BD3BCA" w:rsidTr="0046254B">
        <w:tc>
          <w:tcPr>
            <w:tcW w:w="3402" w:type="dxa"/>
            <w:shd w:val="clear" w:color="auto" w:fill="auto"/>
            <w:vAlign w:val="center"/>
          </w:tcPr>
          <w:p w:rsidR="005F117D" w:rsidRPr="00BD3BCA" w:rsidRDefault="005F117D" w:rsidP="00F304B8">
            <w:pPr>
              <w:rPr>
                <w:sz w:val="26"/>
                <w:szCs w:val="26"/>
              </w:rPr>
            </w:pPr>
            <w:r w:rsidRPr="00BD3BCA">
              <w:rPr>
                <w:sz w:val="26"/>
                <w:szCs w:val="26"/>
              </w:rPr>
              <w:lastRenderedPageBreak/>
              <w:t>Обязательные условия к предоставлению коммерческого предложения:</w:t>
            </w:r>
          </w:p>
        </w:tc>
        <w:tc>
          <w:tcPr>
            <w:tcW w:w="6521" w:type="dxa"/>
            <w:shd w:val="clear" w:color="auto" w:fill="auto"/>
          </w:tcPr>
          <w:p w:rsidR="005F117D" w:rsidRPr="00BD3BCA" w:rsidRDefault="005F117D" w:rsidP="005F117D">
            <w:pPr>
              <w:autoSpaceDE w:val="0"/>
              <w:autoSpaceDN w:val="0"/>
              <w:adjustRightInd w:val="0"/>
              <w:jc w:val="both"/>
              <w:rPr>
                <w:sz w:val="26"/>
                <w:szCs w:val="26"/>
              </w:rPr>
            </w:pPr>
            <w:r w:rsidRPr="00BD3BCA">
              <w:rPr>
                <w:sz w:val="26"/>
                <w:szCs w:val="26"/>
              </w:rPr>
              <w:t>Точное значение страхового тарифа и страхового взноса.</w:t>
            </w:r>
          </w:p>
          <w:p w:rsidR="005F117D" w:rsidRPr="00BD3BCA" w:rsidRDefault="005F117D" w:rsidP="005F117D">
            <w:pPr>
              <w:autoSpaceDE w:val="0"/>
              <w:autoSpaceDN w:val="0"/>
              <w:adjustRightInd w:val="0"/>
              <w:jc w:val="both"/>
              <w:rPr>
                <w:sz w:val="26"/>
                <w:szCs w:val="26"/>
              </w:rPr>
            </w:pPr>
            <w:r w:rsidRPr="00BD3BCA">
              <w:rPr>
                <w:sz w:val="26"/>
                <w:szCs w:val="26"/>
              </w:rPr>
              <w:t>В случае представления тарифа в виде интервала, предложение рассматриваться не будет по причине невозможности сопоставления.</w:t>
            </w:r>
          </w:p>
        </w:tc>
      </w:tr>
      <w:tr w:rsidR="00E115C5" w:rsidRPr="00BD3BCA" w:rsidTr="0046254B">
        <w:tc>
          <w:tcPr>
            <w:tcW w:w="3402" w:type="dxa"/>
            <w:shd w:val="clear" w:color="auto" w:fill="auto"/>
            <w:vAlign w:val="center"/>
          </w:tcPr>
          <w:p w:rsidR="00E115C5" w:rsidRPr="00BD3BCA" w:rsidRDefault="00E115C5" w:rsidP="007C3FC5">
            <w:pPr>
              <w:rPr>
                <w:sz w:val="26"/>
                <w:szCs w:val="26"/>
              </w:rPr>
            </w:pPr>
            <w:r w:rsidRPr="00BD3BCA">
              <w:rPr>
                <w:sz w:val="26"/>
                <w:szCs w:val="26"/>
              </w:rPr>
              <w:t>Требовани</w:t>
            </w:r>
            <w:r w:rsidR="00DE3EC9" w:rsidRPr="00BD3BCA">
              <w:rPr>
                <w:sz w:val="26"/>
                <w:szCs w:val="26"/>
              </w:rPr>
              <w:t xml:space="preserve">я по условиям </w:t>
            </w:r>
            <w:r w:rsidR="00DE3EC9" w:rsidRPr="00BD3BCA">
              <w:rPr>
                <w:sz w:val="26"/>
                <w:szCs w:val="26"/>
              </w:rPr>
              <w:lastRenderedPageBreak/>
              <w:t>оплаты:</w:t>
            </w:r>
          </w:p>
        </w:tc>
        <w:tc>
          <w:tcPr>
            <w:tcW w:w="6521" w:type="dxa"/>
            <w:shd w:val="clear" w:color="auto" w:fill="auto"/>
          </w:tcPr>
          <w:p w:rsidR="005F117D" w:rsidRPr="00BD3BCA" w:rsidRDefault="005F117D" w:rsidP="005F117D">
            <w:pPr>
              <w:jc w:val="both"/>
              <w:rPr>
                <w:sz w:val="26"/>
                <w:szCs w:val="26"/>
              </w:rPr>
            </w:pPr>
            <w:r w:rsidRPr="00BD3BCA">
              <w:rPr>
                <w:sz w:val="26"/>
                <w:szCs w:val="26"/>
              </w:rPr>
              <w:lastRenderedPageBreak/>
              <w:t xml:space="preserve">Оплата производится в белорусских рублях ежемесячно </w:t>
            </w:r>
            <w:r w:rsidRPr="00BD3BCA">
              <w:rPr>
                <w:sz w:val="26"/>
                <w:szCs w:val="26"/>
              </w:rPr>
              <w:lastRenderedPageBreak/>
              <w:t>(на условиях предоплаты).</w:t>
            </w:r>
          </w:p>
          <w:p w:rsidR="00382167" w:rsidRPr="00BD3BCA" w:rsidRDefault="00382167" w:rsidP="0084277A">
            <w:pPr>
              <w:autoSpaceDE w:val="0"/>
              <w:autoSpaceDN w:val="0"/>
              <w:adjustRightInd w:val="0"/>
              <w:jc w:val="both"/>
              <w:rPr>
                <w:sz w:val="26"/>
                <w:szCs w:val="26"/>
              </w:rPr>
            </w:pPr>
          </w:p>
        </w:tc>
      </w:tr>
      <w:tr w:rsidR="0076578C" w:rsidRPr="00BD3BCA" w:rsidTr="0046254B">
        <w:tc>
          <w:tcPr>
            <w:tcW w:w="3402" w:type="dxa"/>
            <w:shd w:val="clear" w:color="auto" w:fill="auto"/>
          </w:tcPr>
          <w:p w:rsidR="0076578C" w:rsidRPr="00BD3BCA" w:rsidRDefault="00354844" w:rsidP="00354844">
            <w:pPr>
              <w:jc w:val="both"/>
              <w:rPr>
                <w:sz w:val="26"/>
                <w:szCs w:val="26"/>
              </w:rPr>
            </w:pPr>
            <w:r w:rsidRPr="00BD3BCA">
              <w:rPr>
                <w:sz w:val="26"/>
                <w:szCs w:val="26"/>
              </w:rPr>
              <w:lastRenderedPageBreak/>
              <w:t xml:space="preserve">Наименование валюты предоставления коммерческих предложений: </w:t>
            </w:r>
            <w:r w:rsidR="0076578C" w:rsidRPr="00BD3BCA">
              <w:rPr>
                <w:sz w:val="26"/>
                <w:szCs w:val="26"/>
              </w:rPr>
              <w:t xml:space="preserve"> </w:t>
            </w:r>
          </w:p>
        </w:tc>
        <w:tc>
          <w:tcPr>
            <w:tcW w:w="6521" w:type="dxa"/>
            <w:shd w:val="clear" w:color="auto" w:fill="auto"/>
          </w:tcPr>
          <w:p w:rsidR="0076578C" w:rsidRPr="00BD3BCA" w:rsidRDefault="005F117D" w:rsidP="0084277A">
            <w:pPr>
              <w:jc w:val="both"/>
              <w:rPr>
                <w:sz w:val="26"/>
                <w:szCs w:val="26"/>
              </w:rPr>
            </w:pPr>
            <w:r w:rsidRPr="00BD3BCA">
              <w:rPr>
                <w:sz w:val="26"/>
                <w:szCs w:val="26"/>
              </w:rPr>
              <w:t>Белорусский рубль</w:t>
            </w:r>
          </w:p>
        </w:tc>
      </w:tr>
      <w:tr w:rsidR="00992B90" w:rsidRPr="00BD3BCA" w:rsidTr="0046254B">
        <w:tc>
          <w:tcPr>
            <w:tcW w:w="3402" w:type="dxa"/>
            <w:shd w:val="clear" w:color="auto" w:fill="auto"/>
            <w:vAlign w:val="center"/>
          </w:tcPr>
          <w:p w:rsidR="00992B90" w:rsidRPr="00BD3BCA" w:rsidRDefault="00992B90" w:rsidP="00F304B8">
            <w:pPr>
              <w:rPr>
                <w:sz w:val="26"/>
                <w:szCs w:val="26"/>
              </w:rPr>
            </w:pPr>
            <w:r w:rsidRPr="00BD3BCA">
              <w:rPr>
                <w:sz w:val="26"/>
                <w:szCs w:val="26"/>
              </w:rPr>
              <w:t>Способ предоставления</w:t>
            </w:r>
            <w:r w:rsidR="00C249CD" w:rsidRPr="00BD3BCA">
              <w:rPr>
                <w:sz w:val="26"/>
                <w:szCs w:val="26"/>
              </w:rPr>
              <w:t xml:space="preserve"> комме</w:t>
            </w:r>
            <w:r w:rsidR="0076578C" w:rsidRPr="00BD3BCA">
              <w:rPr>
                <w:sz w:val="26"/>
                <w:szCs w:val="26"/>
              </w:rPr>
              <w:t>рческих предложений</w:t>
            </w:r>
          </w:p>
        </w:tc>
        <w:tc>
          <w:tcPr>
            <w:tcW w:w="6521" w:type="dxa"/>
            <w:shd w:val="clear" w:color="auto" w:fill="auto"/>
          </w:tcPr>
          <w:p w:rsidR="004F07FF" w:rsidRPr="00BD3BCA" w:rsidRDefault="00992B90" w:rsidP="00F304B8">
            <w:pPr>
              <w:jc w:val="both"/>
              <w:rPr>
                <w:sz w:val="26"/>
                <w:szCs w:val="26"/>
              </w:rPr>
            </w:pPr>
            <w:r w:rsidRPr="00BD3BCA">
              <w:rPr>
                <w:sz w:val="26"/>
                <w:szCs w:val="26"/>
              </w:rPr>
              <w:t>электронный адрес</w:t>
            </w:r>
            <w:r w:rsidR="004F07FF" w:rsidRPr="00BD3BCA">
              <w:rPr>
                <w:sz w:val="26"/>
                <w:szCs w:val="26"/>
              </w:rPr>
              <w:t>:</w:t>
            </w:r>
          </w:p>
          <w:p w:rsidR="002274C3" w:rsidRPr="00BD3BCA" w:rsidRDefault="00B02075" w:rsidP="0084277A">
            <w:pPr>
              <w:jc w:val="both"/>
              <w:rPr>
                <w:sz w:val="26"/>
                <w:szCs w:val="26"/>
              </w:rPr>
            </w:pPr>
            <w:hyperlink r:id="rId8" w:history="1">
              <w:r w:rsidR="00A1461E" w:rsidRPr="00BD3BCA">
                <w:rPr>
                  <w:rStyle w:val="a9"/>
                  <w:sz w:val="26"/>
                  <w:szCs w:val="26"/>
                  <w:lang w:val="en-US"/>
                </w:rPr>
                <w:t>Tenders</w:t>
              </w:r>
              <w:r w:rsidR="00A1461E" w:rsidRPr="00BD3BCA">
                <w:rPr>
                  <w:rStyle w:val="a9"/>
                  <w:sz w:val="26"/>
                  <w:szCs w:val="26"/>
                </w:rPr>
                <w:t>@bps-sberbank.by</w:t>
              </w:r>
            </w:hyperlink>
            <w:r w:rsidR="00A1461E" w:rsidRPr="00BD3BCA">
              <w:rPr>
                <w:sz w:val="26"/>
                <w:szCs w:val="26"/>
              </w:rPr>
              <w:t xml:space="preserve"> </w:t>
            </w:r>
            <w:r w:rsidR="00B32DE7" w:rsidRPr="00BD3BCA">
              <w:rPr>
                <w:sz w:val="26"/>
                <w:szCs w:val="26"/>
              </w:rPr>
              <w:t xml:space="preserve">с пометкой </w:t>
            </w:r>
            <w:r w:rsidR="00DE3EC9" w:rsidRPr="00BD3BCA">
              <w:rPr>
                <w:sz w:val="26"/>
                <w:szCs w:val="26"/>
              </w:rPr>
              <w:t>к</w:t>
            </w:r>
            <w:r w:rsidR="002274C3" w:rsidRPr="00BD3BCA">
              <w:rPr>
                <w:sz w:val="26"/>
                <w:szCs w:val="26"/>
              </w:rPr>
              <w:t xml:space="preserve">оммерческое </w:t>
            </w:r>
            <w:r w:rsidR="00426359" w:rsidRPr="00BD3BCA">
              <w:rPr>
                <w:sz w:val="26"/>
                <w:szCs w:val="26"/>
              </w:rPr>
              <w:t xml:space="preserve">предложение </w:t>
            </w:r>
            <w:r w:rsidR="00B32DE7" w:rsidRPr="00BD3BCA">
              <w:rPr>
                <w:sz w:val="26"/>
                <w:szCs w:val="26"/>
              </w:rPr>
              <w:t>к участию в процедуре закупки. Предмет закупки: «</w:t>
            </w:r>
            <w:r w:rsidR="005F117D" w:rsidRPr="00BD3BCA">
              <w:rPr>
                <w:sz w:val="26"/>
                <w:szCs w:val="26"/>
              </w:rPr>
              <w:t>Оказание услуг по страхованию денежной наличности в банкоматах и платежно-справочных терминалах с устройством приема наличных денежных средств ОАО «БПС-Сбербанк»</w:t>
            </w:r>
            <w:r w:rsidR="00BD3BCA">
              <w:rPr>
                <w:sz w:val="26"/>
                <w:szCs w:val="26"/>
              </w:rPr>
              <w:t>.</w:t>
            </w:r>
          </w:p>
        </w:tc>
      </w:tr>
      <w:tr w:rsidR="009A1D80" w:rsidRPr="00BD3BCA" w:rsidTr="00EC3E8F">
        <w:trPr>
          <w:trHeight w:val="488"/>
        </w:trPr>
        <w:tc>
          <w:tcPr>
            <w:tcW w:w="3402" w:type="dxa"/>
            <w:shd w:val="clear" w:color="auto" w:fill="auto"/>
            <w:vAlign w:val="center"/>
          </w:tcPr>
          <w:p w:rsidR="009A1D80" w:rsidRPr="00BD3BCA" w:rsidRDefault="009A1D80" w:rsidP="00F304B8">
            <w:pPr>
              <w:rPr>
                <w:sz w:val="26"/>
                <w:szCs w:val="26"/>
              </w:rPr>
            </w:pPr>
            <w:r w:rsidRPr="00BD3BCA">
              <w:rPr>
                <w:sz w:val="26"/>
                <w:szCs w:val="26"/>
              </w:rPr>
              <w:t>Валюта заключения договора</w:t>
            </w:r>
          </w:p>
        </w:tc>
        <w:tc>
          <w:tcPr>
            <w:tcW w:w="6521" w:type="dxa"/>
            <w:shd w:val="clear" w:color="auto" w:fill="auto"/>
          </w:tcPr>
          <w:p w:rsidR="002B5861" w:rsidRPr="00BD3BCA" w:rsidRDefault="002B5861" w:rsidP="002B5861">
            <w:pPr>
              <w:jc w:val="both"/>
              <w:rPr>
                <w:sz w:val="26"/>
                <w:szCs w:val="26"/>
              </w:rPr>
            </w:pPr>
            <w:r w:rsidRPr="00BD3BCA">
              <w:rPr>
                <w:sz w:val="26"/>
                <w:szCs w:val="26"/>
              </w:rPr>
              <w:t xml:space="preserve"> </w:t>
            </w:r>
            <w:r w:rsidR="005F117D" w:rsidRPr="00BD3BCA">
              <w:rPr>
                <w:sz w:val="26"/>
                <w:szCs w:val="26"/>
              </w:rPr>
              <w:t>Белорусский рубль</w:t>
            </w:r>
          </w:p>
        </w:tc>
      </w:tr>
      <w:tr w:rsidR="009A1D80" w:rsidRPr="00BD3BCA" w:rsidTr="0046254B">
        <w:tc>
          <w:tcPr>
            <w:tcW w:w="3402" w:type="dxa"/>
            <w:shd w:val="clear" w:color="auto" w:fill="auto"/>
            <w:vAlign w:val="center"/>
          </w:tcPr>
          <w:p w:rsidR="009A1D80" w:rsidRPr="00BD3BCA" w:rsidRDefault="009A1D80" w:rsidP="00F304B8">
            <w:pPr>
              <w:rPr>
                <w:sz w:val="26"/>
                <w:szCs w:val="26"/>
              </w:rPr>
            </w:pPr>
            <w:r w:rsidRPr="00BD3BCA">
              <w:rPr>
                <w:sz w:val="26"/>
                <w:szCs w:val="26"/>
              </w:rPr>
              <w:t>Контактные лицо по проведению процедуры закупки</w:t>
            </w:r>
          </w:p>
        </w:tc>
        <w:tc>
          <w:tcPr>
            <w:tcW w:w="6521" w:type="dxa"/>
            <w:shd w:val="clear" w:color="auto" w:fill="auto"/>
          </w:tcPr>
          <w:p w:rsidR="009A1D80" w:rsidRPr="00BD3BCA" w:rsidRDefault="00EC3E8F" w:rsidP="00F304B8">
            <w:pPr>
              <w:pStyle w:val="a3"/>
              <w:widowControl w:val="0"/>
              <w:jc w:val="both"/>
              <w:rPr>
                <w:rFonts w:ascii="Times New Roman" w:hAnsi="Times New Roman"/>
                <w:sz w:val="26"/>
                <w:szCs w:val="26"/>
              </w:rPr>
            </w:pPr>
            <w:r w:rsidRPr="00BD3BCA">
              <w:rPr>
                <w:rFonts w:ascii="Times New Roman" w:hAnsi="Times New Roman"/>
                <w:sz w:val="26"/>
                <w:szCs w:val="26"/>
              </w:rPr>
              <w:t xml:space="preserve">Аксёнова Светлана Михайловна </w:t>
            </w:r>
          </w:p>
          <w:p w:rsidR="00117916" w:rsidRPr="00BD3BCA" w:rsidRDefault="00B0175D" w:rsidP="00EC3E8F">
            <w:pPr>
              <w:pStyle w:val="a3"/>
              <w:widowControl w:val="0"/>
              <w:jc w:val="both"/>
              <w:rPr>
                <w:rFonts w:ascii="Times New Roman" w:hAnsi="Times New Roman"/>
                <w:sz w:val="26"/>
                <w:szCs w:val="26"/>
              </w:rPr>
            </w:pPr>
            <w:r w:rsidRPr="00BD3BCA">
              <w:rPr>
                <w:rFonts w:ascii="Times New Roman" w:hAnsi="Times New Roman"/>
                <w:sz w:val="26"/>
                <w:szCs w:val="26"/>
              </w:rPr>
              <w:t xml:space="preserve">тел. +375 17 359 </w:t>
            </w:r>
            <w:r w:rsidR="002B5861" w:rsidRPr="00BD3BCA">
              <w:rPr>
                <w:rFonts w:ascii="Times New Roman" w:hAnsi="Times New Roman"/>
                <w:sz w:val="26"/>
                <w:szCs w:val="26"/>
              </w:rPr>
              <w:t>97 2</w:t>
            </w:r>
            <w:r w:rsidR="00EC3E8F" w:rsidRPr="00BD3BCA">
              <w:rPr>
                <w:rFonts w:ascii="Times New Roman" w:hAnsi="Times New Roman"/>
                <w:sz w:val="26"/>
                <w:szCs w:val="26"/>
              </w:rPr>
              <w:t>2</w:t>
            </w:r>
          </w:p>
        </w:tc>
      </w:tr>
      <w:tr w:rsidR="009A1D80" w:rsidRPr="00BD3BCA" w:rsidTr="0046254B">
        <w:tc>
          <w:tcPr>
            <w:tcW w:w="3402" w:type="dxa"/>
            <w:shd w:val="clear" w:color="auto" w:fill="auto"/>
            <w:vAlign w:val="center"/>
          </w:tcPr>
          <w:p w:rsidR="009A1D80" w:rsidRPr="00BD3BCA" w:rsidRDefault="009A1D80" w:rsidP="00F304B8">
            <w:pPr>
              <w:rPr>
                <w:sz w:val="26"/>
                <w:szCs w:val="26"/>
              </w:rPr>
            </w:pPr>
            <w:r w:rsidRPr="00BD3BCA">
              <w:rPr>
                <w:sz w:val="26"/>
                <w:szCs w:val="26"/>
              </w:rPr>
              <w:t>Контактное лицо по предмету закупки</w:t>
            </w:r>
          </w:p>
        </w:tc>
        <w:tc>
          <w:tcPr>
            <w:tcW w:w="6521" w:type="dxa"/>
            <w:shd w:val="clear" w:color="auto" w:fill="auto"/>
          </w:tcPr>
          <w:p w:rsidR="00B32DE7" w:rsidRPr="00BD3BCA" w:rsidRDefault="00BD3BCA" w:rsidP="0084277A">
            <w:pPr>
              <w:pStyle w:val="a3"/>
              <w:widowControl w:val="0"/>
              <w:jc w:val="both"/>
              <w:rPr>
                <w:rFonts w:ascii="Times New Roman" w:hAnsi="Times New Roman"/>
                <w:sz w:val="26"/>
                <w:szCs w:val="26"/>
              </w:rPr>
            </w:pPr>
            <w:proofErr w:type="spellStart"/>
            <w:r w:rsidRPr="00BD3BCA">
              <w:rPr>
                <w:rFonts w:ascii="Times New Roman" w:hAnsi="Times New Roman"/>
                <w:sz w:val="26"/>
                <w:szCs w:val="26"/>
              </w:rPr>
              <w:t>Желабкович</w:t>
            </w:r>
            <w:proofErr w:type="spellEnd"/>
            <w:r w:rsidRPr="00BD3BCA">
              <w:rPr>
                <w:rFonts w:ascii="Times New Roman" w:hAnsi="Times New Roman"/>
                <w:sz w:val="26"/>
                <w:szCs w:val="26"/>
              </w:rPr>
              <w:t xml:space="preserve"> Сергей Александрович</w:t>
            </w:r>
          </w:p>
          <w:p w:rsidR="00BD3BCA" w:rsidRPr="00BD3BCA" w:rsidRDefault="00BD3BCA" w:rsidP="0084277A">
            <w:pPr>
              <w:pStyle w:val="a3"/>
              <w:widowControl w:val="0"/>
              <w:jc w:val="both"/>
              <w:rPr>
                <w:rFonts w:ascii="Times New Roman" w:hAnsi="Times New Roman"/>
                <w:sz w:val="26"/>
                <w:szCs w:val="26"/>
              </w:rPr>
            </w:pPr>
            <w:r w:rsidRPr="00BD3BCA">
              <w:rPr>
                <w:rFonts w:ascii="Times New Roman" w:hAnsi="Times New Roman"/>
                <w:sz w:val="26"/>
                <w:szCs w:val="26"/>
              </w:rPr>
              <w:t>тел. +</w:t>
            </w:r>
            <w:r>
              <w:rPr>
                <w:rFonts w:ascii="Times New Roman" w:hAnsi="Times New Roman"/>
                <w:sz w:val="26"/>
                <w:szCs w:val="26"/>
              </w:rPr>
              <w:t xml:space="preserve"> </w:t>
            </w:r>
            <w:r w:rsidRPr="00BD3BCA">
              <w:rPr>
                <w:rFonts w:ascii="Times New Roman" w:hAnsi="Times New Roman"/>
                <w:sz w:val="26"/>
                <w:szCs w:val="26"/>
              </w:rPr>
              <w:t>17 359 70 71</w:t>
            </w:r>
          </w:p>
        </w:tc>
      </w:tr>
      <w:tr w:rsidR="009A1D80" w:rsidRPr="00BD3BCA" w:rsidTr="0046254B">
        <w:trPr>
          <w:trHeight w:val="655"/>
        </w:trPr>
        <w:tc>
          <w:tcPr>
            <w:tcW w:w="3402" w:type="dxa"/>
            <w:shd w:val="clear" w:color="auto" w:fill="auto"/>
            <w:vAlign w:val="center"/>
          </w:tcPr>
          <w:p w:rsidR="009A1D80" w:rsidRPr="00BD3BCA" w:rsidRDefault="009A1D80" w:rsidP="00F304B8">
            <w:pPr>
              <w:rPr>
                <w:sz w:val="26"/>
                <w:szCs w:val="26"/>
              </w:rPr>
            </w:pPr>
            <w:r w:rsidRPr="00BD3BCA">
              <w:rPr>
                <w:sz w:val="26"/>
                <w:szCs w:val="26"/>
              </w:rPr>
              <w:t>Срок предоставления</w:t>
            </w:r>
          </w:p>
        </w:tc>
        <w:tc>
          <w:tcPr>
            <w:tcW w:w="6521" w:type="dxa"/>
            <w:shd w:val="clear" w:color="auto" w:fill="auto"/>
            <w:vAlign w:val="center"/>
          </w:tcPr>
          <w:p w:rsidR="009A1D80" w:rsidRPr="00BD3BCA" w:rsidRDefault="00B87377" w:rsidP="00A82A24">
            <w:pPr>
              <w:pStyle w:val="a3"/>
              <w:widowControl w:val="0"/>
              <w:rPr>
                <w:rFonts w:ascii="Times New Roman" w:hAnsi="Times New Roman"/>
                <w:sz w:val="26"/>
                <w:szCs w:val="26"/>
              </w:rPr>
            </w:pPr>
            <w:r w:rsidRPr="00BD3BCA">
              <w:rPr>
                <w:rFonts w:ascii="Times New Roman" w:hAnsi="Times New Roman"/>
                <w:sz w:val="26"/>
                <w:szCs w:val="26"/>
              </w:rPr>
              <w:t>до 2</w:t>
            </w:r>
            <w:r w:rsidR="00037D1A" w:rsidRPr="00BD3BCA">
              <w:rPr>
                <w:rFonts w:ascii="Times New Roman" w:hAnsi="Times New Roman"/>
                <w:sz w:val="26"/>
                <w:szCs w:val="26"/>
              </w:rPr>
              <w:t>3 часов 59 минут</w:t>
            </w:r>
            <w:r w:rsidRPr="00BD3BCA">
              <w:rPr>
                <w:rFonts w:ascii="Times New Roman" w:hAnsi="Times New Roman"/>
                <w:sz w:val="26"/>
                <w:szCs w:val="26"/>
              </w:rPr>
              <w:t xml:space="preserve"> </w:t>
            </w:r>
            <w:r w:rsidR="00B02075">
              <w:rPr>
                <w:rFonts w:ascii="Times New Roman" w:hAnsi="Times New Roman"/>
                <w:sz w:val="26"/>
                <w:szCs w:val="26"/>
                <w:lang w:val="en-US"/>
              </w:rPr>
              <w:t xml:space="preserve">17 </w:t>
            </w:r>
            <w:bookmarkStart w:id="0" w:name="_GoBack"/>
            <w:bookmarkEnd w:id="0"/>
            <w:r w:rsidR="00BD3BCA" w:rsidRPr="00BD3BCA">
              <w:rPr>
                <w:rFonts w:ascii="Times New Roman" w:hAnsi="Times New Roman"/>
                <w:sz w:val="26"/>
                <w:szCs w:val="26"/>
              </w:rPr>
              <w:t>июня 2021</w:t>
            </w:r>
          </w:p>
        </w:tc>
      </w:tr>
    </w:tbl>
    <w:p w:rsidR="00992B90" w:rsidRPr="00BD3BCA" w:rsidRDefault="0043744A" w:rsidP="0043744A">
      <w:pPr>
        <w:ind w:firstLine="708"/>
        <w:jc w:val="both"/>
        <w:rPr>
          <w:sz w:val="26"/>
          <w:szCs w:val="26"/>
        </w:rPr>
      </w:pPr>
      <w:r w:rsidRPr="00BD3BCA">
        <w:rPr>
          <w:sz w:val="26"/>
          <w:szCs w:val="26"/>
        </w:rPr>
        <w:t xml:space="preserve">Коммерческие предложения, поступившее в Банк </w:t>
      </w:r>
      <w:r w:rsidRPr="00BD3BCA">
        <w:rPr>
          <w:i/>
          <w:sz w:val="26"/>
          <w:szCs w:val="26"/>
        </w:rPr>
        <w:t>после истечения окончательного срока его представления</w:t>
      </w:r>
      <w:r w:rsidRPr="00BD3BCA">
        <w:rPr>
          <w:sz w:val="26"/>
          <w:szCs w:val="26"/>
        </w:rPr>
        <w:t>, к рассмотрению не принимаются.</w:t>
      </w:r>
    </w:p>
    <w:p w:rsidR="00E0682E" w:rsidRPr="00BD3BCA" w:rsidRDefault="0076578C" w:rsidP="00C02EC9">
      <w:pPr>
        <w:ind w:firstLine="708"/>
        <w:jc w:val="both"/>
        <w:rPr>
          <w:sz w:val="26"/>
          <w:szCs w:val="26"/>
        </w:rPr>
      </w:pPr>
      <w:r w:rsidRPr="00BD3BCA">
        <w:rPr>
          <w:sz w:val="26"/>
          <w:szCs w:val="26"/>
        </w:rPr>
        <w:t>Заказчик вправе отменить процедуру закупки до за</w:t>
      </w:r>
      <w:r w:rsidR="007C7A35" w:rsidRPr="00BD3BCA">
        <w:rPr>
          <w:sz w:val="26"/>
          <w:szCs w:val="26"/>
        </w:rPr>
        <w:t>ключения договора с победителем и не несет за это ответственность перед участниками процедуры закупки.</w:t>
      </w:r>
    </w:p>
    <w:p w:rsidR="008B1310" w:rsidRPr="00BD3BCA" w:rsidRDefault="008B1310" w:rsidP="00C02EC9">
      <w:pPr>
        <w:ind w:firstLine="708"/>
        <w:jc w:val="both"/>
        <w:rPr>
          <w:sz w:val="26"/>
          <w:szCs w:val="26"/>
        </w:rPr>
      </w:pPr>
    </w:p>
    <w:p w:rsidR="008B1310" w:rsidRPr="00BD3BCA" w:rsidRDefault="008B1310" w:rsidP="00C02EC9">
      <w:pPr>
        <w:ind w:firstLine="708"/>
        <w:jc w:val="both"/>
        <w:rPr>
          <w:sz w:val="26"/>
          <w:szCs w:val="26"/>
        </w:rPr>
      </w:pPr>
    </w:p>
    <w:p w:rsidR="008B1310" w:rsidRPr="00BD3BCA" w:rsidRDefault="008B1310" w:rsidP="00C02EC9">
      <w:pPr>
        <w:ind w:firstLine="708"/>
        <w:jc w:val="both"/>
        <w:rPr>
          <w:sz w:val="26"/>
          <w:szCs w:val="26"/>
        </w:rPr>
      </w:pPr>
    </w:p>
    <w:p w:rsidR="008B1310" w:rsidRPr="00BD3BCA" w:rsidRDefault="008B1310" w:rsidP="00C02EC9">
      <w:pPr>
        <w:ind w:firstLine="708"/>
        <w:jc w:val="both"/>
        <w:rPr>
          <w:sz w:val="26"/>
          <w:szCs w:val="26"/>
        </w:rPr>
      </w:pPr>
    </w:p>
    <w:p w:rsidR="008B1310" w:rsidRPr="00BD3BCA" w:rsidRDefault="008B1310" w:rsidP="008B1310">
      <w:pPr>
        <w:tabs>
          <w:tab w:val="right" w:pos="9923"/>
        </w:tabs>
        <w:jc w:val="both"/>
        <w:rPr>
          <w:sz w:val="28"/>
          <w:szCs w:val="28"/>
        </w:rPr>
      </w:pPr>
    </w:p>
    <w:p w:rsidR="008B1310" w:rsidRPr="00BD3BCA" w:rsidRDefault="008B1310" w:rsidP="008B1310">
      <w:pPr>
        <w:tabs>
          <w:tab w:val="right" w:pos="9923"/>
        </w:tabs>
        <w:jc w:val="both"/>
        <w:rPr>
          <w:sz w:val="28"/>
          <w:szCs w:val="28"/>
        </w:rPr>
        <w:sectPr w:rsidR="008B1310" w:rsidRPr="00BD3BCA" w:rsidSect="0046254B">
          <w:headerReference w:type="default" r:id="rId9"/>
          <w:pgSz w:w="11906" w:h="16838"/>
          <w:pgMar w:top="1134" w:right="567" w:bottom="709" w:left="1418" w:header="709" w:footer="709" w:gutter="0"/>
          <w:cols w:space="708"/>
          <w:titlePg/>
          <w:docGrid w:linePitch="360"/>
        </w:sectPr>
      </w:pPr>
    </w:p>
    <w:p w:rsidR="008B1310" w:rsidRPr="00BD3BCA" w:rsidRDefault="008B1310" w:rsidP="008B1310">
      <w:pPr>
        <w:ind w:firstLine="6"/>
        <w:jc w:val="right"/>
        <w:rPr>
          <w:sz w:val="26"/>
          <w:szCs w:val="26"/>
        </w:rPr>
      </w:pPr>
      <w:r w:rsidRPr="00BD3BCA">
        <w:rPr>
          <w:sz w:val="26"/>
          <w:szCs w:val="26"/>
        </w:rPr>
        <w:lastRenderedPageBreak/>
        <w:t>Приложение № 1 к Приглашению</w:t>
      </w:r>
    </w:p>
    <w:p w:rsidR="008B1310" w:rsidRPr="00BD3BCA" w:rsidRDefault="008B1310" w:rsidP="008B1310">
      <w:pPr>
        <w:tabs>
          <w:tab w:val="right" w:pos="9923"/>
        </w:tabs>
        <w:jc w:val="both"/>
        <w:rPr>
          <w:sz w:val="28"/>
          <w:szCs w:val="28"/>
        </w:rPr>
      </w:pPr>
    </w:p>
    <w:p w:rsidR="008B1310" w:rsidRPr="00BD3BCA" w:rsidRDefault="008B1310" w:rsidP="008B1310">
      <w:pPr>
        <w:tabs>
          <w:tab w:val="right" w:pos="9923"/>
        </w:tabs>
        <w:jc w:val="both"/>
        <w:rPr>
          <w:sz w:val="28"/>
          <w:szCs w:val="28"/>
        </w:rPr>
      </w:pPr>
    </w:p>
    <w:tbl>
      <w:tblPr>
        <w:tblW w:w="7850" w:type="dxa"/>
        <w:tblInd w:w="93" w:type="dxa"/>
        <w:tblLook w:val="04A0" w:firstRow="1" w:lastRow="0" w:firstColumn="1" w:lastColumn="0" w:noHBand="0" w:noVBand="1"/>
      </w:tblPr>
      <w:tblGrid>
        <w:gridCol w:w="531"/>
        <w:gridCol w:w="1161"/>
        <w:gridCol w:w="1153"/>
        <w:gridCol w:w="1603"/>
        <w:gridCol w:w="2099"/>
        <w:gridCol w:w="2419"/>
      </w:tblGrid>
      <w:tr w:rsidR="005F117D" w:rsidRPr="00BD3BCA" w:rsidTr="005F117D">
        <w:trPr>
          <w:trHeight w:val="375"/>
        </w:trPr>
        <w:tc>
          <w:tcPr>
            <w:tcW w:w="7850" w:type="dxa"/>
            <w:gridSpan w:val="6"/>
            <w:tcBorders>
              <w:top w:val="nil"/>
              <w:left w:val="nil"/>
              <w:bottom w:val="nil"/>
              <w:right w:val="nil"/>
            </w:tcBorders>
            <w:shd w:val="clear" w:color="auto" w:fill="auto"/>
            <w:vAlign w:val="center"/>
            <w:hideMark/>
          </w:tcPr>
          <w:p w:rsidR="005F117D" w:rsidRPr="00BD3BCA" w:rsidRDefault="005F117D" w:rsidP="005F117D">
            <w:pPr>
              <w:jc w:val="center"/>
              <w:rPr>
                <w:rFonts w:ascii="Calibri" w:hAnsi="Calibri"/>
                <w:b/>
                <w:bCs/>
                <w:color w:val="000000"/>
                <w:sz w:val="28"/>
                <w:szCs w:val="28"/>
              </w:rPr>
            </w:pPr>
            <w:r w:rsidRPr="00BD3BCA">
              <w:rPr>
                <w:rFonts w:ascii="Calibri" w:hAnsi="Calibri"/>
                <w:b/>
                <w:bCs/>
                <w:color w:val="000000"/>
                <w:sz w:val="28"/>
                <w:szCs w:val="28"/>
              </w:rPr>
              <w:t>Перечень устройств самообслуживания ОАО «БПС-Сбербанка»</w:t>
            </w:r>
          </w:p>
        </w:tc>
      </w:tr>
      <w:tr w:rsidR="005F117D" w:rsidRPr="00BD3BCA" w:rsidTr="005F117D">
        <w:trPr>
          <w:trHeight w:val="300"/>
        </w:trPr>
        <w:tc>
          <w:tcPr>
            <w:tcW w:w="345" w:type="dxa"/>
            <w:tcBorders>
              <w:top w:val="nil"/>
              <w:left w:val="nil"/>
              <w:bottom w:val="nil"/>
              <w:right w:val="nil"/>
            </w:tcBorders>
            <w:shd w:val="clear" w:color="auto" w:fill="auto"/>
            <w:vAlign w:val="bottom"/>
            <w:hideMark/>
          </w:tcPr>
          <w:p w:rsidR="005F117D" w:rsidRPr="00BD3BCA" w:rsidRDefault="005F117D" w:rsidP="005F117D">
            <w:pPr>
              <w:rPr>
                <w:rFonts w:ascii="Calibri" w:hAnsi="Calibri"/>
                <w:color w:val="000000"/>
                <w:sz w:val="22"/>
                <w:szCs w:val="22"/>
              </w:rPr>
            </w:pPr>
          </w:p>
        </w:tc>
        <w:tc>
          <w:tcPr>
            <w:tcW w:w="975" w:type="dxa"/>
            <w:tcBorders>
              <w:top w:val="nil"/>
              <w:left w:val="nil"/>
              <w:bottom w:val="nil"/>
              <w:right w:val="nil"/>
            </w:tcBorders>
            <w:shd w:val="clear" w:color="auto" w:fill="auto"/>
            <w:vAlign w:val="bottom"/>
            <w:hideMark/>
          </w:tcPr>
          <w:p w:rsidR="005F117D" w:rsidRPr="00BD3BCA" w:rsidRDefault="005F117D" w:rsidP="005F117D">
            <w:pPr>
              <w:rPr>
                <w:rFonts w:ascii="Calibri" w:hAnsi="Calibri"/>
                <w:color w:val="000000"/>
                <w:sz w:val="22"/>
                <w:szCs w:val="22"/>
              </w:rPr>
            </w:pPr>
          </w:p>
        </w:tc>
        <w:tc>
          <w:tcPr>
            <w:tcW w:w="967" w:type="dxa"/>
            <w:tcBorders>
              <w:top w:val="nil"/>
              <w:left w:val="nil"/>
              <w:bottom w:val="nil"/>
              <w:right w:val="nil"/>
            </w:tcBorders>
            <w:shd w:val="clear" w:color="auto" w:fill="auto"/>
            <w:vAlign w:val="bottom"/>
            <w:hideMark/>
          </w:tcPr>
          <w:p w:rsidR="005F117D" w:rsidRPr="00BD3BCA" w:rsidRDefault="005F117D" w:rsidP="005F117D">
            <w:pPr>
              <w:rPr>
                <w:rFonts w:ascii="Calibri" w:hAnsi="Calibri"/>
                <w:color w:val="000000"/>
                <w:sz w:val="22"/>
                <w:szCs w:val="22"/>
              </w:rPr>
            </w:pPr>
          </w:p>
        </w:tc>
        <w:tc>
          <w:tcPr>
            <w:tcW w:w="1417" w:type="dxa"/>
            <w:tcBorders>
              <w:top w:val="nil"/>
              <w:left w:val="nil"/>
              <w:bottom w:val="nil"/>
              <w:right w:val="nil"/>
            </w:tcBorders>
            <w:shd w:val="clear" w:color="auto" w:fill="auto"/>
            <w:vAlign w:val="bottom"/>
            <w:hideMark/>
          </w:tcPr>
          <w:p w:rsidR="005F117D" w:rsidRPr="00BD3BCA" w:rsidRDefault="005F117D" w:rsidP="005F117D">
            <w:pPr>
              <w:rPr>
                <w:rFonts w:ascii="Calibri" w:hAnsi="Calibri"/>
                <w:color w:val="000000"/>
                <w:sz w:val="22"/>
                <w:szCs w:val="22"/>
              </w:rPr>
            </w:pPr>
          </w:p>
        </w:tc>
        <w:tc>
          <w:tcPr>
            <w:tcW w:w="1913" w:type="dxa"/>
            <w:tcBorders>
              <w:top w:val="nil"/>
              <w:left w:val="nil"/>
              <w:bottom w:val="nil"/>
              <w:right w:val="nil"/>
            </w:tcBorders>
            <w:shd w:val="clear" w:color="auto" w:fill="auto"/>
            <w:vAlign w:val="bottom"/>
            <w:hideMark/>
          </w:tcPr>
          <w:p w:rsidR="005F117D" w:rsidRPr="00BD3BCA" w:rsidRDefault="005F117D" w:rsidP="005F117D">
            <w:pPr>
              <w:rPr>
                <w:rFonts w:ascii="Calibri" w:hAnsi="Calibri"/>
                <w:color w:val="000000"/>
                <w:sz w:val="22"/>
                <w:szCs w:val="22"/>
              </w:rPr>
            </w:pPr>
          </w:p>
        </w:tc>
        <w:tc>
          <w:tcPr>
            <w:tcW w:w="2233" w:type="dxa"/>
            <w:tcBorders>
              <w:top w:val="nil"/>
              <w:left w:val="nil"/>
              <w:bottom w:val="nil"/>
              <w:right w:val="nil"/>
            </w:tcBorders>
            <w:shd w:val="clear" w:color="auto" w:fill="auto"/>
            <w:vAlign w:val="bottom"/>
            <w:hideMark/>
          </w:tcPr>
          <w:p w:rsidR="005F117D" w:rsidRPr="00BD3BCA" w:rsidRDefault="005F117D" w:rsidP="005F117D">
            <w:pPr>
              <w:rPr>
                <w:rFonts w:ascii="Calibri" w:hAnsi="Calibri"/>
                <w:color w:val="000000"/>
                <w:sz w:val="22"/>
                <w:szCs w:val="22"/>
              </w:rPr>
            </w:pPr>
          </w:p>
        </w:tc>
      </w:tr>
      <w:tr w:rsidR="005F117D" w:rsidRPr="00BD3BCA" w:rsidTr="005F117D">
        <w:trPr>
          <w:trHeight w:val="570"/>
        </w:trPr>
        <w:tc>
          <w:tcPr>
            <w:tcW w:w="3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F117D" w:rsidRPr="00BD3BCA" w:rsidRDefault="005F117D" w:rsidP="005F117D">
            <w:pPr>
              <w:jc w:val="center"/>
              <w:rPr>
                <w:b/>
                <w:bCs/>
                <w:color w:val="000000"/>
                <w:sz w:val="22"/>
                <w:szCs w:val="22"/>
              </w:rPr>
            </w:pPr>
            <w:r w:rsidRPr="00BD3BCA">
              <w:rPr>
                <w:b/>
                <w:bCs/>
                <w:color w:val="000000"/>
                <w:sz w:val="22"/>
                <w:szCs w:val="22"/>
              </w:rPr>
              <w:t xml:space="preserve">№ </w:t>
            </w:r>
            <w:proofErr w:type="gramStart"/>
            <w:r w:rsidRPr="00BD3BCA">
              <w:rPr>
                <w:b/>
                <w:bCs/>
                <w:color w:val="000000"/>
                <w:sz w:val="22"/>
                <w:szCs w:val="22"/>
              </w:rPr>
              <w:t>п</w:t>
            </w:r>
            <w:proofErr w:type="gramEnd"/>
            <w:r w:rsidRPr="00BD3BCA">
              <w:rPr>
                <w:b/>
                <w:bCs/>
                <w:color w:val="000000"/>
                <w:sz w:val="22"/>
                <w:szCs w:val="22"/>
              </w:rPr>
              <w:t>/п</w:t>
            </w:r>
          </w:p>
        </w:tc>
        <w:tc>
          <w:tcPr>
            <w:tcW w:w="975" w:type="dxa"/>
            <w:tcBorders>
              <w:top w:val="single" w:sz="4" w:space="0" w:color="auto"/>
              <w:left w:val="nil"/>
              <w:bottom w:val="single" w:sz="4" w:space="0" w:color="auto"/>
              <w:right w:val="single" w:sz="4" w:space="0" w:color="auto"/>
            </w:tcBorders>
            <w:shd w:val="clear" w:color="000000" w:fill="BFBFBF"/>
            <w:vAlign w:val="center"/>
            <w:hideMark/>
          </w:tcPr>
          <w:p w:rsidR="005F117D" w:rsidRPr="00BD3BCA" w:rsidRDefault="005F117D" w:rsidP="005F117D">
            <w:pPr>
              <w:jc w:val="center"/>
              <w:rPr>
                <w:b/>
                <w:bCs/>
                <w:color w:val="000000"/>
                <w:sz w:val="22"/>
                <w:szCs w:val="22"/>
              </w:rPr>
            </w:pPr>
            <w:r w:rsidRPr="00BD3BCA">
              <w:rPr>
                <w:b/>
                <w:bCs/>
                <w:color w:val="000000"/>
                <w:sz w:val="22"/>
                <w:szCs w:val="22"/>
              </w:rPr>
              <w:t>TID</w:t>
            </w:r>
          </w:p>
        </w:tc>
        <w:tc>
          <w:tcPr>
            <w:tcW w:w="967" w:type="dxa"/>
            <w:tcBorders>
              <w:top w:val="single" w:sz="4" w:space="0" w:color="auto"/>
              <w:left w:val="nil"/>
              <w:bottom w:val="single" w:sz="4" w:space="0" w:color="auto"/>
              <w:right w:val="single" w:sz="4" w:space="0" w:color="auto"/>
            </w:tcBorders>
            <w:shd w:val="clear" w:color="000000" w:fill="BFBFBF"/>
            <w:vAlign w:val="center"/>
            <w:hideMark/>
          </w:tcPr>
          <w:p w:rsidR="005F117D" w:rsidRPr="00BD3BCA" w:rsidRDefault="005F117D" w:rsidP="005F117D">
            <w:pPr>
              <w:jc w:val="center"/>
              <w:rPr>
                <w:b/>
                <w:bCs/>
                <w:color w:val="000000"/>
                <w:sz w:val="22"/>
                <w:szCs w:val="22"/>
              </w:rPr>
            </w:pPr>
            <w:r w:rsidRPr="00BD3BCA">
              <w:rPr>
                <w:b/>
                <w:bCs/>
                <w:color w:val="000000"/>
                <w:sz w:val="22"/>
                <w:szCs w:val="22"/>
              </w:rPr>
              <w:t xml:space="preserve">Владелец </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5F117D" w:rsidRPr="00BD3BCA" w:rsidRDefault="005F117D" w:rsidP="005F117D">
            <w:pPr>
              <w:jc w:val="center"/>
              <w:rPr>
                <w:b/>
                <w:bCs/>
                <w:color w:val="000000"/>
                <w:sz w:val="22"/>
                <w:szCs w:val="22"/>
              </w:rPr>
            </w:pPr>
            <w:r w:rsidRPr="00BD3BCA">
              <w:rPr>
                <w:b/>
                <w:bCs/>
                <w:color w:val="000000"/>
                <w:sz w:val="22"/>
                <w:szCs w:val="22"/>
              </w:rPr>
              <w:t>Город</w:t>
            </w:r>
          </w:p>
        </w:tc>
        <w:tc>
          <w:tcPr>
            <w:tcW w:w="1913" w:type="dxa"/>
            <w:tcBorders>
              <w:top w:val="single" w:sz="4" w:space="0" w:color="auto"/>
              <w:left w:val="nil"/>
              <w:bottom w:val="single" w:sz="4" w:space="0" w:color="auto"/>
              <w:right w:val="single" w:sz="4" w:space="0" w:color="auto"/>
            </w:tcBorders>
            <w:shd w:val="clear" w:color="000000" w:fill="BFBFBF"/>
            <w:vAlign w:val="center"/>
            <w:hideMark/>
          </w:tcPr>
          <w:p w:rsidR="005F117D" w:rsidRPr="00BD3BCA" w:rsidRDefault="005F117D" w:rsidP="005F117D">
            <w:pPr>
              <w:jc w:val="center"/>
              <w:rPr>
                <w:b/>
                <w:bCs/>
                <w:color w:val="000000"/>
                <w:sz w:val="22"/>
                <w:szCs w:val="22"/>
              </w:rPr>
            </w:pPr>
            <w:r w:rsidRPr="00BD3BCA">
              <w:rPr>
                <w:b/>
                <w:bCs/>
                <w:color w:val="000000"/>
                <w:sz w:val="22"/>
                <w:szCs w:val="22"/>
              </w:rPr>
              <w:t>Адрес</w:t>
            </w:r>
          </w:p>
        </w:tc>
        <w:tc>
          <w:tcPr>
            <w:tcW w:w="2233" w:type="dxa"/>
            <w:tcBorders>
              <w:top w:val="single" w:sz="4" w:space="0" w:color="auto"/>
              <w:left w:val="nil"/>
              <w:bottom w:val="single" w:sz="4" w:space="0" w:color="auto"/>
              <w:right w:val="single" w:sz="4" w:space="0" w:color="auto"/>
            </w:tcBorders>
            <w:shd w:val="clear" w:color="000000" w:fill="BFBFBF"/>
            <w:vAlign w:val="center"/>
            <w:hideMark/>
          </w:tcPr>
          <w:p w:rsidR="005F117D" w:rsidRPr="00BD3BCA" w:rsidRDefault="005F117D" w:rsidP="005F117D">
            <w:pPr>
              <w:jc w:val="center"/>
              <w:rPr>
                <w:b/>
                <w:bCs/>
                <w:color w:val="000000"/>
                <w:sz w:val="22"/>
                <w:szCs w:val="22"/>
              </w:rPr>
            </w:pPr>
            <w:r w:rsidRPr="00BD3BCA">
              <w:rPr>
                <w:b/>
                <w:bCs/>
                <w:color w:val="000000"/>
                <w:sz w:val="22"/>
                <w:szCs w:val="22"/>
              </w:rPr>
              <w:t>Место установки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ATM10606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Привокзальная площадь,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Пригородный ж/д 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ATM10633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58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Зона круглосуточного обслуживания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ATM10636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Ильича, 57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«Этюд»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ATM10640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"Площадь </w:t>
            </w:r>
            <w:proofErr w:type="spellStart"/>
            <w:r w:rsidRPr="00BD3BCA">
              <w:rPr>
                <w:sz w:val="20"/>
                <w:szCs w:val="20"/>
              </w:rPr>
              <w:t>Якуба</w:t>
            </w:r>
            <w:proofErr w:type="spellEnd"/>
            <w:r w:rsidRPr="00BD3BCA">
              <w:rPr>
                <w:sz w:val="20"/>
                <w:szCs w:val="20"/>
              </w:rPr>
              <w:t xml:space="preserve"> Коласа"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"Площадь </w:t>
            </w:r>
            <w:proofErr w:type="spellStart"/>
            <w:r w:rsidRPr="00BD3BCA">
              <w:rPr>
                <w:sz w:val="20"/>
                <w:szCs w:val="20"/>
              </w:rPr>
              <w:t>Якуба</w:t>
            </w:r>
            <w:proofErr w:type="spellEnd"/>
            <w:r w:rsidRPr="00BD3BCA">
              <w:rPr>
                <w:sz w:val="20"/>
                <w:szCs w:val="20"/>
              </w:rPr>
              <w:t xml:space="preserve"> Коласа"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ATM10652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Беларуськалий</w:t>
            </w:r>
            <w:proofErr w:type="spellEnd"/>
            <w:r w:rsidRPr="00BD3BCA">
              <w:rPr>
                <w:sz w:val="20"/>
                <w:szCs w:val="20"/>
              </w:rPr>
              <w:t>" 6 РУ</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Беларуськалий</w:t>
            </w:r>
            <w:proofErr w:type="spellEnd"/>
            <w:r w:rsidRPr="00BD3BCA">
              <w:rPr>
                <w:sz w:val="20"/>
                <w:szCs w:val="20"/>
              </w:rPr>
              <w:t>" 6 РУ</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ATM10690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Котловца</w:t>
            </w:r>
            <w:proofErr w:type="spellEnd"/>
            <w:r w:rsidRPr="00BD3BCA">
              <w:rPr>
                <w:sz w:val="20"/>
                <w:szCs w:val="20"/>
              </w:rPr>
              <w:t>, 29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ЧПУП "Запад-</w:t>
            </w:r>
            <w:proofErr w:type="spellStart"/>
            <w:r w:rsidRPr="00BD3BCA">
              <w:rPr>
                <w:sz w:val="20"/>
                <w:szCs w:val="20"/>
              </w:rPr>
              <w:t>Транснефтепродукт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ATM10771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Миорский</w:t>
            </w:r>
            <w:proofErr w:type="spellEnd"/>
            <w:r w:rsidRPr="00BD3BCA">
              <w:rPr>
                <w:sz w:val="20"/>
                <w:szCs w:val="20"/>
              </w:rPr>
              <w:t xml:space="preserve"> район</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 </w:t>
            </w:r>
            <w:proofErr w:type="spellStart"/>
            <w:r w:rsidRPr="00BD3BCA">
              <w:rPr>
                <w:sz w:val="20"/>
                <w:szCs w:val="20"/>
              </w:rPr>
              <w:t>Моняково</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ЛПДС "Дисна"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ATM10806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Ефремова, 61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ГСКБ по зерноуборочной и кормоуборочной технике</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ATM10864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Притыцкого</w:t>
            </w:r>
            <w:proofErr w:type="spellEnd"/>
            <w:r w:rsidRPr="00BD3BCA">
              <w:rPr>
                <w:sz w:val="20"/>
                <w:szCs w:val="20"/>
              </w:rPr>
              <w:t>, 22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Хозтовары</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ATM10866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Горького, 89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ГРУПП "Радиоволна"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ATM10867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Мира, 42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Завод "</w:t>
            </w:r>
            <w:proofErr w:type="spellStart"/>
            <w:r w:rsidRPr="00BD3BCA">
              <w:rPr>
                <w:sz w:val="20"/>
                <w:szCs w:val="20"/>
              </w:rPr>
              <w:t>Могилевлифтмаш</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ATM10946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микрорайон Молодежный, 24а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Техносервис</w:t>
            </w:r>
            <w:proofErr w:type="spellEnd"/>
            <w:r w:rsidRPr="00BD3BCA">
              <w:rPr>
                <w:sz w:val="20"/>
                <w:szCs w:val="20"/>
              </w:rPr>
              <w:t xml:space="preserve"> Плюс"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ATM10980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"Восток"</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"Восток"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ATM11000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Ленина, 8а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Белмаркет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ATM11030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Костюковка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Беляева,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Облторгсоюз</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ATM11033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 14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Беларускабель</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ATM11034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Победы, 16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ОАО "Автобусный парк г. Гродно"</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ATM11106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Ленина,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РПУП "Институт </w:t>
            </w:r>
            <w:proofErr w:type="spellStart"/>
            <w:r w:rsidRPr="00BD3BCA">
              <w:rPr>
                <w:sz w:val="20"/>
                <w:szCs w:val="20"/>
              </w:rPr>
              <w:t>Гипроживмаш</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ATM11139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ATM11140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ATM11142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Кунцевщина</w:t>
            </w:r>
            <w:proofErr w:type="spellEnd"/>
            <w:r w:rsidRPr="00BD3BCA">
              <w:rPr>
                <w:sz w:val="20"/>
                <w:szCs w:val="20"/>
              </w:rPr>
              <w:t>"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Кунцевщина</w:t>
            </w:r>
            <w:proofErr w:type="spellEnd"/>
            <w:r w:rsidRPr="00BD3BCA">
              <w:rPr>
                <w:sz w:val="20"/>
                <w:szCs w:val="20"/>
              </w:rPr>
              <w:t>"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ATM11143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"Спортивная"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"Спортивная"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23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ATM11207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Красноармейская, 36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Гостиничный комплекс "Пекин"</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ATM11208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"Пушкинская"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"Пушкинская"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ATM11209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ATM11210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"Московская"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"Московская"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ATM11211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"Московская"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"Московская"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ATM11212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"Академия наук"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"Академия наук"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ATM11231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Пулихова</w:t>
            </w:r>
            <w:proofErr w:type="spellEnd"/>
            <w:r w:rsidRPr="00BD3BCA">
              <w:rPr>
                <w:sz w:val="20"/>
                <w:szCs w:val="20"/>
              </w:rPr>
              <w:t>,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"Доверие-94"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ATM11237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Ульяновская, 66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"Наша Марка"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Октября, 17а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Городская поликлиника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ATM11250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Сурганова, 50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"Рига"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ATM11256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победы"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победы"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ATM11257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победы"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победы"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Фрунзенская</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Фрунзенская</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"Площадь </w:t>
            </w:r>
            <w:proofErr w:type="spellStart"/>
            <w:r w:rsidRPr="00BD3BCA">
              <w:rPr>
                <w:sz w:val="20"/>
                <w:szCs w:val="20"/>
              </w:rPr>
              <w:t>Якуба</w:t>
            </w:r>
            <w:proofErr w:type="spellEnd"/>
            <w:r w:rsidRPr="00BD3BCA">
              <w:rPr>
                <w:sz w:val="20"/>
                <w:szCs w:val="20"/>
              </w:rPr>
              <w:t xml:space="preserve"> Коласа"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"Площадь </w:t>
            </w:r>
            <w:proofErr w:type="spellStart"/>
            <w:r w:rsidRPr="00BD3BCA">
              <w:rPr>
                <w:sz w:val="20"/>
                <w:szCs w:val="20"/>
              </w:rPr>
              <w:t>Якуба</w:t>
            </w:r>
            <w:proofErr w:type="spellEnd"/>
            <w:r w:rsidRPr="00BD3BCA">
              <w:rPr>
                <w:sz w:val="20"/>
                <w:szCs w:val="20"/>
              </w:rPr>
              <w:t xml:space="preserve"> Коласа"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Щучин</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пл. Свободы,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№401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"Немига"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"Немига"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"Немига"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"Немига"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"Тракторный завод"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"Тракторный завод"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ATM11269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"Тракторный завод"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"Тракторный завод"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ATM11271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"Молодёжная"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"Молодёжная"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ATM11272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"Партизанская" </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"Партизанская"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ATM11273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"Пролетарская"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"Пролетарская"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ATM11275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Независимости, 143/1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Продалекс</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ATM11290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Волковыск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Волковыские</w:t>
            </w:r>
            <w:proofErr w:type="spellEnd"/>
            <w:r w:rsidRPr="00BD3BCA">
              <w:rPr>
                <w:sz w:val="20"/>
                <w:szCs w:val="20"/>
              </w:rPr>
              <w:t xml:space="preserve"> электросети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ATM11291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,97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Доброном</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ATM11292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Старовиленский</w:t>
            </w:r>
            <w:proofErr w:type="spellEnd"/>
            <w:r w:rsidRPr="00BD3BCA">
              <w:rPr>
                <w:sz w:val="20"/>
                <w:szCs w:val="20"/>
              </w:rPr>
              <w:t xml:space="preserve"> тракт, 93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БелГИМ</w:t>
            </w:r>
            <w:proofErr w:type="spell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.У</w:t>
            </w:r>
            <w:proofErr w:type="gramEnd"/>
            <w:r w:rsidRPr="00BD3BCA">
              <w:rPr>
                <w:sz w:val="20"/>
                <w:szCs w:val="20"/>
              </w:rPr>
              <w:t>ральская</w:t>
            </w:r>
            <w:proofErr w:type="spellEnd"/>
            <w:r w:rsidRPr="00BD3BCA">
              <w:rPr>
                <w:sz w:val="20"/>
                <w:szCs w:val="20"/>
              </w:rPr>
              <w:t>,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УП "МЭТЗ им. </w:t>
            </w:r>
            <w:proofErr w:type="spellStart"/>
            <w:r w:rsidRPr="00BD3BCA">
              <w:rPr>
                <w:sz w:val="20"/>
                <w:szCs w:val="20"/>
              </w:rPr>
              <w:t>В.И.Козлова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50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ATM11335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Калинковичи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96а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№355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ATM11351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Чайкиной, 45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Аптека №134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ATM11357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пер. </w:t>
            </w:r>
            <w:proofErr w:type="spellStart"/>
            <w:r w:rsidRPr="00BD3BCA">
              <w:rPr>
                <w:sz w:val="20"/>
                <w:szCs w:val="20"/>
              </w:rPr>
              <w:t>Войсковый</w:t>
            </w:r>
            <w:proofErr w:type="spellEnd"/>
            <w:r w:rsidRPr="00BD3BCA">
              <w:rPr>
                <w:sz w:val="20"/>
                <w:szCs w:val="20"/>
              </w:rPr>
              <w:t>, 12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Минскпромстрой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ATM11368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 Дружбы, 3а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Рынок "Привоз"</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ATM11371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микрорайон "Октябрьский",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№333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ATM11379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Жолтовского, 109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РУМП "</w:t>
            </w:r>
            <w:proofErr w:type="spellStart"/>
            <w:r w:rsidRPr="00BD3BCA">
              <w:rPr>
                <w:sz w:val="20"/>
                <w:szCs w:val="20"/>
              </w:rPr>
              <w:t>Кузлитмаш</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ATM11396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Кирова, 36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УО "</w:t>
            </w:r>
            <w:proofErr w:type="spellStart"/>
            <w:r w:rsidRPr="00BD3BCA">
              <w:rPr>
                <w:sz w:val="20"/>
                <w:szCs w:val="20"/>
              </w:rPr>
              <w:t>БелГУТ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№503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ATM11405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БЛК,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ГТОУП "</w:t>
            </w:r>
            <w:proofErr w:type="spellStart"/>
            <w:r w:rsidRPr="00BD3BCA">
              <w:rPr>
                <w:sz w:val="20"/>
                <w:szCs w:val="20"/>
              </w:rPr>
              <w:t>Торгодежда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59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ATM11410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706</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Ташкентская, 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Дом Быта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ATM11416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Карповича</w:t>
            </w:r>
            <w:proofErr w:type="spellEnd"/>
            <w:r w:rsidRPr="00BD3BCA">
              <w:rPr>
                <w:sz w:val="20"/>
                <w:szCs w:val="20"/>
              </w:rPr>
              <w:t>, 18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w:t>
            </w:r>
            <w:proofErr w:type="spellStart"/>
            <w:r w:rsidRPr="00BD3BCA">
              <w:rPr>
                <w:sz w:val="20"/>
                <w:szCs w:val="20"/>
              </w:rPr>
              <w:t>Элегант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Сморгонь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14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"Шанс-</w:t>
            </w:r>
            <w:proofErr w:type="spellStart"/>
            <w:r w:rsidRPr="00BD3BCA">
              <w:rPr>
                <w:sz w:val="20"/>
                <w:szCs w:val="20"/>
              </w:rPr>
              <w:t>Маркет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ATM11428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В. </w:t>
            </w:r>
            <w:proofErr w:type="spellStart"/>
            <w:r w:rsidRPr="00BD3BCA">
              <w:rPr>
                <w:sz w:val="20"/>
                <w:szCs w:val="20"/>
              </w:rPr>
              <w:t>Хоружей</w:t>
            </w:r>
            <w:proofErr w:type="spellEnd"/>
            <w:r w:rsidRPr="00BD3BCA">
              <w:rPr>
                <w:sz w:val="20"/>
                <w:szCs w:val="20"/>
              </w:rPr>
              <w:t>,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Комаровский</w:t>
            </w:r>
            <w:proofErr w:type="spellEnd"/>
            <w:r w:rsidRPr="00BD3BCA">
              <w:rPr>
                <w:sz w:val="20"/>
                <w:szCs w:val="20"/>
              </w:rPr>
              <w:t xml:space="preserve"> рынок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706</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Московская, 20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Дом Быта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ATM11431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Мира, 70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№47 "</w:t>
            </w:r>
            <w:proofErr w:type="spellStart"/>
            <w:r w:rsidRPr="00BD3BCA">
              <w:rPr>
                <w:sz w:val="20"/>
                <w:szCs w:val="20"/>
              </w:rPr>
              <w:t>Белвест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Каменщикова</w:t>
            </w:r>
            <w:proofErr w:type="spellEnd"/>
            <w:r w:rsidRPr="00BD3BCA">
              <w:rPr>
                <w:sz w:val="20"/>
                <w:szCs w:val="20"/>
              </w:rPr>
              <w:t>,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Прудковский</w:t>
            </w:r>
            <w:proofErr w:type="spellEnd"/>
            <w:r w:rsidRPr="00BD3BCA">
              <w:rPr>
                <w:sz w:val="20"/>
                <w:szCs w:val="20"/>
              </w:rPr>
              <w:t xml:space="preserve"> рынок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ATM11438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Коммунар</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Приозерная,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w:t>
            </w:r>
            <w:proofErr w:type="spellStart"/>
            <w:r w:rsidRPr="00BD3BCA">
              <w:rPr>
                <w:sz w:val="20"/>
                <w:szCs w:val="20"/>
              </w:rPr>
              <w:t>Особино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ATM11445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Калиновского, 55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ЗАО "</w:t>
            </w:r>
            <w:proofErr w:type="spellStart"/>
            <w:r w:rsidRPr="00BD3BCA">
              <w:rPr>
                <w:sz w:val="20"/>
                <w:szCs w:val="20"/>
              </w:rPr>
              <w:t>Продвильнюс</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Руба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Центральная, 23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"Доломит"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69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ATM11450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Парковая,68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Кирмаш</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ATM11459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.Т</w:t>
            </w:r>
            <w:proofErr w:type="gramEnd"/>
            <w:r w:rsidRPr="00BD3BCA">
              <w:rPr>
                <w:sz w:val="20"/>
                <w:szCs w:val="20"/>
              </w:rPr>
              <w:t>имирязева</w:t>
            </w:r>
            <w:proofErr w:type="spellEnd"/>
            <w:r w:rsidRPr="00BD3BCA">
              <w:rPr>
                <w:sz w:val="20"/>
                <w:szCs w:val="20"/>
              </w:rPr>
              <w:t>, 125/1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"Мир Моды" ТД "Ждановичи"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w:t>
            </w:r>
            <w:proofErr w:type="gramStart"/>
            <w:r w:rsidRPr="00BD3BCA">
              <w:rPr>
                <w:sz w:val="20"/>
                <w:szCs w:val="20"/>
              </w:rPr>
              <w:t>.Т</w:t>
            </w:r>
            <w:proofErr w:type="gramEnd"/>
            <w:r w:rsidRPr="00BD3BCA">
              <w:rPr>
                <w:sz w:val="20"/>
                <w:szCs w:val="20"/>
              </w:rPr>
              <w:t>имирязева,129/1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Продовольственный рынок ТД "Ждановичи"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ATM11463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Минская, 96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Бобруйские</w:t>
            </w:r>
            <w:proofErr w:type="spellEnd"/>
            <w:r w:rsidRPr="00BD3BCA">
              <w:rPr>
                <w:sz w:val="20"/>
                <w:szCs w:val="20"/>
              </w:rPr>
              <w:t xml:space="preserve"> теплосети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ATM11464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Первомайская, 34а </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"Магнит"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ATM11465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Шмидта, 106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ТЭЦ-2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Лопатина, 162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"Северный"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ATM11470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В. </w:t>
            </w:r>
            <w:proofErr w:type="spellStart"/>
            <w:r w:rsidRPr="00BD3BCA">
              <w:rPr>
                <w:sz w:val="20"/>
                <w:szCs w:val="20"/>
              </w:rPr>
              <w:t>Хоружей</w:t>
            </w:r>
            <w:proofErr w:type="spellEnd"/>
            <w:r w:rsidRPr="00BD3BCA">
              <w:rPr>
                <w:sz w:val="20"/>
                <w:szCs w:val="20"/>
              </w:rPr>
              <w:t>,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"Импульс"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ATM11483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Новогрудок</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17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Евроторг</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78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ATM11499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Достоевского, 31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79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Лида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Рыбиновского</w:t>
            </w:r>
            <w:proofErr w:type="spellEnd"/>
            <w:r w:rsidRPr="00BD3BCA">
              <w:rPr>
                <w:sz w:val="20"/>
                <w:szCs w:val="20"/>
              </w:rPr>
              <w:t>, 26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"Магазин №15"</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Могилевская, 95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№1, ЗАО "</w:t>
            </w:r>
            <w:proofErr w:type="spellStart"/>
            <w:r w:rsidRPr="00BD3BCA">
              <w:rPr>
                <w:sz w:val="20"/>
                <w:szCs w:val="20"/>
              </w:rPr>
              <w:t>Мерком</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ATM11529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84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"Сластёна"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98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proofErr w:type="gramStart"/>
            <w:r w:rsidRPr="00BD3BCA">
              <w:rPr>
                <w:sz w:val="20"/>
                <w:szCs w:val="20"/>
              </w:rPr>
              <w:t>Св</w:t>
            </w:r>
            <w:proofErr w:type="gramEnd"/>
            <w:r w:rsidRPr="00BD3BCA">
              <w:rPr>
                <w:sz w:val="20"/>
                <w:szCs w:val="20"/>
              </w:rPr>
              <w:t>ітанак</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ATM11531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Молодежная, 20б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№327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Котовского,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№5, ОАО "Продтовары"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ATM11538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Шмидта, 70A</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"Перекресток-8"</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ATM11539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Брикеля</w:t>
            </w:r>
            <w:proofErr w:type="spellEnd"/>
            <w:r w:rsidRPr="00BD3BCA">
              <w:rPr>
                <w:sz w:val="20"/>
                <w:szCs w:val="20"/>
              </w:rPr>
              <w:t>,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"Лимож"</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ATM11541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24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Абутак</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ATM11584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Рокоссовского,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w:t>
            </w:r>
            <w:proofErr w:type="spellStart"/>
            <w:r w:rsidRPr="00BD3BCA">
              <w:rPr>
                <w:sz w:val="20"/>
                <w:szCs w:val="20"/>
              </w:rPr>
              <w:t>Гиппо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89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ATM11590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252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Новолукомль</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Энергетиков, 21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№7</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ATM11602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Свиридова,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 xml:space="preserve"> Мини"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Озёры</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агрогородок</w:t>
            </w:r>
            <w:proofErr w:type="spellEnd"/>
            <w:r w:rsidRPr="00BD3BCA">
              <w:rPr>
                <w:sz w:val="20"/>
                <w:szCs w:val="20"/>
              </w:rPr>
              <w:t xml:space="preserve"> </w:t>
            </w:r>
            <w:proofErr w:type="spellStart"/>
            <w:r w:rsidRPr="00BD3BCA">
              <w:rPr>
                <w:sz w:val="20"/>
                <w:szCs w:val="20"/>
              </w:rPr>
              <w:t>Озёры</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ОАО "Санаторий Озёрный"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Королева,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"Юбилейный"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ATM11628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Витебский, 6А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№103, ЗАО "</w:t>
            </w:r>
            <w:proofErr w:type="spellStart"/>
            <w:r w:rsidRPr="00BD3BCA">
              <w:rPr>
                <w:sz w:val="20"/>
                <w:szCs w:val="20"/>
              </w:rPr>
              <w:t>Заднепровье</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ATM11629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Космонавтов, 34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"Каскад"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ATM11632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Сморгонь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Синицкого,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"ТАНАК"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ATM11643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Речицкое</w:t>
            </w:r>
            <w:proofErr w:type="spellEnd"/>
            <w:r w:rsidRPr="00BD3BCA">
              <w:rPr>
                <w:sz w:val="20"/>
                <w:szCs w:val="20"/>
              </w:rPr>
              <w:t xml:space="preserve"> шоссе, 22а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ОДО "</w:t>
            </w:r>
            <w:proofErr w:type="spellStart"/>
            <w:r w:rsidRPr="00BD3BCA">
              <w:rPr>
                <w:sz w:val="20"/>
                <w:szCs w:val="20"/>
              </w:rPr>
              <w:t>Павлинка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ATM11645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"Парк Челюскинцев" В-2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"Парк Челюскинцев" В-2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ATM11646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Борисовский</w:t>
            </w:r>
            <w:proofErr w:type="spellEnd"/>
            <w:r w:rsidRPr="00BD3BCA">
              <w:rPr>
                <w:sz w:val="20"/>
                <w:szCs w:val="20"/>
              </w:rPr>
              <w:t xml:space="preserve"> тракт"</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Борисовский</w:t>
            </w:r>
            <w:proofErr w:type="spellEnd"/>
            <w:r w:rsidRPr="00BD3BCA">
              <w:rPr>
                <w:sz w:val="20"/>
                <w:szCs w:val="20"/>
              </w:rPr>
              <w:t xml:space="preserve"> тракт"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99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ATM11647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"Уручье" В-1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"Уручье" В-1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ATM11648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"Уручье" В-2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"Уручье" В-2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Центральная, 26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ЖЭС №5</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ATM11651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Красносельский</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Строителей,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Красносельский</w:t>
            </w:r>
            <w:proofErr w:type="spellEnd"/>
            <w:r w:rsidRPr="00BD3BCA">
              <w:rPr>
                <w:sz w:val="20"/>
                <w:szCs w:val="20"/>
              </w:rPr>
              <w:t xml:space="preserve"> ЖЭС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ATM11698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П.Бровки</w:t>
            </w:r>
            <w:proofErr w:type="spellEnd"/>
            <w:r w:rsidRPr="00BD3BCA">
              <w:rPr>
                <w:sz w:val="20"/>
                <w:szCs w:val="20"/>
              </w:rPr>
              <w:t>, 45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"Дионис"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Пакгаузная,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автовокзала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ATM11708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М.Богдановича</w:t>
            </w:r>
            <w:proofErr w:type="spellEnd"/>
            <w:r w:rsidRPr="00BD3BCA">
              <w:rPr>
                <w:sz w:val="20"/>
                <w:szCs w:val="20"/>
              </w:rPr>
              <w:t>,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w:t>
            </w:r>
            <w:proofErr w:type="spellStart"/>
            <w:r w:rsidRPr="00BD3BCA">
              <w:rPr>
                <w:sz w:val="20"/>
                <w:szCs w:val="20"/>
              </w:rPr>
              <w:t>Рублевский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106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Кальварийская</w:t>
            </w:r>
            <w:proofErr w:type="spellEnd"/>
            <w:r w:rsidRPr="00BD3BCA">
              <w:rPr>
                <w:sz w:val="20"/>
                <w:szCs w:val="20"/>
              </w:rPr>
              <w:t>, 24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"Корона"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ATM11725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ВЛКСМ,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Наумова, 22а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"Дары от зари"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109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ATM11736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Белобородова,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Торгово-деловой центр "Беларусь"</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ATM11756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Крестьянская, 29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МЧС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ATM11758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Лепель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Калинина, 92А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"Калинка"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г.п</w:t>
            </w:r>
            <w:proofErr w:type="gramStart"/>
            <w:r w:rsidRPr="00BD3BCA">
              <w:rPr>
                <w:sz w:val="20"/>
                <w:szCs w:val="20"/>
              </w:rPr>
              <w:t>.Б</w:t>
            </w:r>
            <w:proofErr w:type="gramEnd"/>
            <w:r w:rsidRPr="00BD3BCA">
              <w:rPr>
                <w:sz w:val="20"/>
                <w:szCs w:val="20"/>
              </w:rPr>
              <w:t>олбасово</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Грицевца</w:t>
            </w:r>
            <w:proofErr w:type="spellEnd"/>
            <w:r w:rsidRPr="00BD3BCA">
              <w:rPr>
                <w:sz w:val="20"/>
                <w:szCs w:val="20"/>
              </w:rPr>
              <w:t>, 30/10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"Оршанский Авиаремонтный завод"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ATM11761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Космонавтов, 100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"Гродно Азот"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706</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Полоцкой,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№706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ATM11771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651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Осиповичи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Рабоче-Крестьянская, 30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РУП "</w:t>
            </w:r>
            <w:proofErr w:type="spellStart"/>
            <w:r w:rsidRPr="00BD3BCA">
              <w:rPr>
                <w:sz w:val="20"/>
                <w:szCs w:val="20"/>
              </w:rPr>
              <w:t>Белтелеком</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ATM11784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Корженевского, 16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завод "Транзистор"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ATM11785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354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Рогачёв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Генерала Петровского,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gramStart"/>
            <w:r w:rsidRPr="00BD3BCA">
              <w:rPr>
                <w:sz w:val="20"/>
                <w:szCs w:val="20"/>
              </w:rPr>
              <w:t>м-н</w:t>
            </w:r>
            <w:proofErr w:type="gramEnd"/>
            <w:r w:rsidRPr="00BD3BCA">
              <w:rPr>
                <w:sz w:val="20"/>
                <w:szCs w:val="20"/>
              </w:rPr>
              <w:t xml:space="preserve"> "Серпантина"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Наконечникова</w:t>
            </w:r>
            <w:proofErr w:type="spellEnd"/>
            <w:r w:rsidRPr="00BD3BCA">
              <w:rPr>
                <w:sz w:val="20"/>
                <w:szCs w:val="20"/>
              </w:rPr>
              <w:t>, 29а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"Пинск"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119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ATM11804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51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"Советский"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Вульковская</w:t>
            </w:r>
            <w:proofErr w:type="spellEnd"/>
            <w:r w:rsidRPr="00BD3BCA">
              <w:rPr>
                <w:sz w:val="20"/>
                <w:szCs w:val="20"/>
              </w:rPr>
              <w:t>, 58/1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РУП "</w:t>
            </w:r>
            <w:proofErr w:type="spellStart"/>
            <w:r w:rsidRPr="00BD3BCA">
              <w:rPr>
                <w:sz w:val="20"/>
                <w:szCs w:val="20"/>
              </w:rPr>
              <w:t>Белтелеком</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Горького, 88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"Янтарь"</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Уманская, 54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w:t>
            </w:r>
            <w:proofErr w:type="spellStart"/>
            <w:r w:rsidRPr="00BD3BCA">
              <w:rPr>
                <w:sz w:val="20"/>
                <w:szCs w:val="20"/>
              </w:rPr>
              <w:t>Глобо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Молодежная, 135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Расчетно-паспортный центр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152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Микашевичи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gramStart"/>
            <w:r w:rsidRPr="00BD3BCA">
              <w:rPr>
                <w:sz w:val="20"/>
                <w:szCs w:val="20"/>
              </w:rPr>
              <w:t>п</w:t>
            </w:r>
            <w:proofErr w:type="gramEnd"/>
            <w:r w:rsidRPr="00BD3BCA">
              <w:rPr>
                <w:sz w:val="20"/>
                <w:szCs w:val="20"/>
              </w:rPr>
              <w:t>/о Гранитное</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Фойе Бытовой корпус ДСЗ и АТП</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Красносельский</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Школьная,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"Мясо-молоко"</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ATM11819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Интернациональная, 109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ОАО "</w:t>
            </w:r>
            <w:proofErr w:type="spellStart"/>
            <w:r w:rsidRPr="00BD3BCA">
              <w:rPr>
                <w:sz w:val="20"/>
                <w:szCs w:val="20"/>
              </w:rPr>
              <w:t>Мозырьпромстрой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Привокзальная площадь, 3а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ЖД 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ATM11826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Мазурова, 99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Магазин " 1-й Сетевой"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129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ATM11839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120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ООО "ПУЛ"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ATM11843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Победы, 25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ФРДУП "Гомельская отделенческая фармация"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ATM11844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Б.Хмельницкого</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Молодечноторг</w:t>
            </w:r>
            <w:proofErr w:type="spellEnd"/>
            <w:r w:rsidRPr="00BD3BCA">
              <w:rPr>
                <w:sz w:val="20"/>
                <w:szCs w:val="20"/>
              </w:rPr>
              <w:t>" Магазин №23 "Родны кут"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ATM11847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Тростенецкая</w:t>
            </w:r>
            <w:proofErr w:type="spellEnd"/>
            <w:r w:rsidRPr="00BD3BCA">
              <w:rPr>
                <w:sz w:val="20"/>
                <w:szCs w:val="20"/>
              </w:rPr>
              <w:t>,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фабрики "</w:t>
            </w:r>
            <w:proofErr w:type="spellStart"/>
            <w:r w:rsidRPr="00BD3BCA">
              <w:rPr>
                <w:sz w:val="20"/>
                <w:szCs w:val="20"/>
              </w:rPr>
              <w:t>Элема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ATM11848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Плеханова, 36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"Смачны" №9</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134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Я.Купалы</w:t>
            </w:r>
            <w:proofErr w:type="spellEnd"/>
            <w:r w:rsidRPr="00BD3BCA">
              <w:rPr>
                <w:sz w:val="20"/>
                <w:szCs w:val="20"/>
              </w:rPr>
              <w:t>, 111/3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ATM11850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Светлогорское шоссе, 7/2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"Надежда"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ATM11851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Сокол, ул. </w:t>
            </w:r>
            <w:proofErr w:type="spellStart"/>
            <w:r w:rsidRPr="00BD3BCA">
              <w:rPr>
                <w:sz w:val="20"/>
                <w:szCs w:val="20"/>
              </w:rPr>
              <w:t>Барамзиной</w:t>
            </w:r>
            <w:proofErr w:type="spellEnd"/>
            <w:r w:rsidRPr="00BD3BCA">
              <w:rPr>
                <w:sz w:val="20"/>
                <w:szCs w:val="20"/>
              </w:rPr>
              <w:t>, 12а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Соник</w:t>
            </w:r>
            <w:proofErr w:type="spellEnd"/>
            <w:r w:rsidRPr="00BD3BCA">
              <w:rPr>
                <w:sz w:val="20"/>
                <w:szCs w:val="20"/>
              </w:rPr>
              <w:t>-Марке"</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ATM11856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Домбровского, 65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"Техника в быту"</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ATM11865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Жлобин</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82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Городская баня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139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ATM11880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Криничная,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"Квинта"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ATM11881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проезд </w:t>
            </w:r>
            <w:proofErr w:type="spellStart"/>
            <w:r w:rsidRPr="00BD3BCA">
              <w:rPr>
                <w:sz w:val="20"/>
                <w:szCs w:val="20"/>
              </w:rPr>
              <w:t>Голодеда</w:t>
            </w:r>
            <w:proofErr w:type="spellEnd"/>
            <w:r w:rsidRPr="00BD3BCA">
              <w:rPr>
                <w:sz w:val="20"/>
                <w:szCs w:val="20"/>
              </w:rPr>
              <w:t>,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Гастроном "Славянский"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ATM11885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Урицкого, 127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ИООО "Март Инн </w:t>
            </w:r>
            <w:proofErr w:type="spellStart"/>
            <w:r w:rsidRPr="00BD3BCA">
              <w:rPr>
                <w:sz w:val="20"/>
                <w:szCs w:val="20"/>
              </w:rPr>
              <w:t>Фуд</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ATM11891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Привокзальная площадь</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600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ATM11899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Космонавтов, 81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"Корона"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Озерная,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"Веста"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ATM11902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Адамковская</w:t>
            </w:r>
            <w:proofErr w:type="spellEnd"/>
            <w:r w:rsidRPr="00BD3BCA">
              <w:rPr>
                <w:sz w:val="20"/>
                <w:szCs w:val="20"/>
              </w:rPr>
              <w:t>,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Мира, 11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Гостиница "Орша"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ATM11905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Быховская, 115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"Витебские ковры"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Новаторская, 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БелГИСС</w:t>
            </w:r>
            <w:proofErr w:type="spell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149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Руба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Центральная, 1, к.1,2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Общежитие №3 ОАО "Доломит"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Шаранговича</w:t>
            </w:r>
            <w:proofErr w:type="spellEnd"/>
            <w:r w:rsidRPr="00BD3BCA">
              <w:rPr>
                <w:sz w:val="20"/>
                <w:szCs w:val="20"/>
              </w:rPr>
              <w:t>, 25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"Магнит"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ATM11931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"Кварталы вкуса"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Промышленная, 42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№3 ТСО БСЗ ЗАО "Атлант"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ATM11936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Чашники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Ленинская, 69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"Универсам"</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ATM11937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651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Осиповичи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Вокзальная, 18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Железнодорожный вокзал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Ореховск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БелГРЭС</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проходная </w:t>
            </w:r>
            <w:proofErr w:type="spellStart"/>
            <w:r w:rsidRPr="00BD3BCA">
              <w:rPr>
                <w:sz w:val="20"/>
                <w:szCs w:val="20"/>
              </w:rPr>
              <w:t>БелГРЭС</w:t>
            </w:r>
            <w:proofErr w:type="spell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ATM11951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Гаврилова, 16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"Экватор"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ATM11964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Полесская</w:t>
            </w:r>
            <w:proofErr w:type="spellEnd"/>
            <w:r w:rsidRPr="00BD3BCA">
              <w:rPr>
                <w:sz w:val="20"/>
                <w:szCs w:val="20"/>
              </w:rPr>
              <w:t>, 14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353</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ATM11975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Тимирязева, 10/1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Элитмаст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159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ATM11982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w:t>
            </w:r>
            <w:proofErr w:type="spellStart"/>
            <w:r w:rsidRPr="00BD3BCA">
              <w:rPr>
                <w:sz w:val="20"/>
                <w:szCs w:val="20"/>
              </w:rPr>
              <w:t>Фрунзенская</w:t>
            </w:r>
            <w:proofErr w:type="spellEnd"/>
            <w:r w:rsidRPr="00BD3BCA">
              <w:rPr>
                <w:sz w:val="20"/>
                <w:szCs w:val="20"/>
              </w:rPr>
              <w:t>,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w:t>
            </w:r>
            <w:proofErr w:type="spellStart"/>
            <w:r w:rsidRPr="00BD3BCA">
              <w:rPr>
                <w:sz w:val="20"/>
                <w:szCs w:val="20"/>
              </w:rPr>
              <w:t>Фрунзенская</w:t>
            </w:r>
            <w:proofErr w:type="spellEnd"/>
            <w:r w:rsidRPr="00BD3BCA">
              <w:rPr>
                <w:sz w:val="20"/>
                <w:szCs w:val="20"/>
              </w:rPr>
              <w:t>,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ATM11985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"Радуга"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ATM11987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Красноармейская, 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Автовокзал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162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ATM11988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Боровая</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 Боровая</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w:t>
            </w:r>
            <w:proofErr w:type="spellStart"/>
            <w:r w:rsidRPr="00BD3BCA">
              <w:rPr>
                <w:sz w:val="20"/>
                <w:szCs w:val="20"/>
              </w:rPr>
              <w:t>Гиппо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ATM11989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53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центральной библиотеки в г. Барановичи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ATM11991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Криулина</w:t>
            </w:r>
            <w:proofErr w:type="spellEnd"/>
            <w:r w:rsidRPr="00BD3BCA">
              <w:rPr>
                <w:sz w:val="20"/>
                <w:szCs w:val="20"/>
              </w:rPr>
              <w:t>, 8ж</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Евроторг</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ATM11994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Славинского,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Центральная проходная ПТК "Химволокно" ОАО "Гродно Азот"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ATM11997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Козлова, 18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ЖКК ОАО "Трест №15 "</w:t>
            </w:r>
            <w:proofErr w:type="spellStart"/>
            <w:r w:rsidRPr="00BD3BCA">
              <w:rPr>
                <w:sz w:val="20"/>
                <w:szCs w:val="20"/>
              </w:rPr>
              <w:t>Спецстрой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ATM11998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Фабрициуса, 24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Электродепо</w:t>
            </w:r>
            <w:proofErr w:type="spellEnd"/>
            <w:r w:rsidRPr="00BD3BCA">
              <w:rPr>
                <w:sz w:val="20"/>
                <w:szCs w:val="20"/>
              </w:rPr>
              <w:t xml:space="preserve"> Московское</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Б.Тростинец</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 </w:t>
            </w:r>
            <w:proofErr w:type="spellStart"/>
            <w:r w:rsidRPr="00BD3BCA">
              <w:rPr>
                <w:sz w:val="20"/>
                <w:szCs w:val="20"/>
              </w:rPr>
              <w:t>Б.Тростинец</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Электродепо</w:t>
            </w:r>
            <w:proofErr w:type="spellEnd"/>
            <w:r w:rsidRPr="00BD3BCA">
              <w:rPr>
                <w:sz w:val="20"/>
                <w:szCs w:val="20"/>
              </w:rPr>
              <w:t xml:space="preserve"> "Могилевское"</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169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Ленина"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Ленина"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354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Рогачёв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Богатырева, 118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Нестерова, 49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"Си-Макс"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"Институт Культуры"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"Институт Культуры"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"Площадь </w:t>
            </w:r>
            <w:proofErr w:type="spellStart"/>
            <w:r w:rsidRPr="00BD3BCA">
              <w:rPr>
                <w:sz w:val="20"/>
                <w:szCs w:val="20"/>
              </w:rPr>
              <w:t>Я.Коласа</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Станция метро "Площадь </w:t>
            </w:r>
            <w:proofErr w:type="spellStart"/>
            <w:r w:rsidRPr="00BD3BCA">
              <w:rPr>
                <w:sz w:val="20"/>
                <w:szCs w:val="20"/>
              </w:rPr>
              <w:t>Я.Коласа</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"Парк Челюскинцев"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"Парк Челюскинцев"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"Восток"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"Восток"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ATM12019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Кунцевщина</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Кунцевщина</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"Спортивная"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"Спортивная"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179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"Первомайская"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"Первомайская"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Купаловская</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Купаловская</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"Партизанская"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"Партизанская"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"Автозаводская"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"Автозаводская"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"Автозаводская"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"Автозаводская"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"Могилевская"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"Могилевская"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ATM12029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пл. Старое место, 17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Ресторан "Старый замок"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ATM12037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Монтажников,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Гипердискаунтер</w:t>
            </w:r>
            <w:proofErr w:type="spellEnd"/>
            <w:r w:rsidRPr="00BD3BCA">
              <w:rPr>
                <w:sz w:val="20"/>
                <w:szCs w:val="20"/>
              </w:rPr>
              <w:t xml:space="preserve">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ATM12048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651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Осиповичи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Сумченко, 63б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Торговый центр "Сити </w:t>
            </w:r>
            <w:proofErr w:type="spellStart"/>
            <w:r w:rsidRPr="00BD3BCA">
              <w:rPr>
                <w:sz w:val="20"/>
                <w:szCs w:val="20"/>
              </w:rPr>
              <w:t>Молл</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188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ATM12050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Молодежная, 45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Павлинка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189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ATM12056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Фроленкова</w:t>
            </w:r>
            <w:proofErr w:type="spellEnd"/>
            <w:r w:rsidRPr="00BD3BCA">
              <w:rPr>
                <w:sz w:val="20"/>
                <w:szCs w:val="20"/>
              </w:rPr>
              <w:t>, 40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автовокзала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Белуша</w:t>
            </w:r>
            <w:proofErr w:type="spellEnd"/>
            <w:r w:rsidRPr="00BD3BCA">
              <w:rPr>
                <w:sz w:val="20"/>
                <w:szCs w:val="20"/>
              </w:rPr>
              <w:t>, 20б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"Электрик"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ATM12061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Кирова, 54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"Элара"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ATM12068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26/2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200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ATM12072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Заводская, 55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УП "Бумажная фабрика" Гознака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ATM12080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ВЛКСМ, 33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"Корона"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ATM12081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ВЛКСМ, 33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"Корона"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ATM12084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Корженевского, 26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"Корона-</w:t>
            </w:r>
            <w:proofErr w:type="spellStart"/>
            <w:r w:rsidRPr="00BD3BCA">
              <w:rPr>
                <w:sz w:val="20"/>
                <w:szCs w:val="20"/>
              </w:rPr>
              <w:t>Курасовщина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ATM12085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Дроздовича</w:t>
            </w:r>
            <w:proofErr w:type="spellEnd"/>
            <w:r w:rsidRPr="00BD3BCA">
              <w:rPr>
                <w:sz w:val="20"/>
                <w:szCs w:val="20"/>
              </w:rPr>
              <w:t>, 27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Проходная </w:t>
            </w:r>
            <w:proofErr w:type="spellStart"/>
            <w:r w:rsidRPr="00BD3BCA">
              <w:rPr>
                <w:sz w:val="20"/>
                <w:szCs w:val="20"/>
              </w:rPr>
              <w:t>Молодечненские</w:t>
            </w:r>
            <w:proofErr w:type="spellEnd"/>
            <w:r w:rsidRPr="00BD3BCA">
              <w:rPr>
                <w:sz w:val="20"/>
                <w:szCs w:val="20"/>
              </w:rPr>
              <w:t xml:space="preserve"> электрические сети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ATM12086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Белые Росы, 61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w:t>
            </w:r>
            <w:proofErr w:type="spellStart"/>
            <w:r w:rsidRPr="00BD3BCA">
              <w:rPr>
                <w:sz w:val="20"/>
                <w:szCs w:val="20"/>
              </w:rPr>
              <w:t>Алми</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199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ATM12089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Гродненская, 32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"Техника и быт"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ATM12094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Тельмана, 183а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w:t>
            </w:r>
            <w:proofErr w:type="spellStart"/>
            <w:r w:rsidRPr="00BD3BCA">
              <w:rPr>
                <w:sz w:val="20"/>
                <w:szCs w:val="20"/>
              </w:rPr>
              <w:t>Усход</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ATM12096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Я.Купалы</w:t>
            </w:r>
            <w:proofErr w:type="spellEnd"/>
            <w:r w:rsidRPr="00BD3BCA">
              <w:rPr>
                <w:sz w:val="20"/>
                <w:szCs w:val="20"/>
              </w:rPr>
              <w:t>, 72б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w:t>
            </w:r>
            <w:proofErr w:type="spellStart"/>
            <w:r w:rsidRPr="00BD3BCA">
              <w:rPr>
                <w:sz w:val="20"/>
                <w:szCs w:val="20"/>
              </w:rPr>
              <w:t>Купаловский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ATM12098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Мира,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"Смак"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Речицкое</w:t>
            </w:r>
            <w:proofErr w:type="spellEnd"/>
            <w:r w:rsidRPr="00BD3BCA">
              <w:rPr>
                <w:sz w:val="20"/>
                <w:szCs w:val="20"/>
              </w:rPr>
              <w:t xml:space="preserve"> шоссе, 105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ЧПУП "Швец"</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ATM12102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4-й пер. Мечникова,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Магазин "Одежда из Европы"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Вокзальная,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Железнодорожный 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39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Универмаг "Солигорск"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Волковыск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Жолудева,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w:t>
            </w:r>
            <w:proofErr w:type="spellStart"/>
            <w:r w:rsidRPr="00BD3BCA">
              <w:rPr>
                <w:sz w:val="20"/>
                <w:szCs w:val="20"/>
              </w:rPr>
              <w:t>Фоварит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ATM12157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"Ноев ковчег"</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209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Вилейка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Чапаева, 60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ATM12165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Мазурова, 60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"Веста"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Сморгонь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Юбилейная,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"Стройматериалы"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ATM12212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152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Микашевичи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Партизанская, 14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"Полесье"</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ATM12215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Гагарина, 107-2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"Е-Сити"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Жлобин</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Микрорайон 20, 30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Евроопт</w:t>
            </w:r>
            <w:proofErr w:type="spell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Солигорск-4, 1РУ</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Здание ОАО "Трест </w:t>
            </w:r>
            <w:proofErr w:type="spellStart"/>
            <w:r w:rsidRPr="00BD3BCA">
              <w:rPr>
                <w:sz w:val="20"/>
                <w:szCs w:val="20"/>
              </w:rPr>
              <w:t>Шахтоспецстрой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Бородина,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"ТВТ"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217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ATM12225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Победителей,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Гостиница "</w:t>
            </w:r>
            <w:proofErr w:type="spellStart"/>
            <w:r w:rsidRPr="00BD3BCA">
              <w:rPr>
                <w:sz w:val="20"/>
                <w:szCs w:val="20"/>
              </w:rPr>
              <w:t>Даблтри</w:t>
            </w:r>
            <w:proofErr w:type="spellEnd"/>
            <w:r w:rsidRPr="00BD3BCA">
              <w:rPr>
                <w:sz w:val="20"/>
                <w:szCs w:val="20"/>
              </w:rPr>
              <w:t xml:space="preserve"> бай Хилтон Минск"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Чапаева,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ОАО "</w:t>
            </w:r>
            <w:proofErr w:type="spellStart"/>
            <w:r w:rsidRPr="00BD3BCA">
              <w:rPr>
                <w:sz w:val="20"/>
                <w:szCs w:val="20"/>
              </w:rPr>
              <w:t>Транстэкс</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219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ATM12228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Грамодовская</w:t>
            </w:r>
            <w:proofErr w:type="spellEnd"/>
            <w:r w:rsidRPr="00BD3BCA">
              <w:rPr>
                <w:sz w:val="20"/>
                <w:szCs w:val="20"/>
              </w:rPr>
              <w:t>,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Хатаевича</w:t>
            </w:r>
            <w:proofErr w:type="spellEnd"/>
            <w:r w:rsidRPr="00BD3BCA">
              <w:rPr>
                <w:sz w:val="20"/>
                <w:szCs w:val="20"/>
              </w:rPr>
              <w:t>,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ATM12262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Сморгонь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Я.Коласа</w:t>
            </w:r>
            <w:proofErr w:type="spellEnd"/>
            <w:r w:rsidRPr="00BD3BCA">
              <w:rPr>
                <w:sz w:val="20"/>
                <w:szCs w:val="20"/>
              </w:rPr>
              <w:t>, 120а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Евротог</w:t>
            </w:r>
            <w:proofErr w:type="spellEnd"/>
            <w:r w:rsidRPr="00BD3BCA">
              <w:rPr>
                <w:sz w:val="20"/>
                <w:szCs w:val="20"/>
              </w:rPr>
              <w:t>" 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ATM12263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Островского,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"Планета GREEN"</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ATM12268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ATM12269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"Октябрьская",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ATM12270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Ф.Скорины</w:t>
            </w:r>
            <w:proofErr w:type="spellEnd"/>
            <w:r w:rsidRPr="00BD3BCA">
              <w:rPr>
                <w:sz w:val="20"/>
                <w:szCs w:val="20"/>
              </w:rPr>
              <w:t>, 16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ОАО </w:t>
            </w:r>
            <w:proofErr w:type="spellStart"/>
            <w:r w:rsidRPr="00BD3BCA">
              <w:rPr>
                <w:sz w:val="20"/>
                <w:szCs w:val="20"/>
              </w:rPr>
              <w:t>МолодечноТорг</w:t>
            </w:r>
            <w:proofErr w:type="spellEnd"/>
            <w:r w:rsidRPr="00BD3BCA">
              <w:rPr>
                <w:sz w:val="20"/>
                <w:szCs w:val="20"/>
              </w:rPr>
              <w:t xml:space="preserve"> Магазин №61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ATM12290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Лида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Машерова</w:t>
            </w:r>
            <w:proofErr w:type="spellEnd"/>
            <w:r w:rsidRPr="00BD3BCA">
              <w:rPr>
                <w:sz w:val="20"/>
                <w:szCs w:val="20"/>
              </w:rPr>
              <w:t>, 12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ООО "</w:t>
            </w:r>
            <w:proofErr w:type="spellStart"/>
            <w:r w:rsidRPr="00BD3BCA">
              <w:rPr>
                <w:sz w:val="20"/>
                <w:szCs w:val="20"/>
              </w:rPr>
              <w:t>Торунь</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ATM12297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Мицкевича,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100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229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ATM12299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Козлова, 76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Петровщина</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Петровщина</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Петровщина</w:t>
            </w:r>
            <w:proofErr w:type="spellEnd"/>
            <w:r w:rsidRPr="00BD3BCA">
              <w:rPr>
                <w:sz w:val="20"/>
                <w:szCs w:val="20"/>
              </w:rPr>
              <w:t>"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Петровщина</w:t>
            </w:r>
            <w:proofErr w:type="spellEnd"/>
            <w:r w:rsidRPr="00BD3BCA">
              <w:rPr>
                <w:sz w:val="20"/>
                <w:szCs w:val="20"/>
              </w:rPr>
              <w:t>"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ATM12302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Михалово</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Михалово</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Грушевка</w:t>
            </w:r>
            <w:proofErr w:type="spellEnd"/>
            <w:r w:rsidRPr="00BD3BCA">
              <w:rPr>
                <w:sz w:val="20"/>
                <w:szCs w:val="20"/>
              </w:rPr>
              <w:t>"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w:t>
            </w:r>
            <w:proofErr w:type="spellStart"/>
            <w:r w:rsidRPr="00BD3BCA">
              <w:rPr>
                <w:sz w:val="20"/>
                <w:szCs w:val="20"/>
              </w:rPr>
              <w:t>Грушевка</w:t>
            </w:r>
            <w:proofErr w:type="spellEnd"/>
            <w:r w:rsidRPr="00BD3BCA">
              <w:rPr>
                <w:sz w:val="20"/>
                <w:szCs w:val="20"/>
              </w:rPr>
              <w:t>"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ATM12305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Мира, 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Общежитие ОАО "</w:t>
            </w:r>
            <w:proofErr w:type="spellStart"/>
            <w:r w:rsidRPr="00BD3BCA">
              <w:rPr>
                <w:sz w:val="20"/>
                <w:szCs w:val="20"/>
              </w:rPr>
              <w:t>БелАЗ</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Юбилейная,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Музей истории и культуры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Будавников</w:t>
            </w:r>
            <w:proofErr w:type="spellEnd"/>
            <w:r w:rsidRPr="00BD3BCA">
              <w:rPr>
                <w:sz w:val="20"/>
                <w:szCs w:val="20"/>
              </w:rPr>
              <w:t>, 17а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"Е-Сити"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ATM12325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Победителей, 65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"Замок"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ATM12326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Победителей, 65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"Замок"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239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 27-а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Фойе Супермаркет "Радуга-Гурман"</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ATM12328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Краснознаменная,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ОДО "Пильня"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Молодежная,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Центральная проходная РУПТП "Оршанский льнокомбинат"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ATM12336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"Могилевская"</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"Могилевская"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ATM12337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Урицкое</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п-д </w:t>
            </w:r>
            <w:proofErr w:type="spellStart"/>
            <w:r w:rsidRPr="00BD3BCA">
              <w:rPr>
                <w:sz w:val="20"/>
                <w:szCs w:val="20"/>
              </w:rPr>
              <w:t>Энергостроителей</w:t>
            </w:r>
            <w:proofErr w:type="spellEnd"/>
            <w:r w:rsidRPr="00BD3BCA">
              <w:rPr>
                <w:sz w:val="20"/>
                <w:szCs w:val="20"/>
              </w:rPr>
              <w:t>,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Гомельская ТЭЦ-2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ATM12338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Речицкий</w:t>
            </w:r>
            <w:proofErr w:type="spellEnd"/>
            <w:r w:rsidRPr="00BD3BCA">
              <w:rPr>
                <w:sz w:val="20"/>
                <w:szCs w:val="20"/>
              </w:rPr>
              <w:t>, 5в</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"Мандарин Плаза"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245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ATM12339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Московский, 60а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Заречная, 25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№2 ОАО "Оршанский комбинат хлебопродуктов"</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ATM12341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Молодежная, 145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"Дом книги"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ATM12344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Лида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Чапаева, 17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gramStart"/>
            <w:r w:rsidRPr="00BD3BCA">
              <w:rPr>
                <w:sz w:val="20"/>
                <w:szCs w:val="20"/>
              </w:rPr>
              <w:t>Тюль-шторы</w:t>
            </w:r>
            <w:proofErr w:type="gram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249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ATM12346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Минское шоссе, 31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"Парк Сити"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ATM12348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В.Хоружей</w:t>
            </w:r>
            <w:proofErr w:type="spellEnd"/>
            <w:r w:rsidRPr="00BD3BCA">
              <w:rPr>
                <w:sz w:val="20"/>
                <w:szCs w:val="20"/>
              </w:rPr>
              <w:t>, 11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№324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ATM12350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Денисовская</w:t>
            </w:r>
            <w:proofErr w:type="spellEnd"/>
            <w:r w:rsidRPr="00BD3BCA">
              <w:rPr>
                <w:sz w:val="20"/>
                <w:szCs w:val="20"/>
              </w:rPr>
              <w:t>, 8-2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"Е-Сити"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ATM12351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Правды, 30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РУП "</w:t>
            </w:r>
            <w:proofErr w:type="spellStart"/>
            <w:r w:rsidRPr="00BD3BCA">
              <w:rPr>
                <w:sz w:val="20"/>
                <w:szCs w:val="20"/>
              </w:rPr>
              <w:t>Витебскэнерго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ATM12353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Доватора</w:t>
            </w:r>
            <w:proofErr w:type="spellEnd"/>
            <w:r w:rsidRPr="00BD3BCA">
              <w:rPr>
                <w:sz w:val="20"/>
                <w:szCs w:val="20"/>
              </w:rPr>
              <w:t>, 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ATM12354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"Академия Наук"</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"Академия Наук"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ATM12357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Машерова</w:t>
            </w:r>
            <w:proofErr w:type="spellEnd"/>
            <w:r w:rsidRPr="00BD3BCA">
              <w:rPr>
                <w:sz w:val="20"/>
                <w:szCs w:val="20"/>
              </w:rPr>
              <w:t>, 17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Торговые ряды "Лаванда"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Строительная, 30/2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ОАО "Полоцк-Стекловолокно"</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ATM12361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О. </w:t>
            </w:r>
            <w:proofErr w:type="spellStart"/>
            <w:r w:rsidRPr="00BD3BCA">
              <w:rPr>
                <w:sz w:val="20"/>
                <w:szCs w:val="20"/>
              </w:rPr>
              <w:t>Соломовой</w:t>
            </w:r>
            <w:proofErr w:type="spellEnd"/>
            <w:r w:rsidRPr="00BD3BCA">
              <w:rPr>
                <w:sz w:val="20"/>
                <w:szCs w:val="20"/>
              </w:rPr>
              <w:t>, 131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"Одежда из Европы"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ATM12363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83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"Товары для дома"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259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ATM12368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Чкалова, 38/1 (Входная группа)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РУП "Национальный аэропорт Минск" Филиал "Аэропорт Минск - 1"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ATM12371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77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№652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ATM12373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 53а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"Мясо. Рыба. Птица"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ATM12376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28-го Июля, 37А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"МИКС"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ATM12398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Слоним</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Ершова, 58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"Е-Сити"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Звездная,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магазина "Память-Пинск"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ATM12404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Бурдейного</w:t>
            </w:r>
            <w:proofErr w:type="spellEnd"/>
            <w:r w:rsidRPr="00BD3BCA">
              <w:rPr>
                <w:sz w:val="20"/>
                <w:szCs w:val="20"/>
              </w:rPr>
              <w:t>, 6а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ТРЦ "ТОП" (Западный рынок)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ATM12405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дом "Фаворит"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Ошмяны</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Строителей,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"Немига"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ATM12463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Чисть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Заводская,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"Управляющая компания холдинга "</w:t>
            </w:r>
            <w:proofErr w:type="spellStart"/>
            <w:r w:rsidRPr="00BD3BCA">
              <w:rPr>
                <w:sz w:val="20"/>
                <w:szCs w:val="20"/>
              </w:rPr>
              <w:t>Забудова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269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ATM12473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Машерова</w:t>
            </w:r>
            <w:proofErr w:type="spellEnd"/>
            <w:r w:rsidRPr="00BD3BCA">
              <w:rPr>
                <w:sz w:val="20"/>
                <w:szCs w:val="20"/>
              </w:rPr>
              <w:t>, 80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№700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ATM12474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40 лет Октября, 19а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№551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ATM12476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Фрунзе,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Речицкий</w:t>
            </w:r>
            <w:proofErr w:type="spellEnd"/>
            <w:r w:rsidRPr="00BD3BCA">
              <w:rPr>
                <w:sz w:val="20"/>
                <w:szCs w:val="20"/>
              </w:rPr>
              <w:t xml:space="preserve"> метизный завод"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272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ATM12481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505</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Слуцк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191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"Мини-</w:t>
            </w:r>
            <w:proofErr w:type="spellStart"/>
            <w:r w:rsidRPr="00BD3BCA">
              <w:rPr>
                <w:sz w:val="20"/>
                <w:szCs w:val="20"/>
              </w:rPr>
              <w:t>Маркет</w:t>
            </w:r>
            <w:proofErr w:type="spellEnd"/>
            <w:r w:rsidRPr="00BD3BCA">
              <w:rPr>
                <w:sz w:val="20"/>
                <w:szCs w:val="20"/>
              </w:rPr>
              <w:t>" №61 КУП "Слуцк-Восток"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ATM12484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Национальный аэропорт "Минск"</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Национальный аэропорт "Минск" - 3 этаж, союзный сектор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ATM12486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б-р </w:t>
            </w:r>
            <w:proofErr w:type="spellStart"/>
            <w:r w:rsidRPr="00BD3BCA">
              <w:rPr>
                <w:sz w:val="20"/>
                <w:szCs w:val="20"/>
              </w:rPr>
              <w:t>Мулявина</w:t>
            </w:r>
            <w:proofErr w:type="spellEnd"/>
            <w:r w:rsidRPr="00BD3BCA">
              <w:rPr>
                <w:sz w:val="20"/>
                <w:szCs w:val="20"/>
              </w:rPr>
              <w:t>,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№777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ATM12487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"Институт Культуры"</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"Институт Культуры"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проезд Лесной-1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Санаторий "Березка" ОАО "</w:t>
            </w:r>
            <w:proofErr w:type="spellStart"/>
            <w:r w:rsidRPr="00BD3BCA">
              <w:rPr>
                <w:sz w:val="20"/>
                <w:szCs w:val="20"/>
              </w:rPr>
              <w:t>Беларуськалий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ATM12508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Хозяйственная аллея,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Локомотивное депо Гомель</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Строителей, 58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"Спектр"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279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ATM12536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Минская, 111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Фрунзе, 32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"Ника"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ATM12553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Волковыск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Социалистическая, 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"Силуэт"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ATM12556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Гагарина, 105а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Универмаг "Веста"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ATM12563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316</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Житковичи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К.Маркса</w:t>
            </w:r>
            <w:proofErr w:type="spellEnd"/>
            <w:r w:rsidRPr="00BD3BCA">
              <w:rPr>
                <w:sz w:val="20"/>
                <w:szCs w:val="20"/>
              </w:rPr>
              <w:t>,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"Кулинария"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ATM12581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152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Микашевичи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15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"Аквариум"</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ATM12582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Лида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Мицкевича, 6а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№401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ATM12583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Победы, 47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ATM12591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 Космонавтов, 33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"Продтовары №3"</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ATM12592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 Шевченко,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ОАО "Строительный трест №8"</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289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ATM12594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Воронянский</w:t>
            </w:r>
            <w:proofErr w:type="spellEnd"/>
            <w:r w:rsidRPr="00BD3BCA">
              <w:rPr>
                <w:sz w:val="20"/>
                <w:szCs w:val="20"/>
              </w:rPr>
              <w:t xml:space="preserve"> с/с</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Воронянский</w:t>
            </w:r>
            <w:proofErr w:type="spellEnd"/>
            <w:r w:rsidRPr="00BD3BCA">
              <w:rPr>
                <w:sz w:val="20"/>
                <w:szCs w:val="20"/>
              </w:rPr>
              <w:t xml:space="preserve"> с/с</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Территория производственной базы АЭС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ATM12595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 42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"Дионис-11"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ATM12597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Димитрова, 70А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ATM12599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Якубовского, 90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Керамин</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Свиридова, 50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Мовчанского</w:t>
            </w:r>
            <w:proofErr w:type="spellEnd"/>
            <w:r w:rsidRPr="00BD3BCA">
              <w:rPr>
                <w:sz w:val="20"/>
                <w:szCs w:val="20"/>
              </w:rPr>
              <w:t>, 40а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Иоанна Зодчего, 16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"Дионис"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Октябрьский</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Центральная, 12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Ресторан "Братья </w:t>
            </w:r>
            <w:proofErr w:type="spellStart"/>
            <w:r w:rsidRPr="00BD3BCA">
              <w:rPr>
                <w:sz w:val="20"/>
                <w:szCs w:val="20"/>
              </w:rPr>
              <w:t>Грилль</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ATM12609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К.Заслонова</w:t>
            </w:r>
            <w:proofErr w:type="spellEnd"/>
            <w:r w:rsidRPr="00BD3BCA">
              <w:rPr>
                <w:sz w:val="20"/>
                <w:szCs w:val="20"/>
              </w:rPr>
              <w:t>, 29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"Корона"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298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ATM12610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Беларуськалий</w:t>
            </w:r>
            <w:proofErr w:type="spellEnd"/>
            <w:r w:rsidRPr="00BD3BCA">
              <w:rPr>
                <w:sz w:val="20"/>
                <w:szCs w:val="20"/>
              </w:rPr>
              <w:t>" 4РУ</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Беларуськалий</w:t>
            </w:r>
            <w:proofErr w:type="spellEnd"/>
            <w:r w:rsidRPr="00BD3BCA">
              <w:rPr>
                <w:sz w:val="20"/>
                <w:szCs w:val="20"/>
              </w:rPr>
              <w:t>" 4РУ</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299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ATM12611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П. </w:t>
            </w:r>
            <w:proofErr w:type="spellStart"/>
            <w:r w:rsidRPr="00BD3BCA">
              <w:rPr>
                <w:sz w:val="20"/>
                <w:szCs w:val="20"/>
              </w:rPr>
              <w:t>Глебки</w:t>
            </w:r>
            <w:proofErr w:type="spellEnd"/>
            <w:r w:rsidRPr="00BD3BCA">
              <w:rPr>
                <w:sz w:val="20"/>
                <w:szCs w:val="20"/>
              </w:rPr>
              <w:t>,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"Скала"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Беларуськалий</w:t>
            </w:r>
            <w:proofErr w:type="spellEnd"/>
            <w:r w:rsidRPr="00BD3BCA">
              <w:rPr>
                <w:sz w:val="20"/>
                <w:szCs w:val="20"/>
              </w:rPr>
              <w:t>" 1РУ</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w:t>
            </w:r>
            <w:proofErr w:type="spellStart"/>
            <w:r w:rsidRPr="00BD3BCA">
              <w:rPr>
                <w:sz w:val="20"/>
                <w:szCs w:val="20"/>
              </w:rPr>
              <w:t>Беларуськалий</w:t>
            </w:r>
            <w:proofErr w:type="spellEnd"/>
            <w:r w:rsidRPr="00BD3BCA">
              <w:rPr>
                <w:sz w:val="20"/>
                <w:szCs w:val="20"/>
              </w:rPr>
              <w:t>" 1РУ</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Калинина, 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Магазини</w:t>
            </w:r>
            <w:proofErr w:type="spellEnd"/>
            <w:r w:rsidRPr="00BD3BCA">
              <w:rPr>
                <w:sz w:val="20"/>
                <w:szCs w:val="20"/>
              </w:rPr>
              <w:t xml:space="preserve"> "</w:t>
            </w:r>
            <w:proofErr w:type="spellStart"/>
            <w:r w:rsidRPr="00BD3BCA">
              <w:rPr>
                <w:sz w:val="20"/>
                <w:szCs w:val="20"/>
              </w:rPr>
              <w:t>Прамень</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ATM12632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"Малиновка"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"Малиновка"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"Малиновка"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"Малиновка"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ATM12691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БССР, 29а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"Меркурий"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ATM12693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"Молодежная"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"Молодежная"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пл. Привокзальная,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w:t>
            </w:r>
            <w:proofErr w:type="spellStart"/>
            <w:r w:rsidRPr="00BD3BCA">
              <w:rPr>
                <w:sz w:val="20"/>
                <w:szCs w:val="20"/>
              </w:rPr>
              <w:t>Martinn</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Октября, 18а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ATM12738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Гагарина, 119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Стадион "Арена-Борисов"</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309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Островец</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 Маркса, 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№454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ATM12741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Московский, 130а (</w:t>
            </w:r>
            <w:proofErr w:type="spellStart"/>
            <w:r w:rsidRPr="00BD3BCA">
              <w:rPr>
                <w:sz w:val="20"/>
                <w:szCs w:val="20"/>
              </w:rPr>
              <w:t>Билево</w:t>
            </w:r>
            <w:proofErr w:type="spellEnd"/>
            <w:r w:rsidRPr="00BD3BCA">
              <w:rPr>
                <w:sz w:val="20"/>
                <w:szCs w:val="20"/>
              </w:rPr>
              <w:t>)</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ATM12745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Гришина,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№4 ОАО "</w:t>
            </w:r>
            <w:proofErr w:type="spellStart"/>
            <w:r w:rsidRPr="00BD3BCA">
              <w:rPr>
                <w:sz w:val="20"/>
                <w:szCs w:val="20"/>
              </w:rPr>
              <w:t>Желдорсервис</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ATM12747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В. </w:t>
            </w:r>
            <w:proofErr w:type="spellStart"/>
            <w:r w:rsidRPr="00BD3BCA">
              <w:rPr>
                <w:sz w:val="20"/>
                <w:szCs w:val="20"/>
              </w:rPr>
              <w:t>Хоружей</w:t>
            </w:r>
            <w:proofErr w:type="spellEnd"/>
            <w:r w:rsidRPr="00BD3BCA">
              <w:rPr>
                <w:sz w:val="20"/>
                <w:szCs w:val="20"/>
              </w:rPr>
              <w:t>,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Комаровский</w:t>
            </w:r>
            <w:proofErr w:type="spellEnd"/>
            <w:r w:rsidRPr="00BD3BCA">
              <w:rPr>
                <w:sz w:val="20"/>
                <w:szCs w:val="20"/>
              </w:rPr>
              <w:t xml:space="preserve"> рынок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709</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Дзержинского, 119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№709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ATM12768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Терехина, 6А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ATM12769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Гагарина, 79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ATM12770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711 Сбербанк 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б-р </w:t>
            </w:r>
            <w:proofErr w:type="spellStart"/>
            <w:r w:rsidRPr="00BD3BCA">
              <w:rPr>
                <w:sz w:val="20"/>
                <w:szCs w:val="20"/>
              </w:rPr>
              <w:t>Мулявина</w:t>
            </w:r>
            <w:proofErr w:type="spellEnd"/>
            <w:r w:rsidRPr="00BD3BCA">
              <w:rPr>
                <w:sz w:val="20"/>
                <w:szCs w:val="20"/>
              </w:rPr>
              <w:t>,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711 Сбербанк 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ATM12773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Виленская</w:t>
            </w:r>
            <w:proofErr w:type="spellEnd"/>
            <w:r w:rsidRPr="00BD3BCA">
              <w:rPr>
                <w:sz w:val="20"/>
                <w:szCs w:val="20"/>
              </w:rPr>
              <w:t>, 201а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ЧТУП "СТРОЙПРОДУКТ"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ATM12776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Октябрьский</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пос. Октябрьский</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столовой ОАО "Смолевичи Бройлер"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319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ATM12778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1</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1</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ATM12779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"Каменная горка"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ATM12780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Сухого,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Аптека "Находка"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ATM12781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"Академия наук"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"Академия наук"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ATM12782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"Уручье" В</w:t>
            </w:r>
            <w:proofErr w:type="gramStart"/>
            <w:r w:rsidRPr="00BD3BCA">
              <w:rPr>
                <w:sz w:val="20"/>
                <w:szCs w:val="20"/>
              </w:rPr>
              <w:t>2</w:t>
            </w:r>
            <w:proofErr w:type="gram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"Уручье" В</w:t>
            </w:r>
            <w:proofErr w:type="gramStart"/>
            <w:r w:rsidRPr="00BD3BCA">
              <w:rPr>
                <w:sz w:val="20"/>
                <w:szCs w:val="20"/>
              </w:rPr>
              <w:t>2</w:t>
            </w:r>
            <w:proofErr w:type="gram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ATM12783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Энгельса, 29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Чарауница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ATM12786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Партизанский, 2/6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ОАО "ПЛАНАР"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Лынькова</w:t>
            </w:r>
            <w:proofErr w:type="spellEnd"/>
            <w:r w:rsidRPr="00BD3BCA">
              <w:rPr>
                <w:sz w:val="20"/>
                <w:szCs w:val="20"/>
              </w:rPr>
              <w:t>, 99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Виталюр</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327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Лельчицы</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44Б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Огоренко</w:t>
            </w:r>
            <w:proofErr w:type="spellEnd"/>
            <w:r w:rsidRPr="00BD3BCA">
              <w:rPr>
                <w:sz w:val="20"/>
                <w:szCs w:val="20"/>
              </w:rPr>
              <w:t>, 33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№45 "</w:t>
            </w:r>
            <w:proofErr w:type="spellStart"/>
            <w:r w:rsidRPr="00BD3BCA">
              <w:rPr>
                <w:sz w:val="20"/>
                <w:szCs w:val="20"/>
              </w:rPr>
              <w:t>Экономмаркет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329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Ильича, 301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ОАО "НТК" Алеся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60 лет СССР,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"Максима"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Витебский,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ОАО "</w:t>
            </w:r>
            <w:proofErr w:type="spellStart"/>
            <w:r w:rsidRPr="00BD3BCA">
              <w:rPr>
                <w:sz w:val="20"/>
                <w:szCs w:val="20"/>
              </w:rPr>
              <w:t>Заднепровье</w:t>
            </w:r>
            <w:proofErr w:type="spellEnd"/>
            <w:r w:rsidRPr="00BD3BCA">
              <w:rPr>
                <w:sz w:val="20"/>
                <w:szCs w:val="20"/>
              </w:rPr>
              <w:t>" №25</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ATM12799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микрорайон "Юбилейный", 5А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"Универсам"</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ATM12800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.С</w:t>
            </w:r>
            <w:proofErr w:type="gramEnd"/>
            <w:r w:rsidRPr="00BD3BCA">
              <w:rPr>
                <w:sz w:val="20"/>
                <w:szCs w:val="20"/>
              </w:rPr>
              <w:t>оциалистическая</w:t>
            </w:r>
            <w:proofErr w:type="spellEnd"/>
            <w:r w:rsidRPr="00BD3BCA">
              <w:rPr>
                <w:sz w:val="20"/>
                <w:szCs w:val="20"/>
              </w:rPr>
              <w:t>, 80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Тогровый</w:t>
            </w:r>
            <w:proofErr w:type="spellEnd"/>
            <w:r w:rsidRPr="00BD3BCA">
              <w:rPr>
                <w:sz w:val="20"/>
                <w:szCs w:val="20"/>
              </w:rPr>
              <w:t xml:space="preserve"> центр "</w:t>
            </w:r>
            <w:proofErr w:type="spellStart"/>
            <w:r w:rsidRPr="00BD3BCA">
              <w:rPr>
                <w:sz w:val="20"/>
                <w:szCs w:val="20"/>
              </w:rPr>
              <w:t>Анженко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 Непокоренных, 43в</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№654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Комсомольская, 11а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№203</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ATM12805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В.Гостинец</w:t>
            </w:r>
            <w:proofErr w:type="spellEnd"/>
            <w:r w:rsidRPr="00BD3BCA">
              <w:rPr>
                <w:sz w:val="20"/>
                <w:szCs w:val="20"/>
              </w:rPr>
              <w:t>, 67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"Спутник"</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ATM12836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Галицкого, 20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gramStart"/>
            <w:r w:rsidRPr="00BD3BCA">
              <w:rPr>
                <w:sz w:val="20"/>
                <w:szCs w:val="20"/>
              </w:rPr>
              <w:t>М-н</w:t>
            </w:r>
            <w:proofErr w:type="gramEnd"/>
            <w:r w:rsidRPr="00BD3BCA">
              <w:rPr>
                <w:sz w:val="20"/>
                <w:szCs w:val="20"/>
              </w:rPr>
              <w:t xml:space="preserve"> №20 Борисовского </w:t>
            </w:r>
            <w:proofErr w:type="spellStart"/>
            <w:r w:rsidRPr="00BD3BCA">
              <w:rPr>
                <w:sz w:val="20"/>
                <w:szCs w:val="20"/>
              </w:rPr>
              <w:t>Горпищеторга</w:t>
            </w:r>
            <w:proofErr w:type="spell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ATM12837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Лопатина, 36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Рынок "Старый город"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339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ATM12870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Ленина"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Ленина"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ATM12880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Чирковичи</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Юго-западнее </w:t>
            </w:r>
            <w:proofErr w:type="spellStart"/>
            <w:r w:rsidRPr="00BD3BCA">
              <w:rPr>
                <w:sz w:val="20"/>
                <w:szCs w:val="20"/>
              </w:rPr>
              <w:t>аг</w:t>
            </w:r>
            <w:proofErr w:type="spellEnd"/>
            <w:r w:rsidRPr="00BD3BCA">
              <w:rPr>
                <w:sz w:val="20"/>
                <w:szCs w:val="20"/>
              </w:rPr>
              <w:t xml:space="preserve">. </w:t>
            </w:r>
            <w:proofErr w:type="spellStart"/>
            <w:r w:rsidRPr="00BD3BCA">
              <w:rPr>
                <w:sz w:val="20"/>
                <w:szCs w:val="20"/>
              </w:rPr>
              <w:t>Чирковичи</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Санаторий "Серебряные ключи"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ATM12906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Белыничи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Калинина,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"Ласточка"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ATM12941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Крестьянская, 29А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300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ATM12953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40 лет Октября,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Здание проходной ОАО "</w:t>
            </w:r>
            <w:proofErr w:type="spellStart"/>
            <w:r w:rsidRPr="00BD3BCA">
              <w:rPr>
                <w:sz w:val="20"/>
                <w:szCs w:val="20"/>
              </w:rPr>
              <w:t>Белаз</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ATM12958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Победителей,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"Галерея"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ATM12963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Молодежная, 89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"Дионис"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ATM13160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Серова, 22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завода "</w:t>
            </w:r>
            <w:proofErr w:type="spellStart"/>
            <w:r w:rsidRPr="00BD3BCA">
              <w:rPr>
                <w:sz w:val="20"/>
                <w:szCs w:val="20"/>
              </w:rPr>
              <w:t>Керамин</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 Копище</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Леонардо да Винчи,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w:t>
            </w:r>
            <w:proofErr w:type="gramStart"/>
            <w:r w:rsidRPr="00BD3BCA">
              <w:rPr>
                <w:sz w:val="20"/>
                <w:szCs w:val="20"/>
              </w:rPr>
              <w:t>Новая</w:t>
            </w:r>
            <w:proofErr w:type="gramEnd"/>
            <w:r w:rsidRPr="00BD3BCA">
              <w:rPr>
                <w:sz w:val="20"/>
                <w:szCs w:val="20"/>
              </w:rPr>
              <w:t xml:space="preserve"> Боровая"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26/2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200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349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ATM13607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Янковского,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ATM13608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М.Горького</w:t>
            </w:r>
            <w:proofErr w:type="spellEnd"/>
            <w:r w:rsidRPr="00BD3BCA">
              <w:rPr>
                <w:sz w:val="20"/>
                <w:szCs w:val="20"/>
              </w:rPr>
              <w:t>, 145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ОАО "ВЗРД "МОНОЛИТ"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ATM13613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Крестьянская, 29А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300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Светлогорское шоссе</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w:t>
            </w:r>
            <w:proofErr w:type="spellStart"/>
            <w:r w:rsidRPr="00BD3BCA">
              <w:rPr>
                <w:sz w:val="20"/>
                <w:szCs w:val="20"/>
              </w:rPr>
              <w:t>Глобал</w:t>
            </w:r>
            <w:proofErr w:type="spellEnd"/>
            <w:r w:rsidRPr="00BD3BCA">
              <w:rPr>
                <w:sz w:val="20"/>
                <w:szCs w:val="20"/>
              </w:rPr>
              <w:t xml:space="preserve"> </w:t>
            </w:r>
            <w:proofErr w:type="spellStart"/>
            <w:r w:rsidRPr="00BD3BCA">
              <w:rPr>
                <w:sz w:val="20"/>
                <w:szCs w:val="20"/>
              </w:rPr>
              <w:t>Маркет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ATM13615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ул. Московская, 328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Универсам "АЛМИ"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ATM13616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микрорайон "Октябрьский",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№333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355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Чкалова, 18/1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№701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б-р </w:t>
            </w:r>
            <w:proofErr w:type="spellStart"/>
            <w:r w:rsidRPr="00BD3BCA">
              <w:rPr>
                <w:sz w:val="20"/>
                <w:szCs w:val="20"/>
              </w:rPr>
              <w:t>Мулявина</w:t>
            </w:r>
            <w:proofErr w:type="spellEnd"/>
            <w:r w:rsidRPr="00BD3BCA">
              <w:rPr>
                <w:sz w:val="20"/>
                <w:szCs w:val="20"/>
              </w:rPr>
              <w:t>,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№777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ATM13619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Дзержинского, 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№101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1 Мая, 2/2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400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359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Молодёжная, 137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202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Уральская, 1а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№704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Бобруйск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Пушкина, 172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№601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Революции, 56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№502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15а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№204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Новополоцк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Молодёжная,169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"Веста"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ATM13643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Минск</w:t>
            </w:r>
            <w:proofErr w:type="gramStart"/>
            <w:r w:rsidRPr="00BD3BCA">
              <w:rPr>
                <w:sz w:val="20"/>
                <w:szCs w:val="20"/>
              </w:rPr>
              <w:t>.р</w:t>
            </w:r>
            <w:proofErr w:type="gramEnd"/>
            <w:r w:rsidRPr="00BD3BCA">
              <w:rPr>
                <w:sz w:val="20"/>
                <w:szCs w:val="20"/>
              </w:rPr>
              <w:t>-н,Новодворский</w:t>
            </w:r>
            <w:proofErr w:type="spellEnd"/>
            <w:r w:rsidRPr="00BD3BCA">
              <w:rPr>
                <w:sz w:val="20"/>
                <w:szCs w:val="20"/>
              </w:rPr>
              <w:t xml:space="preserve"> с/с, 62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Алютех</w:t>
            </w:r>
            <w:proofErr w:type="spellEnd"/>
            <w:r w:rsidRPr="00BD3BCA">
              <w:rPr>
                <w:sz w:val="20"/>
                <w:szCs w:val="20"/>
              </w:rPr>
              <w:t xml:space="preserve"> Воротные Системы»</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ATM13662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Новогрудок</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А. Мицкевича, 104/1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Торговый центр "Пони"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ATM13667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Кальварийская</w:t>
            </w:r>
            <w:proofErr w:type="spellEnd"/>
            <w:r w:rsidRPr="00BD3BCA">
              <w:rPr>
                <w:sz w:val="20"/>
                <w:szCs w:val="20"/>
              </w:rPr>
              <w:t>, 4а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703</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ATM13674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Гурского,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ИП УП "ИССОФТ СОЛЮШЕНЗ"</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369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ATM13675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К. </w:t>
            </w:r>
            <w:proofErr w:type="spellStart"/>
            <w:r w:rsidRPr="00BD3BCA">
              <w:rPr>
                <w:sz w:val="20"/>
                <w:szCs w:val="20"/>
              </w:rPr>
              <w:t>Заслонова</w:t>
            </w:r>
            <w:proofErr w:type="spellEnd"/>
            <w:r w:rsidRPr="00BD3BCA">
              <w:rPr>
                <w:sz w:val="20"/>
                <w:szCs w:val="20"/>
              </w:rPr>
              <w:t>, 59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Общежитие ЗАО "Калинка"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ATM13676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Рокоссовского, 14/1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"Автозапчасти"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ATM13677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Машерова</w:t>
            </w:r>
            <w:proofErr w:type="spellEnd"/>
            <w:r w:rsidRPr="00BD3BCA">
              <w:rPr>
                <w:sz w:val="20"/>
                <w:szCs w:val="20"/>
              </w:rPr>
              <w:t>, 80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№700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ATM13678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Смолевичи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Социалистическая, 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Вест ООО Аптека № 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ATM13682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Макаёнка</w:t>
            </w:r>
            <w:proofErr w:type="spellEnd"/>
            <w:r w:rsidRPr="00BD3BCA">
              <w:rPr>
                <w:sz w:val="20"/>
                <w:szCs w:val="20"/>
              </w:rPr>
              <w:t>, 23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ОАО "ММЗ им. С.И. Вавилова - управляющая компания холдинга "</w:t>
            </w:r>
            <w:proofErr w:type="spellStart"/>
            <w:r w:rsidRPr="00BD3BCA">
              <w:rPr>
                <w:sz w:val="20"/>
                <w:szCs w:val="20"/>
              </w:rPr>
              <w:t>БелОМО</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ATM13686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Ленинская,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 324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ATM13699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Ленинская,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 324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ATM13708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209а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w:t>
            </w:r>
            <w:proofErr w:type="spellStart"/>
            <w:r w:rsidRPr="00BD3BCA">
              <w:rPr>
                <w:sz w:val="20"/>
                <w:szCs w:val="20"/>
              </w:rPr>
              <w:t>Белмаркет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50 лет Октября, 33а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501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ATM13729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пер-к Стахановский, 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ОАО "</w:t>
            </w:r>
            <w:proofErr w:type="spellStart"/>
            <w:r w:rsidRPr="00BD3BCA">
              <w:rPr>
                <w:sz w:val="20"/>
                <w:szCs w:val="20"/>
              </w:rPr>
              <w:t>Витебскдрев</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379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ATM13744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Строителей, 2а </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 17 "</w:t>
            </w:r>
            <w:proofErr w:type="spellStart"/>
            <w:r w:rsidRPr="00BD3BCA">
              <w:rPr>
                <w:sz w:val="20"/>
                <w:szCs w:val="20"/>
              </w:rPr>
              <w:t>Новоречицкий</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ATM13747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Жодино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8 Марта, 13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Белмаркет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Ленинградская, 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"Площадь Ленина"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382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Селицкого</w:t>
            </w:r>
            <w:proofErr w:type="spellEnd"/>
            <w:r w:rsidRPr="00BD3BCA">
              <w:rPr>
                <w:sz w:val="20"/>
                <w:szCs w:val="20"/>
              </w:rPr>
              <w:t>,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Алютех</w:t>
            </w:r>
            <w:proofErr w:type="spellEnd"/>
            <w:r w:rsidRPr="00BD3BCA">
              <w:rPr>
                <w:sz w:val="20"/>
                <w:szCs w:val="20"/>
              </w:rPr>
              <w:t xml:space="preserve"> Инкорпорейтед"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316</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 </w:t>
            </w:r>
            <w:proofErr w:type="spellStart"/>
            <w:r w:rsidRPr="00BD3BCA">
              <w:rPr>
                <w:sz w:val="20"/>
                <w:szCs w:val="20"/>
              </w:rPr>
              <w:t>Кремное</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трасса Р-88, 21-й км вблизи д. </w:t>
            </w:r>
            <w:proofErr w:type="spellStart"/>
            <w:r w:rsidRPr="00BD3BCA">
              <w:rPr>
                <w:sz w:val="20"/>
                <w:szCs w:val="20"/>
              </w:rPr>
              <w:t>Кремное</w:t>
            </w:r>
            <w:proofErr w:type="spellEnd"/>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АЗС № 41 РУП "</w:t>
            </w:r>
            <w:proofErr w:type="spellStart"/>
            <w:r w:rsidRPr="00BD3BCA">
              <w:rPr>
                <w:sz w:val="20"/>
                <w:szCs w:val="20"/>
              </w:rPr>
              <w:t>Белоруснефть-Гомельоблнефтепродукт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Космонавтов, 8</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Железнодорожный 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Национальный аэропорт "Минск"</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Национальный аэропорт "Минск" - 1 этаж, сектор прилёта № 3-4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 </w:t>
            </w: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57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"Атриум"</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Дзержинского, 96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РУП "</w:t>
            </w:r>
            <w:proofErr w:type="spellStart"/>
            <w:r w:rsidRPr="00BD3BCA">
              <w:rPr>
                <w:sz w:val="20"/>
                <w:szCs w:val="20"/>
              </w:rPr>
              <w:t>Белоруснефть-Гроднооблнефтепродукт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ATM13758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709</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Победителей,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гостиница "Юбилейная"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389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ATM13761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Петра </w:t>
            </w:r>
            <w:proofErr w:type="spellStart"/>
            <w:r w:rsidRPr="00BD3BCA">
              <w:rPr>
                <w:sz w:val="20"/>
                <w:szCs w:val="20"/>
              </w:rPr>
              <w:t>Мстиславца</w:t>
            </w:r>
            <w:proofErr w:type="spellEnd"/>
            <w:r w:rsidRPr="00BD3BCA">
              <w:rPr>
                <w:sz w:val="20"/>
                <w:szCs w:val="20"/>
              </w:rPr>
              <w:t>, 13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702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ATM13762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Петра </w:t>
            </w:r>
            <w:proofErr w:type="spellStart"/>
            <w:r w:rsidRPr="00BD3BCA">
              <w:rPr>
                <w:sz w:val="20"/>
                <w:szCs w:val="20"/>
              </w:rPr>
              <w:t>Мстиславца</w:t>
            </w:r>
            <w:proofErr w:type="spellEnd"/>
            <w:r w:rsidRPr="00BD3BCA">
              <w:rPr>
                <w:sz w:val="20"/>
                <w:szCs w:val="20"/>
              </w:rPr>
              <w:t>, 13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702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ATM13764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Кобрин</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Николаева, 50 </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"Полесье"</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ATM13765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Притыцкого</w:t>
            </w:r>
            <w:proofErr w:type="spellEnd"/>
            <w:r w:rsidRPr="00BD3BCA">
              <w:rPr>
                <w:sz w:val="20"/>
                <w:szCs w:val="20"/>
              </w:rPr>
              <w:t>, 156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"Грин Сити"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ATM13771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Калинковичи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 30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Железнодорожный 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ATM13772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Речицкий</w:t>
            </w:r>
            <w:proofErr w:type="spellEnd"/>
            <w:r w:rsidRPr="00BD3BCA">
              <w:rPr>
                <w:sz w:val="20"/>
                <w:szCs w:val="20"/>
              </w:rPr>
              <w:t>, 61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"Дары от Зари"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ATM13775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"Пушкинская"</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Станция метро "Пушкинская"</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ATM13777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Шевченко, 9Б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рынка "Привокзальный"</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ATM13778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Орша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Гомельская,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Гипермаркет "MART INN"</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ATM13781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Победителей, 49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ООО "</w:t>
            </w:r>
            <w:proofErr w:type="spellStart"/>
            <w:r w:rsidRPr="00BD3BCA">
              <w:rPr>
                <w:sz w:val="20"/>
                <w:szCs w:val="20"/>
              </w:rPr>
              <w:t>Рестком</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399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ATM13801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б-р </w:t>
            </w:r>
            <w:proofErr w:type="spellStart"/>
            <w:r w:rsidRPr="00BD3BCA">
              <w:rPr>
                <w:sz w:val="20"/>
                <w:szCs w:val="20"/>
              </w:rPr>
              <w:t>Мулявина</w:t>
            </w:r>
            <w:proofErr w:type="spellEnd"/>
            <w:r w:rsidRPr="00BD3BCA">
              <w:rPr>
                <w:sz w:val="20"/>
                <w:szCs w:val="20"/>
              </w:rPr>
              <w:t>,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 777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ATM13803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Гродно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Янки Купалы, 87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ТРК "TRINITI"</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ATM13805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пр-т </w:t>
            </w:r>
            <w:proofErr w:type="spellStart"/>
            <w:r w:rsidRPr="00BD3BCA">
              <w:rPr>
                <w:sz w:val="20"/>
                <w:szCs w:val="20"/>
              </w:rPr>
              <w:t>Машерова</w:t>
            </w:r>
            <w:proofErr w:type="spellEnd"/>
            <w:r w:rsidRPr="00BD3BCA">
              <w:rPr>
                <w:sz w:val="20"/>
                <w:szCs w:val="20"/>
              </w:rPr>
              <w:t>, 80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700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ATM13807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Пушкинский,24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654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Привокзальная площадь,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Железнодорожный вокзал (на уровне -4, 65м)</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252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Новолукомль</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Энергетиков, 13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252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Нефтестроителей</w:t>
            </w:r>
            <w:proofErr w:type="spellEnd"/>
            <w:r w:rsidRPr="00BD3BCA">
              <w:rPr>
                <w:sz w:val="20"/>
                <w:szCs w:val="20"/>
              </w:rPr>
              <w:t>, 26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w:t>
            </w:r>
            <w:proofErr w:type="spellStart"/>
            <w:r w:rsidRPr="00BD3BCA">
              <w:rPr>
                <w:sz w:val="20"/>
                <w:szCs w:val="20"/>
              </w:rPr>
              <w:t>Catapulta</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Привокзальная площадь, 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Железнодорожный вокзал</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АТМ13814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505</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Слуцк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136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№505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408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Наконечникова</w:t>
            </w:r>
            <w:proofErr w:type="spellEnd"/>
            <w:r w:rsidRPr="00BD3BCA">
              <w:rPr>
                <w:sz w:val="20"/>
                <w:szCs w:val="20"/>
              </w:rPr>
              <w:t>, 37а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Универсам "MART INN"</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409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Жлобин</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44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№320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Волковыск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№402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АТМ13819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Сморгонь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Советская,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№404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ATM13821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651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Осиповичи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Сумченко, 35</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№651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Новогрудок</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А.Мицкевича</w:t>
            </w:r>
            <w:proofErr w:type="spellEnd"/>
            <w:r w:rsidRPr="00BD3BCA">
              <w:rPr>
                <w:sz w:val="20"/>
                <w:szCs w:val="20"/>
              </w:rPr>
              <w:t>, 17А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№452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ATM13833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46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№103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Октябрьский, 41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"Ласточка"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ATM13835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354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Рогачёв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Октябрьская, 18-1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354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ATM13837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152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Микашевичи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Первомайская,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152</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ATM 13839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ДО 401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Лида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ул. Мицкевича, 6а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Дополнительный офис №401</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419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ATM13840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Катин Бор, 119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ИООО «АНРЭКС»</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ATM13849</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Маяковского, 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Автосалон KIA</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ATM13850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Мозырь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Малинина, 2А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Дом быта "Визит"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ATM13851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Слоним</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"Дориан"</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ATM13862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316</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Житковичи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Социалистическая, 28А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№316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ATM13914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ДО 504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Молодечно</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ул. Великий Гостинец, 143Б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Дополнительный офис № 504</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ATM13986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proofErr w:type="spellStart"/>
            <w:r w:rsidRPr="00BD3BCA">
              <w:rPr>
                <w:color w:val="000000"/>
                <w:sz w:val="20"/>
                <w:szCs w:val="20"/>
              </w:rPr>
              <w:t>ул</w:t>
            </w:r>
            <w:proofErr w:type="gramStart"/>
            <w:r w:rsidRPr="00BD3BCA">
              <w:rPr>
                <w:color w:val="000000"/>
                <w:sz w:val="20"/>
                <w:szCs w:val="20"/>
              </w:rPr>
              <w:t>.С</w:t>
            </w:r>
            <w:proofErr w:type="gramEnd"/>
            <w:r w:rsidRPr="00BD3BCA">
              <w:rPr>
                <w:color w:val="000000"/>
                <w:sz w:val="20"/>
                <w:szCs w:val="20"/>
              </w:rPr>
              <w:t>нежкова</w:t>
            </w:r>
            <w:proofErr w:type="spellEnd"/>
            <w:r w:rsidRPr="00BD3BCA">
              <w:rPr>
                <w:color w:val="000000"/>
                <w:sz w:val="20"/>
                <w:szCs w:val="20"/>
              </w:rPr>
              <w:t>,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Магазин "Копеечка"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ATM14016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Борисовский</w:t>
            </w:r>
            <w:proofErr w:type="spellEnd"/>
            <w:r w:rsidRPr="00BD3BCA">
              <w:rPr>
                <w:sz w:val="20"/>
                <w:szCs w:val="20"/>
              </w:rPr>
              <w:t xml:space="preserve"> р-н</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Пересадский</w:t>
            </w:r>
            <w:proofErr w:type="spellEnd"/>
            <w:r w:rsidRPr="00BD3BCA">
              <w:rPr>
                <w:sz w:val="20"/>
                <w:szCs w:val="20"/>
              </w:rPr>
              <w:t xml:space="preserve"> с/с, Р-53, 35-й км,2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СЗАО "</w:t>
            </w:r>
            <w:proofErr w:type="spellStart"/>
            <w:r w:rsidRPr="00BD3BCA">
              <w:rPr>
                <w:sz w:val="20"/>
                <w:szCs w:val="20"/>
              </w:rPr>
              <w:t>Белджи</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АТМ14017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Брест</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Мицкевича, 10</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№100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gramStart"/>
            <w:r w:rsidRPr="00BD3BCA">
              <w:rPr>
                <w:sz w:val="20"/>
                <w:szCs w:val="20"/>
              </w:rPr>
              <w:t>АТМ</w:t>
            </w:r>
            <w:proofErr w:type="gramEnd"/>
            <w:r w:rsidRPr="00BD3BCA">
              <w:rPr>
                <w:sz w:val="20"/>
                <w:szCs w:val="20"/>
              </w:rPr>
              <w:t xml:space="preserve"> 14020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327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Речица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Урицкого, 19а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№327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429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ATM14021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Вейнянский</w:t>
            </w:r>
            <w:proofErr w:type="spellEnd"/>
            <w:r w:rsidRPr="00BD3BCA">
              <w:rPr>
                <w:sz w:val="20"/>
                <w:szCs w:val="20"/>
              </w:rPr>
              <w:t xml:space="preserve"> с/с</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Вейнянский</w:t>
            </w:r>
            <w:proofErr w:type="spellEnd"/>
            <w:r w:rsidRPr="00BD3BCA">
              <w:rPr>
                <w:sz w:val="20"/>
                <w:szCs w:val="20"/>
              </w:rPr>
              <w:t xml:space="preserve"> с/с, 16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ИООО "ВМГ </w:t>
            </w:r>
            <w:proofErr w:type="spellStart"/>
            <w:r w:rsidRPr="00BD3BCA">
              <w:rPr>
                <w:sz w:val="20"/>
                <w:szCs w:val="20"/>
              </w:rPr>
              <w:t>Индустри</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14023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Барановичи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Притыцкого</w:t>
            </w:r>
            <w:proofErr w:type="spellEnd"/>
            <w:r w:rsidRPr="00BD3BCA">
              <w:rPr>
                <w:sz w:val="20"/>
                <w:szCs w:val="20"/>
              </w:rPr>
              <w:t>, 126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"Соседи"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14024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Достоевского, 14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Столовая ОАО "</w:t>
            </w:r>
            <w:proofErr w:type="spellStart"/>
            <w:r w:rsidRPr="00BD3BCA">
              <w:rPr>
                <w:sz w:val="20"/>
                <w:szCs w:val="20"/>
              </w:rPr>
              <w:t>Гомельдрев</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14026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Островец</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пер</w:t>
            </w:r>
            <w:proofErr w:type="gramStart"/>
            <w:r w:rsidRPr="00BD3BCA">
              <w:rPr>
                <w:sz w:val="20"/>
                <w:szCs w:val="20"/>
              </w:rPr>
              <w:t>.О</w:t>
            </w:r>
            <w:proofErr w:type="gramEnd"/>
            <w:r w:rsidRPr="00BD3BCA">
              <w:rPr>
                <w:sz w:val="20"/>
                <w:szCs w:val="20"/>
              </w:rPr>
              <w:t>ктябрьский</w:t>
            </w:r>
            <w:proofErr w:type="spellEnd"/>
            <w:r w:rsidRPr="00BD3BCA">
              <w:rPr>
                <w:sz w:val="20"/>
                <w:szCs w:val="20"/>
              </w:rPr>
              <w:t>, 18В</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Пачастунак</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ATM14027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333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Светлогорск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Калинина,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"Березки"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14223</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103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.Б</w:t>
            </w:r>
            <w:proofErr w:type="gramEnd"/>
            <w:r w:rsidRPr="00BD3BCA">
              <w:rPr>
                <w:sz w:val="20"/>
                <w:szCs w:val="20"/>
              </w:rPr>
              <w:t>рестская</w:t>
            </w:r>
            <w:proofErr w:type="spellEnd"/>
            <w:r w:rsidRPr="00BD3BCA">
              <w:rPr>
                <w:sz w:val="20"/>
                <w:szCs w:val="20"/>
              </w:rPr>
              <w:t>, 37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"Радуга"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ATM14224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404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Ошмяны</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.С</w:t>
            </w:r>
            <w:proofErr w:type="gramEnd"/>
            <w:r w:rsidRPr="00BD3BCA">
              <w:rPr>
                <w:sz w:val="20"/>
                <w:szCs w:val="20"/>
              </w:rPr>
              <w:t>оветская</w:t>
            </w:r>
            <w:proofErr w:type="spellEnd"/>
            <w:r w:rsidRPr="00BD3BCA">
              <w:rPr>
                <w:sz w:val="20"/>
                <w:szCs w:val="20"/>
              </w:rPr>
              <w:t>, 63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"Хит"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lastRenderedPageBreak/>
              <w:t>436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14225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503</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Солигорск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ул.К.Засолона</w:t>
            </w:r>
            <w:proofErr w:type="spellEnd"/>
            <w:r w:rsidRPr="00BD3BCA">
              <w:rPr>
                <w:sz w:val="20"/>
                <w:szCs w:val="20"/>
              </w:rPr>
              <w:t>, 23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"Вест"</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14226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Космонавтов,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УО "Гомельский государственный автомеханический колледж"</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14227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Белого, 11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Супермаркет "Соседи"</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439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14228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Горки</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.В</w:t>
            </w:r>
            <w:proofErr w:type="gramEnd"/>
            <w:r w:rsidRPr="00BD3BCA">
              <w:rPr>
                <w:sz w:val="20"/>
                <w:szCs w:val="20"/>
              </w:rPr>
              <w:t>окзальная</w:t>
            </w:r>
            <w:proofErr w:type="spellEnd"/>
            <w:r w:rsidRPr="00BD3BCA">
              <w:rPr>
                <w:sz w:val="20"/>
                <w:szCs w:val="20"/>
              </w:rPr>
              <w:t>, 29б</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"Санта"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14230</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ул. </w:t>
            </w:r>
            <w:proofErr w:type="spellStart"/>
            <w:r w:rsidRPr="00BD3BCA">
              <w:rPr>
                <w:sz w:val="20"/>
                <w:szCs w:val="20"/>
              </w:rPr>
              <w:t>Л.Чаловской</w:t>
            </w:r>
            <w:proofErr w:type="spellEnd"/>
            <w:r w:rsidRPr="00BD3BCA">
              <w:rPr>
                <w:sz w:val="20"/>
                <w:szCs w:val="20"/>
              </w:rPr>
              <w:t>, 19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ОАО "140 ремонтный завод"</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14231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д</w:t>
            </w:r>
            <w:proofErr w:type="gramStart"/>
            <w:r w:rsidRPr="00BD3BCA">
              <w:rPr>
                <w:sz w:val="20"/>
                <w:szCs w:val="20"/>
              </w:rPr>
              <w:t>.Д</w:t>
            </w:r>
            <w:proofErr w:type="gramEnd"/>
            <w:r w:rsidRPr="00BD3BCA">
              <w:rPr>
                <w:sz w:val="20"/>
                <w:szCs w:val="20"/>
              </w:rPr>
              <w:t>ворицкая</w:t>
            </w:r>
            <w:proofErr w:type="spellEnd"/>
            <w:r w:rsidRPr="00BD3BCA">
              <w:rPr>
                <w:sz w:val="20"/>
                <w:szCs w:val="20"/>
              </w:rPr>
              <w:t xml:space="preserve"> Слобода</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 </w:t>
            </w:r>
            <w:proofErr w:type="spellStart"/>
            <w:r w:rsidRPr="00BD3BCA">
              <w:rPr>
                <w:sz w:val="20"/>
                <w:szCs w:val="20"/>
              </w:rPr>
              <w:t>Дворицкая</w:t>
            </w:r>
            <w:proofErr w:type="spellEnd"/>
            <w:r w:rsidRPr="00BD3BCA">
              <w:rPr>
                <w:sz w:val="20"/>
                <w:szCs w:val="20"/>
              </w:rPr>
              <w:t xml:space="preserve"> Слобода, 107</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отдел продаж ООО "ОМА"</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ATM14232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Быхов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Космонавтов, 9</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ТЦ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ATM14234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704</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Промышленная, 4</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Административное здание ООО «</w:t>
            </w:r>
            <w:proofErr w:type="spellStart"/>
            <w:r w:rsidRPr="00BD3BCA">
              <w:rPr>
                <w:sz w:val="20"/>
                <w:szCs w:val="20"/>
              </w:rPr>
              <w:t>Белсотра</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14241</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Фаниполь</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Зелёная, 2В</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Магазин "</w:t>
            </w:r>
            <w:proofErr w:type="spellStart"/>
            <w:r w:rsidRPr="00BD3BCA">
              <w:rPr>
                <w:sz w:val="20"/>
                <w:szCs w:val="20"/>
              </w:rPr>
              <w:t>Евроопт</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ATM 14242 </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600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Могилёв</w:t>
            </w:r>
            <w:proofErr w:type="spellEnd"/>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Мира, 73</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Бизнес-центр Мир</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446</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14244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П.Мстиславца,11</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ТРЦ "</w:t>
            </w:r>
            <w:proofErr w:type="spellStart"/>
            <w:r w:rsidRPr="00BD3BCA">
              <w:rPr>
                <w:sz w:val="20"/>
                <w:szCs w:val="20"/>
              </w:rPr>
              <w:t>Dana</w:t>
            </w:r>
            <w:proofErr w:type="spellEnd"/>
            <w:r w:rsidRPr="00BD3BCA">
              <w:rPr>
                <w:sz w:val="20"/>
                <w:szCs w:val="20"/>
              </w:rPr>
              <w:t xml:space="preserve"> </w:t>
            </w:r>
            <w:proofErr w:type="spellStart"/>
            <w:r w:rsidRPr="00BD3BCA">
              <w:rPr>
                <w:sz w:val="20"/>
                <w:szCs w:val="20"/>
              </w:rPr>
              <w:t>Mall</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447</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ATM 14246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proofErr w:type="spellStart"/>
            <w:r w:rsidRPr="00BD3BCA">
              <w:rPr>
                <w:sz w:val="20"/>
                <w:szCs w:val="20"/>
              </w:rPr>
              <w:t>ул</w:t>
            </w:r>
            <w:proofErr w:type="gramStart"/>
            <w:r w:rsidRPr="00BD3BCA">
              <w:rPr>
                <w:sz w:val="20"/>
                <w:szCs w:val="20"/>
              </w:rPr>
              <w:t>.Т</w:t>
            </w:r>
            <w:proofErr w:type="gramEnd"/>
            <w:r w:rsidRPr="00BD3BCA">
              <w:rPr>
                <w:sz w:val="20"/>
                <w:szCs w:val="20"/>
              </w:rPr>
              <w:t>имирязева</w:t>
            </w:r>
            <w:proofErr w:type="spellEnd"/>
            <w:r w:rsidRPr="00BD3BCA">
              <w:rPr>
                <w:sz w:val="20"/>
                <w:szCs w:val="20"/>
              </w:rPr>
              <w:t>, 74А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ТРЦ "PALAZZO"</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448</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INF89014</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б-р </w:t>
            </w:r>
            <w:proofErr w:type="spellStart"/>
            <w:r w:rsidRPr="00BD3BCA">
              <w:rPr>
                <w:sz w:val="20"/>
                <w:szCs w:val="20"/>
              </w:rPr>
              <w:t>Мулявина</w:t>
            </w:r>
            <w:proofErr w:type="spellEnd"/>
            <w:r w:rsidRPr="00BD3BCA">
              <w:rPr>
                <w:sz w:val="20"/>
                <w:szCs w:val="20"/>
              </w:rPr>
              <w:t>,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 777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449</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INF89015</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777</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б-р </w:t>
            </w:r>
            <w:proofErr w:type="spellStart"/>
            <w:r w:rsidRPr="00BD3BCA">
              <w:rPr>
                <w:sz w:val="20"/>
                <w:szCs w:val="20"/>
              </w:rPr>
              <w:t>Мулявина</w:t>
            </w:r>
            <w:proofErr w:type="spellEnd"/>
            <w:r w:rsidRPr="00BD3BCA">
              <w:rPr>
                <w:sz w:val="20"/>
                <w:szCs w:val="20"/>
              </w:rPr>
              <w:t>, 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 777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450</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INF89017</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200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Витебск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Ленина, 26/2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200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451</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INF89018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Пушкина, 42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Главное управление юстиции </w:t>
            </w:r>
            <w:proofErr w:type="spellStart"/>
            <w:r w:rsidRPr="00BD3BCA">
              <w:rPr>
                <w:sz w:val="20"/>
                <w:szCs w:val="20"/>
              </w:rPr>
              <w:t>Мингорисполкома</w:t>
            </w:r>
            <w:proofErr w:type="spellEnd"/>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452</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INF89022</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502</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Борисов</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пр-т Революции, 56</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 xml:space="preserve">Дополнительный офис № 502 </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453</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INF89026</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701</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Минск</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Серова, 22</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Проходная завода "</w:t>
            </w:r>
            <w:proofErr w:type="spellStart"/>
            <w:r w:rsidRPr="00BD3BCA">
              <w:rPr>
                <w:sz w:val="20"/>
                <w:szCs w:val="20"/>
              </w:rPr>
              <w:t>Керамин</w:t>
            </w:r>
            <w:proofErr w:type="spellEnd"/>
            <w:r w:rsidRPr="00BD3BCA">
              <w:rPr>
                <w:sz w:val="20"/>
                <w:szCs w:val="20"/>
              </w:rPr>
              <w:t>"</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454</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INF89028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Крестьянская, 29А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300</w:t>
            </w:r>
          </w:p>
        </w:tc>
      </w:tr>
      <w:tr w:rsidR="005F117D" w:rsidRPr="00BD3BCA" w:rsidTr="005F117D">
        <w:trPr>
          <w:trHeight w:val="510"/>
        </w:trPr>
        <w:tc>
          <w:tcPr>
            <w:tcW w:w="345" w:type="dxa"/>
            <w:tcBorders>
              <w:top w:val="nil"/>
              <w:left w:val="single" w:sz="4" w:space="0" w:color="auto"/>
              <w:bottom w:val="single" w:sz="4" w:space="0" w:color="auto"/>
              <w:right w:val="single" w:sz="4" w:space="0" w:color="auto"/>
            </w:tcBorders>
            <w:shd w:val="clear" w:color="000000" w:fill="FFFFFF"/>
            <w:vAlign w:val="center"/>
            <w:hideMark/>
          </w:tcPr>
          <w:p w:rsidR="005F117D" w:rsidRPr="00BD3BCA" w:rsidRDefault="005F117D" w:rsidP="005F117D">
            <w:pPr>
              <w:jc w:val="center"/>
              <w:rPr>
                <w:color w:val="000000"/>
                <w:sz w:val="20"/>
                <w:szCs w:val="20"/>
              </w:rPr>
            </w:pPr>
            <w:r w:rsidRPr="00BD3BCA">
              <w:rPr>
                <w:color w:val="000000"/>
                <w:sz w:val="20"/>
                <w:szCs w:val="20"/>
              </w:rPr>
              <w:t>455</w:t>
            </w:r>
          </w:p>
        </w:tc>
        <w:tc>
          <w:tcPr>
            <w:tcW w:w="975"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INF89038</w:t>
            </w:r>
          </w:p>
        </w:tc>
        <w:tc>
          <w:tcPr>
            <w:tcW w:w="96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 300</w:t>
            </w:r>
          </w:p>
        </w:tc>
        <w:tc>
          <w:tcPr>
            <w:tcW w:w="1417"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Гомель</w:t>
            </w:r>
          </w:p>
        </w:tc>
        <w:tc>
          <w:tcPr>
            <w:tcW w:w="191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ул. Крестьянская, 29А</w:t>
            </w:r>
          </w:p>
        </w:tc>
        <w:tc>
          <w:tcPr>
            <w:tcW w:w="2233" w:type="dxa"/>
            <w:tcBorders>
              <w:top w:val="nil"/>
              <w:left w:val="nil"/>
              <w:bottom w:val="single" w:sz="4" w:space="0" w:color="auto"/>
              <w:right w:val="single" w:sz="4" w:space="0" w:color="auto"/>
            </w:tcBorders>
            <w:shd w:val="clear" w:color="000000" w:fill="FFFFFF"/>
            <w:vAlign w:val="center"/>
            <w:hideMark/>
          </w:tcPr>
          <w:p w:rsidR="005F117D" w:rsidRPr="00BD3BCA" w:rsidRDefault="005F117D" w:rsidP="005F117D">
            <w:pPr>
              <w:jc w:val="center"/>
              <w:rPr>
                <w:sz w:val="20"/>
                <w:szCs w:val="20"/>
              </w:rPr>
            </w:pPr>
            <w:r w:rsidRPr="00BD3BCA">
              <w:rPr>
                <w:sz w:val="20"/>
                <w:szCs w:val="20"/>
              </w:rPr>
              <w:t>Дополнительный офис № 300</w:t>
            </w:r>
          </w:p>
        </w:tc>
      </w:tr>
    </w:tbl>
    <w:p w:rsidR="008B1310" w:rsidRPr="00BD3BCA" w:rsidRDefault="008B1310" w:rsidP="008B1310">
      <w:pPr>
        <w:tabs>
          <w:tab w:val="right" w:pos="9923"/>
        </w:tabs>
        <w:jc w:val="center"/>
        <w:rPr>
          <w:sz w:val="28"/>
          <w:szCs w:val="28"/>
          <w:lang w:val="en-US"/>
        </w:rPr>
      </w:pPr>
    </w:p>
    <w:p w:rsidR="008B1310" w:rsidRPr="00BD3BCA" w:rsidRDefault="008B1310" w:rsidP="008B1310">
      <w:pPr>
        <w:tabs>
          <w:tab w:val="right" w:pos="9923"/>
        </w:tabs>
        <w:jc w:val="center"/>
        <w:rPr>
          <w:sz w:val="28"/>
          <w:szCs w:val="28"/>
          <w:lang w:val="en-US"/>
        </w:rPr>
        <w:sectPr w:rsidR="008B1310" w:rsidRPr="00BD3BCA" w:rsidSect="005F117D">
          <w:pgSz w:w="11907" w:h="16838" w:code="9"/>
          <w:pgMar w:top="639" w:right="680" w:bottom="1134" w:left="1701" w:header="113" w:footer="0" w:gutter="0"/>
          <w:cols w:space="708"/>
          <w:titlePg/>
          <w:docGrid w:linePitch="299"/>
        </w:sectPr>
      </w:pPr>
    </w:p>
    <w:p w:rsidR="008B1310" w:rsidRPr="00BD3BCA" w:rsidRDefault="008B1310" w:rsidP="008B1310">
      <w:pPr>
        <w:jc w:val="right"/>
        <w:rPr>
          <w:sz w:val="28"/>
          <w:szCs w:val="28"/>
        </w:rPr>
      </w:pPr>
      <w:r w:rsidRPr="00BD3BCA">
        <w:rPr>
          <w:sz w:val="28"/>
          <w:szCs w:val="28"/>
        </w:rPr>
        <w:lastRenderedPageBreak/>
        <w:t>Приложение № 2 к Приглашению</w:t>
      </w:r>
    </w:p>
    <w:p w:rsidR="008B1310" w:rsidRPr="00BD3BCA" w:rsidRDefault="008B1310" w:rsidP="008B1310">
      <w:pPr>
        <w:jc w:val="both"/>
        <w:rPr>
          <w:sz w:val="28"/>
          <w:szCs w:val="28"/>
        </w:rPr>
      </w:pPr>
    </w:p>
    <w:p w:rsidR="008B1310" w:rsidRPr="00BD3BCA" w:rsidRDefault="008B1310" w:rsidP="008B1310">
      <w:pPr>
        <w:jc w:val="both"/>
        <w:rPr>
          <w:sz w:val="28"/>
          <w:szCs w:val="28"/>
        </w:rPr>
      </w:pPr>
    </w:p>
    <w:p w:rsidR="008B1310" w:rsidRPr="00BD3BCA" w:rsidRDefault="008B1310" w:rsidP="008B1310">
      <w:pPr>
        <w:jc w:val="center"/>
        <w:rPr>
          <w:sz w:val="28"/>
          <w:szCs w:val="28"/>
        </w:rPr>
      </w:pPr>
      <w:r w:rsidRPr="00BD3BCA">
        <w:rPr>
          <w:sz w:val="28"/>
          <w:szCs w:val="28"/>
        </w:rPr>
        <w:t>СОГЛАСИЕ НА ПРЕДОСТАВЛЕНИЕ СВЕДЕНИЙ</w:t>
      </w:r>
    </w:p>
    <w:p w:rsidR="008B1310" w:rsidRPr="00BD3BCA" w:rsidRDefault="008B1310" w:rsidP="008B1310">
      <w:pPr>
        <w:jc w:val="both"/>
        <w:rPr>
          <w:sz w:val="28"/>
          <w:szCs w:val="28"/>
        </w:rPr>
      </w:pPr>
    </w:p>
    <w:p w:rsidR="008B1310" w:rsidRPr="00BD3BCA" w:rsidRDefault="008B1310" w:rsidP="008B1310">
      <w:pPr>
        <w:jc w:val="both"/>
        <w:rPr>
          <w:sz w:val="28"/>
          <w:szCs w:val="28"/>
        </w:rPr>
      </w:pPr>
      <w:r w:rsidRPr="00BD3BCA">
        <w:rPr>
          <w:sz w:val="28"/>
          <w:szCs w:val="28"/>
        </w:rPr>
        <w:t xml:space="preserve">Я, _______________________________________________________________, </w:t>
      </w:r>
    </w:p>
    <w:p w:rsidR="008B1310" w:rsidRPr="00BD3BCA" w:rsidRDefault="008B1310" w:rsidP="008B1310">
      <w:pPr>
        <w:jc w:val="both"/>
        <w:rPr>
          <w:sz w:val="28"/>
          <w:szCs w:val="28"/>
        </w:rPr>
      </w:pPr>
      <w:r w:rsidRPr="00BD3BCA">
        <w:rPr>
          <w:sz w:val="28"/>
          <w:szCs w:val="28"/>
        </w:rPr>
        <w:t>(ФИО)</w:t>
      </w:r>
    </w:p>
    <w:p w:rsidR="008B1310" w:rsidRPr="00BD3BCA" w:rsidRDefault="008B1310" w:rsidP="008B1310">
      <w:pPr>
        <w:jc w:val="both"/>
        <w:rPr>
          <w:sz w:val="28"/>
          <w:szCs w:val="28"/>
        </w:rPr>
      </w:pPr>
      <w:r w:rsidRPr="00BD3BCA">
        <w:rPr>
          <w:sz w:val="28"/>
          <w:szCs w:val="28"/>
        </w:rPr>
        <w:t>дата рождения_____________, идентификационный (личный) номер документа, удостоверяющего личность</w:t>
      </w:r>
      <w:r w:rsidRPr="00BD3BCA">
        <w:rPr>
          <w:rFonts w:ascii="Calibri" w:hAnsi="Calibri"/>
          <w:sz w:val="28"/>
          <w:szCs w:val="28"/>
        </w:rPr>
        <w:t>¹</w:t>
      </w:r>
      <w:r w:rsidRPr="00BD3BCA">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8B1310" w:rsidRPr="00BD3BCA" w:rsidRDefault="008B1310" w:rsidP="008B1310">
      <w:pPr>
        <w:jc w:val="both"/>
        <w:rPr>
          <w:sz w:val="28"/>
          <w:szCs w:val="28"/>
        </w:rPr>
      </w:pPr>
    </w:p>
    <w:p w:rsidR="008B1310" w:rsidRPr="00BD3BCA" w:rsidRDefault="004F21A5" w:rsidP="008B1310">
      <w:pPr>
        <w:jc w:val="both"/>
        <w:rPr>
          <w:sz w:val="28"/>
          <w:szCs w:val="28"/>
        </w:rPr>
      </w:pPr>
      <w:r w:rsidRPr="00BD3BCA">
        <w:rPr>
          <w:sz w:val="28"/>
          <w:szCs w:val="28"/>
        </w:rPr>
        <w:t>___.___.2021</w:t>
      </w:r>
      <w:r w:rsidR="008B1310" w:rsidRPr="00BD3BCA">
        <w:rPr>
          <w:sz w:val="28"/>
          <w:szCs w:val="28"/>
        </w:rPr>
        <w:t>__ г.</w:t>
      </w:r>
      <w:r w:rsidR="008B1310" w:rsidRPr="00BD3BCA">
        <w:rPr>
          <w:sz w:val="28"/>
          <w:szCs w:val="28"/>
        </w:rPr>
        <w:tab/>
      </w:r>
      <w:r w:rsidR="008B1310" w:rsidRPr="00BD3BCA">
        <w:rPr>
          <w:sz w:val="28"/>
          <w:szCs w:val="28"/>
        </w:rPr>
        <w:tab/>
        <w:t>___________</w:t>
      </w:r>
      <w:r w:rsidR="008B1310" w:rsidRPr="00BD3BCA">
        <w:rPr>
          <w:sz w:val="28"/>
          <w:szCs w:val="28"/>
        </w:rPr>
        <w:tab/>
      </w:r>
      <w:r w:rsidR="008B1310" w:rsidRPr="00BD3BCA">
        <w:rPr>
          <w:sz w:val="28"/>
          <w:szCs w:val="28"/>
        </w:rPr>
        <w:tab/>
        <w:t>_________________________</w:t>
      </w:r>
    </w:p>
    <w:p w:rsidR="008B1310" w:rsidRPr="00BD3BCA" w:rsidRDefault="008B1310" w:rsidP="008B1310">
      <w:pPr>
        <w:jc w:val="both"/>
        <w:rPr>
          <w:sz w:val="28"/>
          <w:szCs w:val="28"/>
        </w:rPr>
      </w:pPr>
      <w:r w:rsidRPr="00BD3BCA">
        <w:rPr>
          <w:sz w:val="28"/>
          <w:szCs w:val="28"/>
        </w:rPr>
        <w:tab/>
        <w:t xml:space="preserve"> </w:t>
      </w:r>
      <w:r w:rsidRPr="00BD3BCA">
        <w:rPr>
          <w:sz w:val="28"/>
          <w:szCs w:val="28"/>
        </w:rPr>
        <w:tab/>
      </w:r>
      <w:r w:rsidR="004F21A5" w:rsidRPr="00BD3BCA">
        <w:rPr>
          <w:sz w:val="28"/>
          <w:szCs w:val="28"/>
        </w:rPr>
        <w:tab/>
      </w:r>
      <w:r w:rsidR="004F21A5" w:rsidRPr="00BD3BCA">
        <w:rPr>
          <w:sz w:val="28"/>
          <w:szCs w:val="28"/>
        </w:rPr>
        <w:tab/>
        <w:t xml:space="preserve">          (подпись)</w:t>
      </w:r>
      <w:r w:rsidR="004F21A5" w:rsidRPr="00BD3BCA">
        <w:rPr>
          <w:sz w:val="28"/>
          <w:szCs w:val="28"/>
        </w:rPr>
        <w:tab/>
        <w:t xml:space="preserve">            </w:t>
      </w:r>
      <w:r w:rsidRPr="00BD3BCA">
        <w:rPr>
          <w:sz w:val="28"/>
          <w:szCs w:val="28"/>
        </w:rPr>
        <w:t>(фамилия и инициалы)</w:t>
      </w:r>
    </w:p>
    <w:p w:rsidR="008B1310" w:rsidRPr="00BD3BCA" w:rsidRDefault="008B1310" w:rsidP="008B1310">
      <w:pPr>
        <w:jc w:val="both"/>
        <w:rPr>
          <w:sz w:val="28"/>
          <w:szCs w:val="28"/>
        </w:rPr>
      </w:pPr>
    </w:p>
    <w:p w:rsidR="008B1310" w:rsidRPr="00BD3BCA" w:rsidRDefault="008B1310" w:rsidP="008B1310">
      <w:pPr>
        <w:jc w:val="both"/>
        <w:rPr>
          <w:sz w:val="28"/>
          <w:szCs w:val="28"/>
        </w:rPr>
      </w:pPr>
    </w:p>
    <w:p w:rsidR="008B1310" w:rsidRPr="00BD3BCA" w:rsidRDefault="008B1310" w:rsidP="008B1310">
      <w:pPr>
        <w:jc w:val="both"/>
        <w:rPr>
          <w:sz w:val="22"/>
          <w:szCs w:val="28"/>
        </w:rPr>
      </w:pPr>
      <w:r w:rsidRPr="00BD3BCA">
        <w:rPr>
          <w:sz w:val="28"/>
          <w:szCs w:val="28"/>
        </w:rPr>
        <w:t xml:space="preserve"> </w:t>
      </w:r>
      <w:r w:rsidRPr="00BD3BCA">
        <w:rPr>
          <w:rFonts w:ascii="Calibri" w:hAnsi="Calibri"/>
          <w:sz w:val="28"/>
          <w:szCs w:val="28"/>
        </w:rPr>
        <w:t>¹</w:t>
      </w:r>
      <w:r w:rsidRPr="00BD3BCA">
        <w:rPr>
          <w:sz w:val="28"/>
          <w:szCs w:val="28"/>
        </w:rPr>
        <w:t xml:space="preserve"> </w:t>
      </w:r>
      <w:r w:rsidRPr="00BD3BCA">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9905CA" w:rsidRPr="00BD3BCA" w:rsidRDefault="009905CA" w:rsidP="008B1310">
      <w:pPr>
        <w:jc w:val="both"/>
        <w:rPr>
          <w:sz w:val="22"/>
          <w:szCs w:val="28"/>
        </w:rPr>
        <w:sectPr w:rsidR="009905CA" w:rsidRPr="00BD3BCA" w:rsidSect="008D288E">
          <w:headerReference w:type="default" r:id="rId10"/>
          <w:pgSz w:w="11906" w:h="16838"/>
          <w:pgMar w:top="1134" w:right="567" w:bottom="709" w:left="1701" w:header="709" w:footer="709" w:gutter="0"/>
          <w:cols w:space="708"/>
          <w:titlePg/>
          <w:docGrid w:linePitch="360"/>
        </w:sectPr>
      </w:pPr>
    </w:p>
    <w:p w:rsidR="009905CA" w:rsidRPr="00BD3BCA" w:rsidRDefault="004F21A5" w:rsidP="009905CA">
      <w:pPr>
        <w:ind w:firstLine="708"/>
        <w:jc w:val="right"/>
        <w:rPr>
          <w:sz w:val="28"/>
          <w:szCs w:val="28"/>
        </w:rPr>
      </w:pPr>
      <w:r w:rsidRPr="00BD3BCA">
        <w:rPr>
          <w:sz w:val="28"/>
          <w:szCs w:val="28"/>
        </w:rPr>
        <w:lastRenderedPageBreak/>
        <w:t>Приложение № 3</w:t>
      </w:r>
      <w:r w:rsidR="009905CA" w:rsidRPr="00BD3BCA">
        <w:rPr>
          <w:sz w:val="28"/>
          <w:szCs w:val="28"/>
        </w:rPr>
        <w:t xml:space="preserve"> к Приглашению</w:t>
      </w:r>
    </w:p>
    <w:p w:rsidR="009905CA" w:rsidRPr="00BD3BCA" w:rsidRDefault="009905CA" w:rsidP="009905CA">
      <w:pPr>
        <w:ind w:firstLine="708"/>
        <w:jc w:val="right"/>
        <w:rPr>
          <w:sz w:val="28"/>
          <w:szCs w:val="28"/>
        </w:rPr>
      </w:pPr>
    </w:p>
    <w:p w:rsidR="009905CA" w:rsidRPr="00BD3BCA" w:rsidRDefault="009905CA" w:rsidP="009905CA">
      <w:pPr>
        <w:ind w:firstLine="708"/>
        <w:jc w:val="center"/>
        <w:rPr>
          <w:sz w:val="28"/>
          <w:szCs w:val="28"/>
        </w:rPr>
      </w:pPr>
      <w:r w:rsidRPr="00BD3BCA">
        <w:rPr>
          <w:sz w:val="28"/>
          <w:szCs w:val="28"/>
        </w:rPr>
        <w:t>Антикоррупционная оговорка</w:t>
      </w:r>
    </w:p>
    <w:p w:rsidR="009905CA" w:rsidRPr="00BD3BCA" w:rsidRDefault="009905CA" w:rsidP="009905CA">
      <w:pPr>
        <w:ind w:firstLine="708"/>
        <w:jc w:val="center"/>
        <w:rPr>
          <w:sz w:val="28"/>
          <w:szCs w:val="28"/>
        </w:rPr>
      </w:pPr>
    </w:p>
    <w:p w:rsidR="009905CA" w:rsidRPr="00BD3BCA" w:rsidRDefault="009905CA" w:rsidP="009905CA">
      <w:pPr>
        <w:ind w:firstLine="709"/>
        <w:contextualSpacing/>
        <w:jc w:val="both"/>
        <w:rPr>
          <w:iCs/>
          <w:sz w:val="28"/>
          <w:szCs w:val="28"/>
        </w:rPr>
      </w:pPr>
      <w:r w:rsidRPr="00BD3BCA">
        <w:rPr>
          <w:iCs/>
          <w:sz w:val="28"/>
          <w:szCs w:val="28"/>
        </w:rPr>
        <w:t>При заключении, исполнении, изменении и расторжении Договора</w:t>
      </w:r>
      <w:r w:rsidRPr="00BD3BCA">
        <w:rPr>
          <w:iCs/>
          <w:sz w:val="28"/>
          <w:szCs w:val="28"/>
          <w:vertAlign w:val="superscript"/>
        </w:rPr>
        <w:footnoteReference w:id="1"/>
      </w:r>
      <w:r w:rsidRPr="00BD3BCA">
        <w:rPr>
          <w:iCs/>
          <w:sz w:val="28"/>
          <w:szCs w:val="28"/>
        </w:rPr>
        <w:t xml:space="preserve"> Стороны принимают на себя следующие обязательства:</w:t>
      </w:r>
    </w:p>
    <w:p w:rsidR="009905CA" w:rsidRPr="00BD3BCA" w:rsidRDefault="009905CA" w:rsidP="009905CA">
      <w:pPr>
        <w:ind w:firstLine="709"/>
        <w:contextualSpacing/>
        <w:jc w:val="both"/>
        <w:rPr>
          <w:iCs/>
          <w:sz w:val="28"/>
          <w:szCs w:val="28"/>
        </w:rPr>
      </w:pPr>
      <w:proofErr w:type="gramStart"/>
      <w:r w:rsidRPr="00BD3BCA">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BD3BCA">
        <w:rPr>
          <w:iCs/>
          <w:sz w:val="28"/>
          <w:szCs w:val="28"/>
        </w:rPr>
        <w:t xml:space="preserve"> выгод (преимуществ) или для достижения иных целей.</w:t>
      </w:r>
    </w:p>
    <w:p w:rsidR="009905CA" w:rsidRPr="00BD3BCA" w:rsidRDefault="009905CA" w:rsidP="009905CA">
      <w:pPr>
        <w:ind w:firstLine="709"/>
        <w:contextualSpacing/>
        <w:jc w:val="both"/>
        <w:rPr>
          <w:iCs/>
          <w:sz w:val="28"/>
          <w:szCs w:val="28"/>
        </w:rPr>
      </w:pPr>
      <w:r w:rsidRPr="00BD3BCA">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905CA" w:rsidRPr="00BD3BCA" w:rsidRDefault="009905CA" w:rsidP="009905CA">
      <w:pPr>
        <w:ind w:firstLine="709"/>
        <w:contextualSpacing/>
        <w:jc w:val="both"/>
        <w:rPr>
          <w:iCs/>
          <w:sz w:val="28"/>
          <w:szCs w:val="28"/>
        </w:rPr>
      </w:pPr>
      <w:r w:rsidRPr="00BD3BCA">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905CA" w:rsidRPr="00BD3BCA" w:rsidRDefault="009905CA" w:rsidP="009905CA">
      <w:pPr>
        <w:ind w:firstLine="709"/>
        <w:contextualSpacing/>
        <w:jc w:val="both"/>
        <w:rPr>
          <w:iCs/>
          <w:sz w:val="28"/>
          <w:szCs w:val="28"/>
        </w:rPr>
      </w:pPr>
      <w:r w:rsidRPr="00BD3BCA">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9905CA" w:rsidRPr="00BD3BCA" w:rsidRDefault="009905CA" w:rsidP="009905CA">
      <w:pPr>
        <w:ind w:firstLine="709"/>
        <w:contextualSpacing/>
        <w:jc w:val="both"/>
        <w:rPr>
          <w:iCs/>
          <w:sz w:val="28"/>
          <w:szCs w:val="28"/>
        </w:rPr>
      </w:pPr>
      <w:r w:rsidRPr="00BD3BCA">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BD3BCA">
        <w:rPr>
          <w:iCs/>
          <w:sz w:val="28"/>
          <w:szCs w:val="28"/>
        </w:rPr>
        <w:t>с даты получения</w:t>
      </w:r>
      <w:proofErr w:type="gramEnd"/>
      <w:r w:rsidRPr="00BD3BCA">
        <w:rPr>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9905CA" w:rsidRPr="00BD3BCA" w:rsidRDefault="009905CA" w:rsidP="009905CA">
      <w:pPr>
        <w:ind w:firstLine="709"/>
        <w:contextualSpacing/>
        <w:jc w:val="both"/>
        <w:rPr>
          <w:iCs/>
          <w:sz w:val="28"/>
          <w:szCs w:val="28"/>
        </w:rPr>
      </w:pPr>
      <w:r w:rsidRPr="00BD3BCA">
        <w:rPr>
          <w:iCs/>
          <w:sz w:val="28"/>
          <w:szCs w:val="28"/>
        </w:rPr>
        <w:lastRenderedPageBreak/>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BD3BCA" w:rsidDel="002A25C9">
        <w:rPr>
          <w:iCs/>
          <w:sz w:val="28"/>
          <w:szCs w:val="28"/>
        </w:rPr>
        <w:t xml:space="preserve"> </w:t>
      </w:r>
      <w:r w:rsidRPr="00BD3BCA">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905CA" w:rsidRPr="00BD3BCA" w:rsidRDefault="009905CA" w:rsidP="009905CA">
      <w:pPr>
        <w:ind w:firstLine="709"/>
        <w:contextualSpacing/>
        <w:jc w:val="both"/>
        <w:rPr>
          <w:iCs/>
          <w:sz w:val="28"/>
          <w:szCs w:val="28"/>
        </w:rPr>
      </w:pPr>
      <w:r w:rsidRPr="00BD3BCA">
        <w:rPr>
          <w:iCs/>
          <w:sz w:val="28"/>
          <w:szCs w:val="28"/>
        </w:rPr>
        <w:t xml:space="preserve">Договор считается расторгнутым по истечении 10 (десяти) календарных дней </w:t>
      </w:r>
      <w:proofErr w:type="gramStart"/>
      <w:r w:rsidRPr="00BD3BCA">
        <w:rPr>
          <w:iCs/>
          <w:sz w:val="28"/>
          <w:szCs w:val="28"/>
        </w:rPr>
        <w:t>с даты получения</w:t>
      </w:r>
      <w:proofErr w:type="gramEnd"/>
      <w:r w:rsidRPr="00BD3BCA">
        <w:rPr>
          <w:iCs/>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BD3BCA">
        <w:rPr>
          <w:iCs/>
          <w:sz w:val="28"/>
          <w:szCs w:val="28"/>
        </w:rPr>
        <w:t>был</w:t>
      </w:r>
      <w:proofErr w:type="gramEnd"/>
      <w:r w:rsidRPr="00BD3BCA">
        <w:rPr>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905CA" w:rsidRPr="00BD3BCA" w:rsidRDefault="009905CA" w:rsidP="009905CA">
      <w:pPr>
        <w:ind w:firstLine="708"/>
        <w:jc w:val="both"/>
        <w:rPr>
          <w:sz w:val="28"/>
          <w:szCs w:val="28"/>
        </w:rPr>
      </w:pPr>
    </w:p>
    <w:p w:rsidR="008B1310" w:rsidRPr="00BD3BCA" w:rsidRDefault="008B1310" w:rsidP="008B1310">
      <w:pPr>
        <w:jc w:val="both"/>
        <w:rPr>
          <w:sz w:val="22"/>
          <w:szCs w:val="28"/>
        </w:rPr>
      </w:pPr>
    </w:p>
    <w:p w:rsidR="008B1310" w:rsidRPr="00F92CF3" w:rsidRDefault="008B1310" w:rsidP="00B02075">
      <w:pPr>
        <w:pStyle w:val="ad"/>
        <w:kinsoku w:val="0"/>
        <w:overflowPunct w:val="0"/>
        <w:jc w:val="right"/>
        <w:rPr>
          <w:sz w:val="28"/>
          <w:szCs w:val="28"/>
        </w:rPr>
      </w:pPr>
    </w:p>
    <w:sectPr w:rsidR="008B1310" w:rsidRPr="00F92CF3" w:rsidSect="00233A08">
      <w:pgSz w:w="11910" w:h="16840"/>
      <w:pgMar w:top="360" w:right="280" w:bottom="380" w:left="11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A4" w:rsidRDefault="00E31BA4" w:rsidP="004A5CF6">
      <w:r>
        <w:separator/>
      </w:r>
    </w:p>
  </w:endnote>
  <w:endnote w:type="continuationSeparator" w:id="0">
    <w:p w:rsidR="00E31BA4" w:rsidRDefault="00E31BA4"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A4" w:rsidRDefault="00E31BA4" w:rsidP="004A5CF6">
      <w:r>
        <w:separator/>
      </w:r>
    </w:p>
  </w:footnote>
  <w:footnote w:type="continuationSeparator" w:id="0">
    <w:p w:rsidR="00E31BA4" w:rsidRDefault="00E31BA4" w:rsidP="004A5CF6">
      <w:r>
        <w:continuationSeparator/>
      </w:r>
    </w:p>
  </w:footnote>
  <w:footnote w:id="1">
    <w:p w:rsidR="00B02075" w:rsidRDefault="00B02075" w:rsidP="009905CA">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9839"/>
      <w:docPartObj>
        <w:docPartGallery w:val="Page Numbers (Top of Page)"/>
        <w:docPartUnique/>
      </w:docPartObj>
    </w:sdtPr>
    <w:sdtContent>
      <w:p w:rsidR="00B02075" w:rsidRDefault="00B02075">
        <w:pPr>
          <w:pStyle w:val="a5"/>
          <w:jc w:val="center"/>
        </w:pPr>
        <w:r>
          <w:fldChar w:fldCharType="begin"/>
        </w:r>
        <w:r>
          <w:instrText>PAGE   \* MERGEFORMAT</w:instrText>
        </w:r>
        <w:r>
          <w:fldChar w:fldCharType="separate"/>
        </w:r>
        <w:r w:rsidR="00A82A24">
          <w:rPr>
            <w:noProof/>
          </w:rPr>
          <w:t>5</w:t>
        </w:r>
        <w:r>
          <w:fldChar w:fldCharType="end"/>
        </w:r>
      </w:p>
    </w:sdtContent>
  </w:sdt>
  <w:p w:rsidR="00B02075" w:rsidRDefault="00B020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71528"/>
      <w:docPartObj>
        <w:docPartGallery w:val="Page Numbers (Top of Page)"/>
        <w:docPartUnique/>
      </w:docPartObj>
    </w:sdtPr>
    <w:sdtContent>
      <w:p w:rsidR="00B02075" w:rsidRDefault="00B02075">
        <w:pPr>
          <w:pStyle w:val="a5"/>
          <w:jc w:val="center"/>
        </w:pPr>
        <w:r>
          <w:fldChar w:fldCharType="begin"/>
        </w:r>
        <w:r>
          <w:instrText>PAGE   \* MERGEFORMAT</w:instrText>
        </w:r>
        <w:r>
          <w:fldChar w:fldCharType="separate"/>
        </w:r>
        <w:r w:rsidR="00A82A24">
          <w:rPr>
            <w:noProof/>
          </w:rPr>
          <w:t>25</w:t>
        </w:r>
        <w:r>
          <w:fldChar w:fldCharType="end"/>
        </w:r>
      </w:p>
    </w:sdtContent>
  </w:sdt>
  <w:p w:rsidR="00B02075" w:rsidRDefault="00B02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6"/>
  </w:num>
  <w:num w:numId="2">
    <w:abstractNumId w:val="13"/>
  </w:num>
  <w:num w:numId="3">
    <w:abstractNumId w:val="16"/>
  </w:num>
  <w:num w:numId="4">
    <w:abstractNumId w:val="2"/>
  </w:num>
  <w:num w:numId="5">
    <w:abstractNumId w:val="10"/>
  </w:num>
  <w:num w:numId="6">
    <w:abstractNumId w:val="3"/>
  </w:num>
  <w:num w:numId="7">
    <w:abstractNumId w:val="14"/>
  </w:num>
  <w:num w:numId="8">
    <w:abstractNumId w:val="4"/>
  </w:num>
  <w:num w:numId="9">
    <w:abstractNumId w:val="0"/>
  </w:num>
  <w:num w:numId="10">
    <w:abstractNumId w:val="7"/>
  </w:num>
  <w:num w:numId="11">
    <w:abstractNumId w:val="9"/>
  </w:num>
  <w:num w:numId="12">
    <w:abstractNumId w:val="11"/>
  </w:num>
  <w:num w:numId="13">
    <w:abstractNumId w:val="1"/>
  </w:num>
  <w:num w:numId="14">
    <w:abstractNumId w:val="8"/>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1FE9"/>
    <w:rsid w:val="00004EE8"/>
    <w:rsid w:val="00010788"/>
    <w:rsid w:val="000253D9"/>
    <w:rsid w:val="00037D1A"/>
    <w:rsid w:val="00062B60"/>
    <w:rsid w:val="000709B3"/>
    <w:rsid w:val="00081FEC"/>
    <w:rsid w:val="00092F99"/>
    <w:rsid w:val="000B316C"/>
    <w:rsid w:val="000C5224"/>
    <w:rsid w:val="000D15EB"/>
    <w:rsid w:val="000E7896"/>
    <w:rsid w:val="000F0BC8"/>
    <w:rsid w:val="000F35A5"/>
    <w:rsid w:val="00111EF8"/>
    <w:rsid w:val="00116E8D"/>
    <w:rsid w:val="00117916"/>
    <w:rsid w:val="0012746A"/>
    <w:rsid w:val="00133C9F"/>
    <w:rsid w:val="00140CAB"/>
    <w:rsid w:val="001506E8"/>
    <w:rsid w:val="00153DCD"/>
    <w:rsid w:val="00155093"/>
    <w:rsid w:val="00172824"/>
    <w:rsid w:val="00190254"/>
    <w:rsid w:val="001A0215"/>
    <w:rsid w:val="001B1D6D"/>
    <w:rsid w:val="001B2CB6"/>
    <w:rsid w:val="001B6598"/>
    <w:rsid w:val="001B6DC2"/>
    <w:rsid w:val="00214AF3"/>
    <w:rsid w:val="002209DE"/>
    <w:rsid w:val="002274C3"/>
    <w:rsid w:val="00233A08"/>
    <w:rsid w:val="00234B21"/>
    <w:rsid w:val="00237E76"/>
    <w:rsid w:val="00271235"/>
    <w:rsid w:val="00296BA2"/>
    <w:rsid w:val="002A4C2D"/>
    <w:rsid w:val="002B5861"/>
    <w:rsid w:val="002B7895"/>
    <w:rsid w:val="002B7F61"/>
    <w:rsid w:val="002C1D86"/>
    <w:rsid w:val="002C30FE"/>
    <w:rsid w:val="002D0BF4"/>
    <w:rsid w:val="003049E8"/>
    <w:rsid w:val="00305708"/>
    <w:rsid w:val="003133B5"/>
    <w:rsid w:val="00315228"/>
    <w:rsid w:val="00336A12"/>
    <w:rsid w:val="00350D1A"/>
    <w:rsid w:val="003541EE"/>
    <w:rsid w:val="00354844"/>
    <w:rsid w:val="003550EB"/>
    <w:rsid w:val="00374B1E"/>
    <w:rsid w:val="00382167"/>
    <w:rsid w:val="00393088"/>
    <w:rsid w:val="003B4F64"/>
    <w:rsid w:val="003C1762"/>
    <w:rsid w:val="003E2247"/>
    <w:rsid w:val="00400F10"/>
    <w:rsid w:val="00426359"/>
    <w:rsid w:val="00431632"/>
    <w:rsid w:val="00432BB8"/>
    <w:rsid w:val="0043744A"/>
    <w:rsid w:val="004411F4"/>
    <w:rsid w:val="0044169C"/>
    <w:rsid w:val="00445B72"/>
    <w:rsid w:val="00447A57"/>
    <w:rsid w:val="0046254B"/>
    <w:rsid w:val="004875D4"/>
    <w:rsid w:val="00490441"/>
    <w:rsid w:val="004A1CBA"/>
    <w:rsid w:val="004A1CE9"/>
    <w:rsid w:val="004A5CF6"/>
    <w:rsid w:val="004C0D35"/>
    <w:rsid w:val="004D202E"/>
    <w:rsid w:val="004E1FC4"/>
    <w:rsid w:val="004F07FF"/>
    <w:rsid w:val="004F21A5"/>
    <w:rsid w:val="004F618B"/>
    <w:rsid w:val="00510772"/>
    <w:rsid w:val="00560696"/>
    <w:rsid w:val="005A5534"/>
    <w:rsid w:val="005B121C"/>
    <w:rsid w:val="005B6B54"/>
    <w:rsid w:val="005B7FE2"/>
    <w:rsid w:val="005D46CC"/>
    <w:rsid w:val="005D53D2"/>
    <w:rsid w:val="005E18CE"/>
    <w:rsid w:val="005F117D"/>
    <w:rsid w:val="006032B9"/>
    <w:rsid w:val="0062220F"/>
    <w:rsid w:val="00633152"/>
    <w:rsid w:val="00662DED"/>
    <w:rsid w:val="0067192F"/>
    <w:rsid w:val="006773AC"/>
    <w:rsid w:val="00681A41"/>
    <w:rsid w:val="006824EE"/>
    <w:rsid w:val="006866C2"/>
    <w:rsid w:val="006C2370"/>
    <w:rsid w:val="006E515A"/>
    <w:rsid w:val="006F11E1"/>
    <w:rsid w:val="007045CD"/>
    <w:rsid w:val="00715B9B"/>
    <w:rsid w:val="00733E12"/>
    <w:rsid w:val="007369AE"/>
    <w:rsid w:val="00742312"/>
    <w:rsid w:val="00761C8A"/>
    <w:rsid w:val="0076578C"/>
    <w:rsid w:val="007729D6"/>
    <w:rsid w:val="00780C1B"/>
    <w:rsid w:val="0079157A"/>
    <w:rsid w:val="007B283A"/>
    <w:rsid w:val="007B5D3A"/>
    <w:rsid w:val="007C3FC5"/>
    <w:rsid w:val="007C7A35"/>
    <w:rsid w:val="007D5349"/>
    <w:rsid w:val="008106E5"/>
    <w:rsid w:val="008123C9"/>
    <w:rsid w:val="0084277A"/>
    <w:rsid w:val="00846B87"/>
    <w:rsid w:val="008543B0"/>
    <w:rsid w:val="0087551A"/>
    <w:rsid w:val="0088322C"/>
    <w:rsid w:val="0089190C"/>
    <w:rsid w:val="0089488E"/>
    <w:rsid w:val="008952E0"/>
    <w:rsid w:val="008A0F22"/>
    <w:rsid w:val="008B1310"/>
    <w:rsid w:val="008B36CB"/>
    <w:rsid w:val="008B4383"/>
    <w:rsid w:val="008B49B0"/>
    <w:rsid w:val="008C3150"/>
    <w:rsid w:val="008C6B35"/>
    <w:rsid w:val="008C74ED"/>
    <w:rsid w:val="008D288E"/>
    <w:rsid w:val="008E469B"/>
    <w:rsid w:val="008F7E12"/>
    <w:rsid w:val="00910297"/>
    <w:rsid w:val="009135EE"/>
    <w:rsid w:val="00923037"/>
    <w:rsid w:val="009269C9"/>
    <w:rsid w:val="00926E65"/>
    <w:rsid w:val="00930F57"/>
    <w:rsid w:val="00932367"/>
    <w:rsid w:val="00933C9B"/>
    <w:rsid w:val="00952BAA"/>
    <w:rsid w:val="009673A9"/>
    <w:rsid w:val="00972318"/>
    <w:rsid w:val="00972B20"/>
    <w:rsid w:val="00973450"/>
    <w:rsid w:val="009905CA"/>
    <w:rsid w:val="00992B90"/>
    <w:rsid w:val="00993639"/>
    <w:rsid w:val="009A1D80"/>
    <w:rsid w:val="009A4BB2"/>
    <w:rsid w:val="009B7B5C"/>
    <w:rsid w:val="009C006C"/>
    <w:rsid w:val="009D0B3D"/>
    <w:rsid w:val="009D2163"/>
    <w:rsid w:val="00A1461E"/>
    <w:rsid w:val="00A34366"/>
    <w:rsid w:val="00A34C1A"/>
    <w:rsid w:val="00A441D8"/>
    <w:rsid w:val="00A46D8B"/>
    <w:rsid w:val="00A6418C"/>
    <w:rsid w:val="00A81D16"/>
    <w:rsid w:val="00A82A24"/>
    <w:rsid w:val="00A92FD2"/>
    <w:rsid w:val="00AA2A9D"/>
    <w:rsid w:val="00AA7402"/>
    <w:rsid w:val="00AC136B"/>
    <w:rsid w:val="00AE0138"/>
    <w:rsid w:val="00AE5282"/>
    <w:rsid w:val="00AE696A"/>
    <w:rsid w:val="00AF0572"/>
    <w:rsid w:val="00AF2BA9"/>
    <w:rsid w:val="00AF2C50"/>
    <w:rsid w:val="00AF3F7C"/>
    <w:rsid w:val="00B0175D"/>
    <w:rsid w:val="00B02075"/>
    <w:rsid w:val="00B10E99"/>
    <w:rsid w:val="00B32DE7"/>
    <w:rsid w:val="00B345B1"/>
    <w:rsid w:val="00B66647"/>
    <w:rsid w:val="00B67DF7"/>
    <w:rsid w:val="00B74D6F"/>
    <w:rsid w:val="00B7609D"/>
    <w:rsid w:val="00B76BD2"/>
    <w:rsid w:val="00B775E4"/>
    <w:rsid w:val="00B85F9A"/>
    <w:rsid w:val="00B87377"/>
    <w:rsid w:val="00B87B54"/>
    <w:rsid w:val="00B971A1"/>
    <w:rsid w:val="00BA5274"/>
    <w:rsid w:val="00BA5D81"/>
    <w:rsid w:val="00BB131F"/>
    <w:rsid w:val="00BB3CF9"/>
    <w:rsid w:val="00BB6B74"/>
    <w:rsid w:val="00BC57B2"/>
    <w:rsid w:val="00BD3BCA"/>
    <w:rsid w:val="00BE0FCC"/>
    <w:rsid w:val="00C02EC9"/>
    <w:rsid w:val="00C15EAC"/>
    <w:rsid w:val="00C16179"/>
    <w:rsid w:val="00C249CD"/>
    <w:rsid w:val="00C667A8"/>
    <w:rsid w:val="00C94B94"/>
    <w:rsid w:val="00CC10DC"/>
    <w:rsid w:val="00CC4AD6"/>
    <w:rsid w:val="00CD4394"/>
    <w:rsid w:val="00CD63BF"/>
    <w:rsid w:val="00CE126C"/>
    <w:rsid w:val="00CF455D"/>
    <w:rsid w:val="00CF675C"/>
    <w:rsid w:val="00CF6967"/>
    <w:rsid w:val="00D00378"/>
    <w:rsid w:val="00D004AD"/>
    <w:rsid w:val="00D00745"/>
    <w:rsid w:val="00D00EBD"/>
    <w:rsid w:val="00D31E05"/>
    <w:rsid w:val="00D40E90"/>
    <w:rsid w:val="00D46422"/>
    <w:rsid w:val="00D561D8"/>
    <w:rsid w:val="00DA44D1"/>
    <w:rsid w:val="00DB4993"/>
    <w:rsid w:val="00DC41C2"/>
    <w:rsid w:val="00DE3EC9"/>
    <w:rsid w:val="00DF174C"/>
    <w:rsid w:val="00DF3091"/>
    <w:rsid w:val="00E06300"/>
    <w:rsid w:val="00E0682E"/>
    <w:rsid w:val="00E115C5"/>
    <w:rsid w:val="00E11E71"/>
    <w:rsid w:val="00E139D3"/>
    <w:rsid w:val="00E13F98"/>
    <w:rsid w:val="00E31031"/>
    <w:rsid w:val="00E31BA4"/>
    <w:rsid w:val="00E4178D"/>
    <w:rsid w:val="00E702F2"/>
    <w:rsid w:val="00E74DFF"/>
    <w:rsid w:val="00E77526"/>
    <w:rsid w:val="00E8274E"/>
    <w:rsid w:val="00E97C3C"/>
    <w:rsid w:val="00EA08C8"/>
    <w:rsid w:val="00EA35FD"/>
    <w:rsid w:val="00EA54C6"/>
    <w:rsid w:val="00EB5DD7"/>
    <w:rsid w:val="00EC3E8F"/>
    <w:rsid w:val="00EC55C9"/>
    <w:rsid w:val="00ED3C55"/>
    <w:rsid w:val="00EE4099"/>
    <w:rsid w:val="00EF5AA6"/>
    <w:rsid w:val="00EF6380"/>
    <w:rsid w:val="00F07F95"/>
    <w:rsid w:val="00F17BF6"/>
    <w:rsid w:val="00F208B7"/>
    <w:rsid w:val="00F304B8"/>
    <w:rsid w:val="00F3136C"/>
    <w:rsid w:val="00F357A0"/>
    <w:rsid w:val="00F42AF2"/>
    <w:rsid w:val="00F71B83"/>
    <w:rsid w:val="00F8606B"/>
    <w:rsid w:val="00FC56BE"/>
    <w:rsid w:val="00FC5E18"/>
    <w:rsid w:val="00FC7A7E"/>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1310"/>
    <w:pPr>
      <w:keepNext/>
      <w:ind w:firstLine="708"/>
      <w:outlineLvl w:val="1"/>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310"/>
    <w:rPr>
      <w:rFonts w:ascii="Times New Roman" w:eastAsia="Times New Roman" w:hAnsi="Times New Roman" w:cs="Arial"/>
      <w:b/>
      <w:bCs/>
      <w:sz w:val="24"/>
      <w:szCs w:val="24"/>
      <w:lang w:eastAsia="ru-RU"/>
    </w:rPr>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8B13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8B1310"/>
    <w:pPr>
      <w:widowControl w:val="0"/>
      <w:autoSpaceDE w:val="0"/>
      <w:autoSpaceDN w:val="0"/>
      <w:adjustRightInd w:val="0"/>
    </w:pPr>
    <w:rPr>
      <w:rFonts w:eastAsiaTheme="minorEastAsia"/>
    </w:rPr>
  </w:style>
  <w:style w:type="paragraph" w:styleId="af">
    <w:name w:val="footnote text"/>
    <w:basedOn w:val="a"/>
    <w:link w:val="af0"/>
    <w:uiPriority w:val="99"/>
    <w:semiHidden/>
    <w:unhideWhenUsed/>
    <w:rsid w:val="009905CA"/>
    <w:rPr>
      <w:sz w:val="20"/>
      <w:szCs w:val="20"/>
    </w:rPr>
  </w:style>
  <w:style w:type="character" w:customStyle="1" w:styleId="af0">
    <w:name w:val="Текст сноски Знак"/>
    <w:basedOn w:val="a0"/>
    <w:link w:val="af"/>
    <w:uiPriority w:val="99"/>
    <w:semiHidden/>
    <w:rsid w:val="009905CA"/>
    <w:rPr>
      <w:rFonts w:ascii="Times New Roman" w:eastAsia="Times New Roman" w:hAnsi="Times New Roman" w:cs="Times New Roman"/>
      <w:sz w:val="20"/>
      <w:szCs w:val="20"/>
      <w:lang w:eastAsia="ru-RU"/>
    </w:rPr>
  </w:style>
  <w:style w:type="character" w:styleId="af1">
    <w:name w:val="footnote reference"/>
    <w:rsid w:val="009905CA"/>
    <w:rPr>
      <w:vertAlign w:val="superscript"/>
    </w:rPr>
  </w:style>
  <w:style w:type="paragraph" w:styleId="af2">
    <w:name w:val="Body Text Indent"/>
    <w:basedOn w:val="a"/>
    <w:link w:val="af3"/>
    <w:uiPriority w:val="99"/>
    <w:semiHidden/>
    <w:unhideWhenUsed/>
    <w:rsid w:val="008C74ED"/>
    <w:pPr>
      <w:spacing w:after="120"/>
      <w:ind w:left="283"/>
    </w:pPr>
  </w:style>
  <w:style w:type="character" w:customStyle="1" w:styleId="af3">
    <w:name w:val="Основной текст с отступом Знак"/>
    <w:basedOn w:val="a0"/>
    <w:link w:val="af2"/>
    <w:uiPriority w:val="99"/>
    <w:semiHidden/>
    <w:rsid w:val="008C74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1310"/>
    <w:pPr>
      <w:keepNext/>
      <w:ind w:firstLine="708"/>
      <w:outlineLvl w:val="1"/>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310"/>
    <w:rPr>
      <w:rFonts w:ascii="Times New Roman" w:eastAsia="Times New Roman" w:hAnsi="Times New Roman" w:cs="Arial"/>
      <w:b/>
      <w:bCs/>
      <w:sz w:val="24"/>
      <w:szCs w:val="24"/>
      <w:lang w:eastAsia="ru-RU"/>
    </w:rPr>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8B13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8B1310"/>
    <w:pPr>
      <w:widowControl w:val="0"/>
      <w:autoSpaceDE w:val="0"/>
      <w:autoSpaceDN w:val="0"/>
      <w:adjustRightInd w:val="0"/>
    </w:pPr>
    <w:rPr>
      <w:rFonts w:eastAsiaTheme="minorEastAsia"/>
    </w:rPr>
  </w:style>
  <w:style w:type="paragraph" w:styleId="af">
    <w:name w:val="footnote text"/>
    <w:basedOn w:val="a"/>
    <w:link w:val="af0"/>
    <w:uiPriority w:val="99"/>
    <w:semiHidden/>
    <w:unhideWhenUsed/>
    <w:rsid w:val="009905CA"/>
    <w:rPr>
      <w:sz w:val="20"/>
      <w:szCs w:val="20"/>
    </w:rPr>
  </w:style>
  <w:style w:type="character" w:customStyle="1" w:styleId="af0">
    <w:name w:val="Текст сноски Знак"/>
    <w:basedOn w:val="a0"/>
    <w:link w:val="af"/>
    <w:uiPriority w:val="99"/>
    <w:semiHidden/>
    <w:rsid w:val="009905CA"/>
    <w:rPr>
      <w:rFonts w:ascii="Times New Roman" w:eastAsia="Times New Roman" w:hAnsi="Times New Roman" w:cs="Times New Roman"/>
      <w:sz w:val="20"/>
      <w:szCs w:val="20"/>
      <w:lang w:eastAsia="ru-RU"/>
    </w:rPr>
  </w:style>
  <w:style w:type="character" w:styleId="af1">
    <w:name w:val="footnote reference"/>
    <w:rsid w:val="009905CA"/>
    <w:rPr>
      <w:vertAlign w:val="superscript"/>
    </w:rPr>
  </w:style>
  <w:style w:type="paragraph" w:styleId="af2">
    <w:name w:val="Body Text Indent"/>
    <w:basedOn w:val="a"/>
    <w:link w:val="af3"/>
    <w:uiPriority w:val="99"/>
    <w:semiHidden/>
    <w:unhideWhenUsed/>
    <w:rsid w:val="008C74ED"/>
    <w:pPr>
      <w:spacing w:after="120"/>
      <w:ind w:left="283"/>
    </w:pPr>
  </w:style>
  <w:style w:type="character" w:customStyle="1" w:styleId="af3">
    <w:name w:val="Основной текст с отступом Знак"/>
    <w:basedOn w:val="a0"/>
    <w:link w:val="af2"/>
    <w:uiPriority w:val="99"/>
    <w:semiHidden/>
    <w:rsid w:val="008C74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5418">
      <w:bodyDiv w:val="1"/>
      <w:marLeft w:val="0"/>
      <w:marRight w:val="0"/>
      <w:marTop w:val="0"/>
      <w:marBottom w:val="0"/>
      <w:divBdr>
        <w:top w:val="none" w:sz="0" w:space="0" w:color="auto"/>
        <w:left w:val="none" w:sz="0" w:space="0" w:color="auto"/>
        <w:bottom w:val="none" w:sz="0" w:space="0" w:color="auto"/>
        <w:right w:val="none" w:sz="0" w:space="0" w:color="auto"/>
      </w:divBdr>
    </w:div>
    <w:div w:id="479351115">
      <w:bodyDiv w:val="1"/>
      <w:marLeft w:val="0"/>
      <w:marRight w:val="0"/>
      <w:marTop w:val="0"/>
      <w:marBottom w:val="0"/>
      <w:divBdr>
        <w:top w:val="none" w:sz="0" w:space="0" w:color="auto"/>
        <w:left w:val="none" w:sz="0" w:space="0" w:color="auto"/>
        <w:bottom w:val="none" w:sz="0" w:space="0" w:color="auto"/>
        <w:right w:val="none" w:sz="0" w:space="0" w:color="auto"/>
      </w:divBdr>
    </w:div>
    <w:div w:id="598755915">
      <w:bodyDiv w:val="1"/>
      <w:marLeft w:val="0"/>
      <w:marRight w:val="0"/>
      <w:marTop w:val="0"/>
      <w:marBottom w:val="0"/>
      <w:divBdr>
        <w:top w:val="none" w:sz="0" w:space="0" w:color="auto"/>
        <w:left w:val="none" w:sz="0" w:space="0" w:color="auto"/>
        <w:bottom w:val="none" w:sz="0" w:space="0" w:color="auto"/>
        <w:right w:val="none" w:sz="0" w:space="0" w:color="auto"/>
      </w:divBdr>
    </w:div>
    <w:div w:id="1040786080">
      <w:bodyDiv w:val="1"/>
      <w:marLeft w:val="0"/>
      <w:marRight w:val="0"/>
      <w:marTop w:val="0"/>
      <w:marBottom w:val="0"/>
      <w:divBdr>
        <w:top w:val="none" w:sz="0" w:space="0" w:color="auto"/>
        <w:left w:val="none" w:sz="0" w:space="0" w:color="auto"/>
        <w:bottom w:val="none" w:sz="0" w:space="0" w:color="auto"/>
        <w:right w:val="none" w:sz="0" w:space="0" w:color="auto"/>
      </w:divBdr>
    </w:div>
    <w:div w:id="1084103825">
      <w:bodyDiv w:val="1"/>
      <w:marLeft w:val="0"/>
      <w:marRight w:val="0"/>
      <w:marTop w:val="0"/>
      <w:marBottom w:val="0"/>
      <w:divBdr>
        <w:top w:val="none" w:sz="0" w:space="0" w:color="auto"/>
        <w:left w:val="none" w:sz="0" w:space="0" w:color="auto"/>
        <w:bottom w:val="none" w:sz="0" w:space="0" w:color="auto"/>
        <w:right w:val="none" w:sz="0" w:space="0" w:color="auto"/>
      </w:divBdr>
    </w:div>
    <w:div w:id="13995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7027</Words>
  <Characters>40055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3</cp:revision>
  <cp:lastPrinted>2019-08-07T09:23:00Z</cp:lastPrinted>
  <dcterms:created xsi:type="dcterms:W3CDTF">2021-06-10T08:41:00Z</dcterms:created>
  <dcterms:modified xsi:type="dcterms:W3CDTF">2021-06-14T07:22:00Z</dcterms:modified>
</cp:coreProperties>
</file>