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FF75" w14:textId="60D5626C" w:rsidR="00806068" w:rsidRPr="002E0AC6" w:rsidRDefault="00806068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30"/>
          <w:szCs w:val="30"/>
        </w:rPr>
      </w:pPr>
      <w:r w:rsidRPr="002E0AC6">
        <w:rPr>
          <w:rFonts w:ascii="Times New Roman" w:hAnsi="Times New Roman"/>
          <w:sz w:val="30"/>
          <w:szCs w:val="30"/>
        </w:rPr>
        <w:t>Описание системы внутреннего контроля в ОАО «</w:t>
      </w:r>
      <w:proofErr w:type="spellStart"/>
      <w:r w:rsidR="000B5737">
        <w:rPr>
          <w:rFonts w:ascii="Times New Roman" w:hAnsi="Times New Roman"/>
          <w:sz w:val="30"/>
          <w:szCs w:val="30"/>
        </w:rPr>
        <w:t>Сбер</w:t>
      </w:r>
      <w:proofErr w:type="spellEnd"/>
      <w:r w:rsidR="000B5737">
        <w:rPr>
          <w:rFonts w:ascii="Times New Roman" w:hAnsi="Times New Roman"/>
          <w:sz w:val="30"/>
          <w:szCs w:val="30"/>
        </w:rPr>
        <w:t xml:space="preserve"> Банк</w:t>
      </w:r>
      <w:r w:rsidRPr="002E0AC6">
        <w:rPr>
          <w:rFonts w:ascii="Times New Roman" w:hAnsi="Times New Roman"/>
          <w:sz w:val="30"/>
          <w:szCs w:val="30"/>
        </w:rPr>
        <w:t>»</w:t>
      </w:r>
    </w:p>
    <w:p w14:paraId="274BFFA6" w14:textId="19604977" w:rsidR="00806068" w:rsidRPr="002E0AC6" w:rsidRDefault="00806068" w:rsidP="002E0AC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 xml:space="preserve">В </w:t>
      </w:r>
      <w:r w:rsidR="00617E9D" w:rsidRPr="002E0AC6">
        <w:rPr>
          <w:color w:val="000000"/>
          <w:szCs w:val="28"/>
        </w:rPr>
        <w:t>ОАО «</w:t>
      </w:r>
      <w:proofErr w:type="spellStart"/>
      <w:r w:rsidR="000B5737">
        <w:rPr>
          <w:color w:val="000000"/>
          <w:szCs w:val="28"/>
        </w:rPr>
        <w:t>Сбер</w:t>
      </w:r>
      <w:proofErr w:type="spellEnd"/>
      <w:r w:rsidR="00D7624D">
        <w:rPr>
          <w:color w:val="000000"/>
          <w:szCs w:val="28"/>
        </w:rPr>
        <w:t xml:space="preserve"> </w:t>
      </w:r>
      <w:bookmarkStart w:id="0" w:name="_GoBack"/>
      <w:bookmarkEnd w:id="0"/>
      <w:r w:rsidR="000B5737">
        <w:rPr>
          <w:color w:val="000000"/>
          <w:szCs w:val="28"/>
        </w:rPr>
        <w:t>Банк</w:t>
      </w:r>
      <w:r w:rsidR="00617E9D" w:rsidRPr="002E0AC6">
        <w:rPr>
          <w:color w:val="000000"/>
          <w:szCs w:val="28"/>
        </w:rPr>
        <w:t xml:space="preserve">» (далее - Банк) </w:t>
      </w:r>
      <w:r w:rsidRPr="002E0AC6">
        <w:rPr>
          <w:color w:val="000000"/>
          <w:szCs w:val="28"/>
        </w:rPr>
        <w:t xml:space="preserve">создана и эффективно функционирует система внутреннего контроля, учитывающая требования </w:t>
      </w:r>
      <w:r w:rsidR="007F0415" w:rsidRPr="002E0AC6">
        <w:rPr>
          <w:color w:val="000000"/>
          <w:szCs w:val="28"/>
        </w:rPr>
        <w:t xml:space="preserve">контролирующих (надзорных) </w:t>
      </w:r>
      <w:r w:rsidRPr="002E0AC6">
        <w:rPr>
          <w:color w:val="000000"/>
          <w:szCs w:val="28"/>
        </w:rPr>
        <w:t xml:space="preserve">органов Республики </w:t>
      </w:r>
      <w:r w:rsidR="002E0AC6" w:rsidRPr="002E0AC6">
        <w:rPr>
          <w:color w:val="000000"/>
          <w:szCs w:val="28"/>
        </w:rPr>
        <w:t>Беларусь, органов</w:t>
      </w:r>
      <w:r w:rsidRPr="002E0AC6">
        <w:rPr>
          <w:color w:val="000000"/>
          <w:szCs w:val="28"/>
        </w:rPr>
        <w:t xml:space="preserve"> управления Банк</w:t>
      </w:r>
      <w:r w:rsidR="007F0415" w:rsidRPr="002E0AC6">
        <w:rPr>
          <w:color w:val="000000"/>
          <w:szCs w:val="28"/>
        </w:rPr>
        <w:t>а</w:t>
      </w:r>
      <w:r w:rsidRPr="002E0AC6">
        <w:rPr>
          <w:color w:val="000000"/>
          <w:szCs w:val="28"/>
        </w:rPr>
        <w:t xml:space="preserve">, </w:t>
      </w:r>
      <w:r w:rsidR="00484662" w:rsidRPr="00AC53C7">
        <w:rPr>
          <w:color w:val="000000"/>
          <w:szCs w:val="28"/>
        </w:rPr>
        <w:t>подходы ПАО Сбербанк</w:t>
      </w:r>
      <w:r w:rsidR="00484662">
        <w:rPr>
          <w:color w:val="000000"/>
          <w:szCs w:val="28"/>
        </w:rPr>
        <w:t>,</w:t>
      </w:r>
      <w:r w:rsidR="00484662" w:rsidRPr="00484662">
        <w:rPr>
          <w:color w:val="000000"/>
          <w:szCs w:val="28"/>
        </w:rPr>
        <w:t xml:space="preserve"> </w:t>
      </w:r>
      <w:r w:rsidRPr="002E0AC6">
        <w:rPr>
          <w:color w:val="000000"/>
          <w:szCs w:val="28"/>
        </w:rPr>
        <w:t xml:space="preserve">рекомендации Базельского комитета по банковскому надзору в части организации внутреннего контроля. </w:t>
      </w:r>
    </w:p>
    <w:p w14:paraId="299B5C79" w14:textId="77777777" w:rsidR="00686EF5" w:rsidRPr="002E0AC6" w:rsidRDefault="00686EF5" w:rsidP="002E0AC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48374747" w14:textId="77777777" w:rsidR="00686EF5" w:rsidRPr="002E0AC6" w:rsidRDefault="00686EF5" w:rsidP="002E0AC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 xml:space="preserve">Система внутреннего контроля </w:t>
      </w:r>
      <w:r w:rsidR="00874C10">
        <w:rPr>
          <w:color w:val="000000"/>
          <w:szCs w:val="28"/>
        </w:rPr>
        <w:t xml:space="preserve">в </w:t>
      </w:r>
      <w:r w:rsidR="00874C10" w:rsidRPr="00874C10">
        <w:rPr>
          <w:color w:val="000000"/>
          <w:szCs w:val="28"/>
        </w:rPr>
        <w:t>Банке</w:t>
      </w:r>
      <w:r w:rsidRPr="002E0AC6">
        <w:rPr>
          <w:color w:val="000000"/>
          <w:szCs w:val="28"/>
        </w:rPr>
        <w:t xml:space="preserve"> представляет собой совокупность внутреннего контроля, внутреннего аудита, организационной структуры, локальных правовых актов (далее </w:t>
      </w:r>
      <w:r w:rsidR="00337706" w:rsidRPr="002E0AC6">
        <w:rPr>
          <w:color w:val="000000"/>
          <w:szCs w:val="28"/>
        </w:rPr>
        <w:t>–</w:t>
      </w:r>
      <w:r w:rsidRPr="002E0AC6">
        <w:rPr>
          <w:color w:val="000000"/>
          <w:szCs w:val="28"/>
        </w:rPr>
        <w:t xml:space="preserve"> ЛПА</w:t>
      </w:r>
      <w:r w:rsidR="00337706" w:rsidRPr="002E0AC6">
        <w:rPr>
          <w:color w:val="000000"/>
          <w:szCs w:val="28"/>
        </w:rPr>
        <w:t xml:space="preserve"> Банка</w:t>
      </w:r>
      <w:r w:rsidRPr="002E0AC6">
        <w:rPr>
          <w:color w:val="000000"/>
          <w:szCs w:val="28"/>
        </w:rPr>
        <w:t>), определяющих стратегию, политику, методики и процедуры внутреннего контроля, а также полномочий и ответственности органов управления Банка и должностных лиц и соответствует специфике финансово-хозяй</w:t>
      </w:r>
      <w:r w:rsidR="005965A9" w:rsidRPr="002E0AC6">
        <w:rPr>
          <w:color w:val="000000"/>
          <w:szCs w:val="28"/>
        </w:rPr>
        <w:t xml:space="preserve">ственной деятельности Банка. </w:t>
      </w:r>
    </w:p>
    <w:p w14:paraId="0BB646EA" w14:textId="77777777" w:rsidR="00BA551F" w:rsidRPr="002E0AC6" w:rsidRDefault="00BA551F" w:rsidP="002E0AC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6ACB237F" w14:textId="77777777" w:rsidR="00BA551F" w:rsidRPr="002E0AC6" w:rsidRDefault="00D74427" w:rsidP="002E0AC6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D74427">
        <w:rPr>
          <w:color w:val="000000"/>
          <w:szCs w:val="28"/>
        </w:rPr>
        <w:t>истема</w:t>
      </w:r>
      <w:r w:rsidR="00BA551F" w:rsidRPr="002E0AC6">
        <w:rPr>
          <w:color w:val="000000"/>
          <w:szCs w:val="28"/>
        </w:rPr>
        <w:t xml:space="preserve"> внутреннего контроля</w:t>
      </w:r>
      <w:r w:rsidR="00BA551F" w:rsidRPr="002E0AC6">
        <w:rPr>
          <w:szCs w:val="28"/>
        </w:rPr>
        <w:t xml:space="preserve"> в Банке осуществляется с использованием модели «трех линий защиты»:</w:t>
      </w:r>
    </w:p>
    <w:p w14:paraId="0E1DAA96" w14:textId="5E21570D" w:rsidR="00BA551F" w:rsidRPr="002E0AC6" w:rsidRDefault="00BA551F" w:rsidP="002E0AC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E0AC6">
        <w:rPr>
          <w:szCs w:val="28"/>
        </w:rPr>
        <w:t>Первая линия - подразделения, которые несут ответственность за ежедневное эффективное осуществление внутреннего контроля, принимают текущие меры по управлению рисками,</w:t>
      </w:r>
      <w:r w:rsidR="00BF5A01">
        <w:rPr>
          <w:szCs w:val="28"/>
        </w:rPr>
        <w:t xml:space="preserve"> связанными с их деятельностью;</w:t>
      </w:r>
      <w:r w:rsidRPr="002E0AC6">
        <w:rPr>
          <w:szCs w:val="28"/>
        </w:rPr>
        <w:t xml:space="preserve"> </w:t>
      </w:r>
    </w:p>
    <w:p w14:paraId="23260241" w14:textId="77777777" w:rsidR="00BA551F" w:rsidRPr="002E0AC6" w:rsidRDefault="00BA551F" w:rsidP="002E0AC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E0AC6">
        <w:rPr>
          <w:szCs w:val="28"/>
        </w:rPr>
        <w:t>Вторая линия - ответственные подразделения Банка, которые отвечают за разработку и введение в действие правил и процедур внутреннего контроля, определяют стандарты управления рисками, принципы, лимиты и ограничения, проводят мониторинг уровня рисков, формируют отчетность, проверяют соответствие уровня рисков аппетиту к риску Банка, консультируют, моделируют и агрегируют общий профиль рисков;</w:t>
      </w:r>
    </w:p>
    <w:p w14:paraId="04312F37" w14:textId="77777777" w:rsidR="00BA551F" w:rsidRPr="002E0AC6" w:rsidRDefault="00BA551F" w:rsidP="002E0AC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E0AC6">
        <w:rPr>
          <w:szCs w:val="28"/>
        </w:rPr>
        <w:t xml:space="preserve">Третья линия - внутренний аудит, задачами которого является независимая оценка эффективности </w:t>
      </w:r>
      <w:r w:rsidRPr="002E0AC6">
        <w:rPr>
          <w:color w:val="000000"/>
          <w:szCs w:val="28"/>
        </w:rPr>
        <w:t>системы внутреннего контроля</w:t>
      </w:r>
      <w:r w:rsidRPr="002E0AC6">
        <w:rPr>
          <w:szCs w:val="28"/>
        </w:rPr>
        <w:t xml:space="preserve"> и управления рисками.</w:t>
      </w:r>
    </w:p>
    <w:p w14:paraId="6DECFBE9" w14:textId="77777777" w:rsidR="005965A9" w:rsidRPr="002E0AC6" w:rsidRDefault="005965A9" w:rsidP="002E0AC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37891CEB" w14:textId="77777777" w:rsidR="005965A9" w:rsidRPr="002E0AC6" w:rsidRDefault="00A96439" w:rsidP="002E0AC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ц</w:t>
      </w:r>
      <w:r w:rsidR="003F42E4" w:rsidRPr="003F42E4">
        <w:rPr>
          <w:color w:val="000000"/>
          <w:szCs w:val="28"/>
        </w:rPr>
        <w:t>ели</w:t>
      </w:r>
      <w:r w:rsidR="00FD1079" w:rsidRPr="002E0AC6">
        <w:rPr>
          <w:color w:val="000000"/>
          <w:szCs w:val="28"/>
        </w:rPr>
        <w:t xml:space="preserve"> с</w:t>
      </w:r>
      <w:r w:rsidR="003F42E4" w:rsidRPr="003F42E4">
        <w:rPr>
          <w:color w:val="000000"/>
          <w:szCs w:val="28"/>
        </w:rPr>
        <w:t>истемы</w:t>
      </w:r>
      <w:r w:rsidR="00FD1079" w:rsidRPr="002E0AC6">
        <w:rPr>
          <w:color w:val="000000"/>
          <w:szCs w:val="28"/>
        </w:rPr>
        <w:t xml:space="preserve"> внутреннего контроля</w:t>
      </w:r>
      <w:r w:rsidR="003F42E4" w:rsidRPr="003F42E4">
        <w:rPr>
          <w:color w:val="000000"/>
          <w:szCs w:val="28"/>
        </w:rPr>
        <w:t xml:space="preserve"> в Банке</w:t>
      </w:r>
      <w:r w:rsidR="00D03999" w:rsidRPr="002E0AC6">
        <w:rPr>
          <w:color w:val="000000"/>
          <w:szCs w:val="28"/>
        </w:rPr>
        <w:t>:</w:t>
      </w:r>
    </w:p>
    <w:p w14:paraId="22274634" w14:textId="67BFA5A0" w:rsidR="005965A9" w:rsidRPr="002E0AC6" w:rsidRDefault="00FD107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обеспечение</w:t>
      </w:r>
      <w:r w:rsidR="005965A9" w:rsidRPr="002E0AC6">
        <w:rPr>
          <w:color w:val="000000"/>
          <w:szCs w:val="28"/>
        </w:rPr>
        <w:t xml:space="preserve"> упорядоченного и эффективного осуществления деятельности в соответствии с требованиями законодательства Республики Беларусь, </w:t>
      </w:r>
      <w:r w:rsidR="00484662">
        <w:rPr>
          <w:color w:val="000000"/>
          <w:szCs w:val="28"/>
        </w:rPr>
        <w:t>ЛПА</w:t>
      </w:r>
      <w:r w:rsidR="00D03999" w:rsidRPr="002E0AC6">
        <w:rPr>
          <w:color w:val="000000"/>
          <w:szCs w:val="28"/>
        </w:rPr>
        <w:t xml:space="preserve"> Банка и банковского холдинга;</w:t>
      </w:r>
    </w:p>
    <w:p w14:paraId="57BD02C5" w14:textId="77777777" w:rsidR="005965A9" w:rsidRPr="002E0AC6" w:rsidRDefault="00FD107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достоверность, полнота, объективность, своевременность</w:t>
      </w:r>
      <w:r w:rsidR="005965A9" w:rsidRPr="002E0AC6">
        <w:rPr>
          <w:color w:val="000000"/>
          <w:szCs w:val="28"/>
        </w:rPr>
        <w:t xml:space="preserve"> составления и представления финансовой, бухгалтерской, статистической, управленческой и иной отчетности для внешних и внутренних пользователей, а так</w:t>
      </w:r>
      <w:r w:rsidR="00D03999" w:rsidRPr="002E0AC6">
        <w:rPr>
          <w:color w:val="000000"/>
          <w:szCs w:val="28"/>
        </w:rPr>
        <w:t>же информационной безопасности;</w:t>
      </w:r>
    </w:p>
    <w:p w14:paraId="09201D28" w14:textId="77777777" w:rsidR="005965A9" w:rsidRPr="002E0AC6" w:rsidRDefault="00FD107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соблюдение</w:t>
      </w:r>
      <w:r w:rsidR="005965A9" w:rsidRPr="002E0AC6">
        <w:rPr>
          <w:color w:val="000000"/>
          <w:szCs w:val="28"/>
        </w:rPr>
        <w:t xml:space="preserve"> всеми работниками Банка и банковского холдинга при выполнении своих должностных обязанностей требований нормативных правовых актов Республики Беларусь, международных стандартов в области банковского надзора, норм профессиональной этики, </w:t>
      </w:r>
      <w:r w:rsidR="00D74427" w:rsidRPr="002E0AC6">
        <w:rPr>
          <w:color w:val="000000"/>
          <w:szCs w:val="28"/>
        </w:rPr>
        <w:t>локальных правовых актов</w:t>
      </w:r>
      <w:r w:rsidR="005965A9" w:rsidRPr="002E0AC6">
        <w:rPr>
          <w:color w:val="000000"/>
          <w:szCs w:val="28"/>
        </w:rPr>
        <w:t>, определяющих направления развития и регулирующих деятельность Банка и у</w:t>
      </w:r>
      <w:r w:rsidR="00D03999" w:rsidRPr="002E0AC6">
        <w:rPr>
          <w:color w:val="000000"/>
          <w:szCs w:val="28"/>
        </w:rPr>
        <w:t>частников банковского холдинга;</w:t>
      </w:r>
    </w:p>
    <w:p w14:paraId="300B35FD" w14:textId="77777777" w:rsidR="005965A9" w:rsidRPr="002E0AC6" w:rsidRDefault="00FD107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контроль</w:t>
      </w:r>
      <w:r w:rsidR="005965A9" w:rsidRPr="002E0AC6">
        <w:rPr>
          <w:color w:val="000000"/>
          <w:szCs w:val="28"/>
        </w:rPr>
        <w:t xml:space="preserve"> за своевременной идентификацией, оценкой и принятием мер по минимизации рисков и использования благоприятных возможностей в деятельности банковского холдинга и о</w:t>
      </w:r>
      <w:r w:rsidR="00D03999" w:rsidRPr="002E0AC6">
        <w:rPr>
          <w:color w:val="000000"/>
          <w:szCs w:val="28"/>
        </w:rPr>
        <w:t>беспечения сохранности активов;</w:t>
      </w:r>
    </w:p>
    <w:p w14:paraId="3922F610" w14:textId="77777777" w:rsidR="005965A9" w:rsidRPr="002E0AC6" w:rsidRDefault="00FD107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lastRenderedPageBreak/>
        <w:t>разрешение</w:t>
      </w:r>
      <w:r w:rsidR="005965A9" w:rsidRPr="002E0AC6">
        <w:rPr>
          <w:color w:val="000000"/>
          <w:szCs w:val="28"/>
        </w:rPr>
        <w:t xml:space="preserve"> конфликтов интересов, возникающих в деятельност</w:t>
      </w:r>
      <w:r w:rsidR="00D03999" w:rsidRPr="002E0AC6">
        <w:rPr>
          <w:color w:val="000000"/>
          <w:szCs w:val="28"/>
        </w:rPr>
        <w:t>и Банка и банковского холдинга;</w:t>
      </w:r>
    </w:p>
    <w:p w14:paraId="0D46A4C6" w14:textId="77777777" w:rsidR="005965A9" w:rsidRPr="002E0AC6" w:rsidRDefault="005965A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исключение вовлечения Банка и участников банковского холдинга, и их работников в осуществление деятельности, имеющей незаконный характер, в том числе в легализацию доходов, полученных преступным путем, финансирование террористической деятельности и финансирование распространения оружия массового поражения, а также своевременное представление в соответствии с законодательством Республики Беларусь сведений в соответствующие государственные органы.</w:t>
      </w:r>
    </w:p>
    <w:p w14:paraId="6A2BF50D" w14:textId="77777777" w:rsidR="00806068" w:rsidRPr="002E0AC6" w:rsidRDefault="00806068" w:rsidP="002E0AC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3364EB9C" w14:textId="77777777" w:rsidR="005965A9" w:rsidRPr="002E0AC6" w:rsidRDefault="00FD1079" w:rsidP="002E0AC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Достижение</w:t>
      </w:r>
      <w:r w:rsidR="00C50141" w:rsidRPr="002E0AC6">
        <w:rPr>
          <w:color w:val="000000"/>
          <w:szCs w:val="28"/>
        </w:rPr>
        <w:t xml:space="preserve"> </w:t>
      </w:r>
      <w:r w:rsidR="005965A9" w:rsidRPr="002E0AC6">
        <w:rPr>
          <w:color w:val="000000"/>
          <w:szCs w:val="28"/>
        </w:rPr>
        <w:t xml:space="preserve">целей </w:t>
      </w:r>
      <w:r w:rsidRPr="002E0AC6">
        <w:rPr>
          <w:color w:val="000000"/>
          <w:szCs w:val="28"/>
        </w:rPr>
        <w:t xml:space="preserve">системы внутреннего контроля </w:t>
      </w:r>
      <w:r w:rsidR="005965A9" w:rsidRPr="002E0AC6">
        <w:rPr>
          <w:color w:val="000000"/>
          <w:szCs w:val="28"/>
        </w:rPr>
        <w:t>обеспечивает</w:t>
      </w:r>
      <w:r w:rsidR="00F467BD" w:rsidRPr="002E0AC6">
        <w:rPr>
          <w:color w:val="000000"/>
          <w:szCs w:val="28"/>
        </w:rPr>
        <w:t>ся</w:t>
      </w:r>
      <w:r w:rsidR="00023D28" w:rsidRPr="002E0AC6">
        <w:rPr>
          <w:color w:val="000000"/>
          <w:szCs w:val="28"/>
        </w:rPr>
        <w:t xml:space="preserve"> в результате </w:t>
      </w:r>
      <w:r w:rsidR="00F467BD" w:rsidRPr="002E0AC6">
        <w:rPr>
          <w:color w:val="000000"/>
          <w:szCs w:val="28"/>
        </w:rPr>
        <w:t>совместного функционирования</w:t>
      </w:r>
      <w:r w:rsidR="005965A9" w:rsidRPr="002E0AC6">
        <w:rPr>
          <w:color w:val="000000"/>
          <w:szCs w:val="28"/>
        </w:rPr>
        <w:t xml:space="preserve"> пяти взаимосвязанных компонентов:</w:t>
      </w:r>
    </w:p>
    <w:p w14:paraId="41AF8B20" w14:textId="77777777" w:rsidR="005965A9" w:rsidRPr="002E0AC6" w:rsidRDefault="005965A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контрольная среда;</w:t>
      </w:r>
    </w:p>
    <w:p w14:paraId="06792119" w14:textId="77777777" w:rsidR="005965A9" w:rsidRPr="002E0AC6" w:rsidRDefault="005965A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система управления рисками</w:t>
      </w:r>
      <w:r w:rsidR="00F467BD" w:rsidRPr="002E0AC6">
        <w:rPr>
          <w:color w:val="000000"/>
          <w:szCs w:val="28"/>
        </w:rPr>
        <w:t>;</w:t>
      </w:r>
      <w:r w:rsidRPr="002E0AC6">
        <w:rPr>
          <w:color w:val="000000"/>
          <w:szCs w:val="28"/>
        </w:rPr>
        <w:t xml:space="preserve"> </w:t>
      </w:r>
    </w:p>
    <w:p w14:paraId="6FF760B8" w14:textId="77777777" w:rsidR="005965A9" w:rsidRPr="002E0AC6" w:rsidRDefault="005965A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контрольные процедуры;</w:t>
      </w:r>
    </w:p>
    <w:p w14:paraId="00466C3B" w14:textId="77777777" w:rsidR="005965A9" w:rsidRPr="002E0AC6" w:rsidRDefault="005965A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информация и коммуникации;</w:t>
      </w:r>
    </w:p>
    <w:p w14:paraId="28B2D0CD" w14:textId="77777777" w:rsidR="005561A6" w:rsidRPr="002E0AC6" w:rsidRDefault="005965A9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мониторинг средств контроля и оценка эффективности.</w:t>
      </w:r>
      <w:r w:rsidRPr="002E0AC6" w:rsidDel="005965A9">
        <w:rPr>
          <w:color w:val="000000"/>
          <w:szCs w:val="28"/>
        </w:rPr>
        <w:t xml:space="preserve"> </w:t>
      </w:r>
    </w:p>
    <w:p w14:paraId="183266C6" w14:textId="77777777" w:rsidR="0037344E" w:rsidRPr="002E0AC6" w:rsidRDefault="0037344E" w:rsidP="002E0AC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609D6829" w14:textId="77777777" w:rsidR="00137651" w:rsidRPr="002E0AC6" w:rsidRDefault="007D27B3" w:rsidP="002E0AC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Принципы </w:t>
      </w:r>
      <w:r w:rsidR="00137651" w:rsidRPr="002E0AC6">
        <w:rPr>
          <w:color w:val="000000"/>
          <w:szCs w:val="28"/>
        </w:rPr>
        <w:t>внутреннего контроля в Банке</w:t>
      </w:r>
      <w:r>
        <w:rPr>
          <w:color w:val="000000"/>
          <w:szCs w:val="28"/>
        </w:rPr>
        <w:t>:</w:t>
      </w:r>
      <w:r w:rsidR="00137651" w:rsidRPr="002E0A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14:paraId="11B1C982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Тон сверху. Управление и культура контроля. Вовлеченность руководства.</w:t>
      </w:r>
    </w:p>
    <w:p w14:paraId="6C8C472E" w14:textId="77777777" w:rsidR="00137651" w:rsidRPr="002E0AC6" w:rsidRDefault="00137651" w:rsidP="002E0AC6">
      <w:pPr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 xml:space="preserve">Органы управления Банка несут ответственность за создание и функционирование адекватной и действенной </w:t>
      </w:r>
      <w:r w:rsidR="00F67BEC" w:rsidRPr="00CB4046">
        <w:rPr>
          <w:color w:val="000000"/>
          <w:szCs w:val="28"/>
        </w:rPr>
        <w:t>системы внутреннего контроля</w:t>
      </w:r>
      <w:r w:rsidRPr="002E0AC6">
        <w:rPr>
          <w:color w:val="000000"/>
          <w:szCs w:val="28"/>
        </w:rPr>
        <w:t xml:space="preserve">, включая контроль за соблюдением этических норм и стандартов профессиональной деятельности в рамках корпоративной культуры Банка, создает атмосферу открытого общения, подает пример безупречного поведения, поощряет честность и лояльность работников Банка, приверженность принципам этики, профессиональное и добросовестное отношение к участию в </w:t>
      </w:r>
      <w:r w:rsidR="00F67BEC">
        <w:rPr>
          <w:color w:val="000000"/>
          <w:szCs w:val="28"/>
        </w:rPr>
        <w:t>системе</w:t>
      </w:r>
      <w:r w:rsidR="00F67BEC" w:rsidRPr="00CB4046">
        <w:rPr>
          <w:color w:val="000000"/>
          <w:szCs w:val="28"/>
        </w:rPr>
        <w:t xml:space="preserve"> внутреннего контроля</w:t>
      </w:r>
      <w:r w:rsidRPr="002E0AC6">
        <w:rPr>
          <w:color w:val="000000"/>
          <w:szCs w:val="28"/>
        </w:rPr>
        <w:t>.</w:t>
      </w:r>
    </w:p>
    <w:p w14:paraId="5C93B070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Ответственность. Участие во внутреннем контроле каждого работника Банка.</w:t>
      </w:r>
    </w:p>
    <w:p w14:paraId="28E494ED" w14:textId="77777777" w:rsidR="00137651" w:rsidRPr="002E0AC6" w:rsidRDefault="00137651" w:rsidP="002E0AC6">
      <w:pPr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В процессе осуществления внутреннего контроля участвуют все без исключения подразделения и работники Банка в соответствии с их функциями и обязанностями.</w:t>
      </w:r>
    </w:p>
    <w:p w14:paraId="64321293" w14:textId="77777777" w:rsidR="00137651" w:rsidRPr="002E0AC6" w:rsidRDefault="00137651" w:rsidP="002E0AC6">
      <w:pPr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Все работники и руководители на всех уровнях несут ответственность за осуществление внутреннего контроля в рамках своих полномочий.</w:t>
      </w:r>
    </w:p>
    <w:p w14:paraId="6FFF805E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Распределение полномочий при совершении операций и сделок.</w:t>
      </w:r>
    </w:p>
    <w:p w14:paraId="37EC96BA" w14:textId="77777777" w:rsidR="00137651" w:rsidRPr="002E0AC6" w:rsidRDefault="00137651" w:rsidP="002E0AC6">
      <w:pPr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Формирование системы контроля, при которой обеспечивается распределение полномочий при совершении операций и сделок, устанавливаются лимиты и система согласования операций и сделок, а также осуществляется контроль со стороны органов управления Банка и руководителей подразделений. Система контроля предполагает четкое разделение обязанностей работников и исключение ситуаций, при которых сфера деятельности работника допускает конфликт интересов.</w:t>
      </w:r>
    </w:p>
    <w:p w14:paraId="0A5F2BB9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Признание и оценка риска.</w:t>
      </w:r>
    </w:p>
    <w:p w14:paraId="001D1CFF" w14:textId="77777777" w:rsidR="00137651" w:rsidRPr="002E0AC6" w:rsidRDefault="00F67BEC" w:rsidP="002E0AC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Система</w:t>
      </w:r>
      <w:r w:rsidRPr="00CB4046">
        <w:rPr>
          <w:color w:val="000000"/>
          <w:szCs w:val="28"/>
        </w:rPr>
        <w:t xml:space="preserve"> внутреннего контроля</w:t>
      </w:r>
      <w:r w:rsidR="00137651" w:rsidRPr="002E0AC6">
        <w:rPr>
          <w:color w:val="000000"/>
          <w:szCs w:val="28"/>
        </w:rPr>
        <w:t xml:space="preserve"> Банка направлена на выявление всех рисков, которые могут оказывать влияние на достижение стратегических целей Банка, оценку и мониторинг выявленных рисков на постоянной основе с помощью специально разработанных инструментов, а также их предупреждение и минимизацию.</w:t>
      </w:r>
    </w:p>
    <w:p w14:paraId="77EE0C5E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Всесторонний характер. Внутренний контроль осуществляется по всем направлениям деятельности и процессам Банка. Процедуры внутреннего контроля регламентируются внутренними документами Банка.</w:t>
      </w:r>
    </w:p>
    <w:p w14:paraId="025D7906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Методологическое единство.</w:t>
      </w:r>
    </w:p>
    <w:p w14:paraId="56F89B3E" w14:textId="77777777" w:rsidR="00137651" w:rsidRPr="002E0AC6" w:rsidRDefault="00137651" w:rsidP="002E0AC6">
      <w:pPr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Процессы и процедуры внутреннего контроля реализуются на основе единых требований и подходов для всех подразделений и работников Банка.</w:t>
      </w:r>
    </w:p>
    <w:p w14:paraId="1A687EFB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Оптимальность. Объем контрольных процедур, используемых в Банке, является необходимым и достаточным для эффективного осуществления внутреннего контроля и достижения целей Банка. Ресурсы и затраты на внедрение и последующее функционирование контрольных процедур не превышают последствия реализации рисков, а совокупный уровень остаточного риска соответствует аппетиту к риску Банка.</w:t>
      </w:r>
    </w:p>
    <w:p w14:paraId="35DC2B6A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 xml:space="preserve">Непрерывность. Внутренний контроль в Банке осуществляется на постоянной основе и на всех уровнях управления, что позволяет Банку своевременно выявлять отклонения в </w:t>
      </w:r>
      <w:r w:rsidR="00F67BEC" w:rsidRPr="002E0AC6">
        <w:rPr>
          <w:color w:val="000000"/>
          <w:szCs w:val="28"/>
        </w:rPr>
        <w:t>системе внутреннего контроля</w:t>
      </w:r>
      <w:r w:rsidRPr="002E0AC6">
        <w:rPr>
          <w:color w:val="000000"/>
          <w:szCs w:val="28"/>
        </w:rPr>
        <w:t xml:space="preserve"> и предупреждать их возникновение в будущем.</w:t>
      </w:r>
    </w:p>
    <w:p w14:paraId="5A7A5F3E" w14:textId="77777777" w:rsidR="00137651" w:rsidRPr="002E0AC6" w:rsidRDefault="00137651" w:rsidP="002E0AC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Независимая оценка. Общая эффективность внутреннего контроля Банка подлежит независимой оценке.</w:t>
      </w:r>
    </w:p>
    <w:p w14:paraId="23A4B048" w14:textId="77777777" w:rsidR="00137651" w:rsidRPr="002E0AC6" w:rsidRDefault="00137651" w:rsidP="00A96439">
      <w:pPr>
        <w:jc w:val="both"/>
        <w:rPr>
          <w:color w:val="000000"/>
          <w:sz w:val="14"/>
          <w:szCs w:val="14"/>
        </w:rPr>
      </w:pPr>
    </w:p>
    <w:p w14:paraId="000B7D12" w14:textId="77777777" w:rsidR="00137651" w:rsidRPr="002E0AC6" w:rsidRDefault="00137651" w:rsidP="002E0AC6">
      <w:pPr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Банк, являясь головной организацией банковского холдинга, организует систему внутреннего контроля в банковском холдинге на консолидированной основе таким образом, чтобы обеспечить своевременное получение информации о деятельности участников банковского холдинга в целях осуществления оценки эффективности деятельности участников и соблюдения ими требований законодательства Республики Беларусь и ЛПА Банка.</w:t>
      </w:r>
    </w:p>
    <w:p w14:paraId="15B6C850" w14:textId="7425301A" w:rsidR="00806068" w:rsidRPr="002E0AC6" w:rsidRDefault="00806068" w:rsidP="002E0AC6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14:paraId="202F5ACA" w14:textId="77777777" w:rsidR="00806068" w:rsidRDefault="00806068" w:rsidP="002E0AC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Банк осуществляет следующие виды внутреннего контроля: предварительный, текущий и последующий.</w:t>
      </w:r>
    </w:p>
    <w:p w14:paraId="53BAB3ED" w14:textId="77777777" w:rsidR="00BA0D8C" w:rsidRPr="002E0AC6" w:rsidRDefault="00BA0D8C" w:rsidP="002E0AC6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</w:p>
    <w:p w14:paraId="3C955BF2" w14:textId="77777777" w:rsidR="003C0828" w:rsidRPr="002E0AC6" w:rsidRDefault="003C0828" w:rsidP="002E0AC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Система внутреннего контроля</w:t>
      </w:r>
      <w:r w:rsidR="00B23BD0" w:rsidRPr="00B23BD0">
        <w:rPr>
          <w:color w:val="000000"/>
          <w:szCs w:val="28"/>
        </w:rPr>
        <w:t xml:space="preserve"> Банка</w:t>
      </w:r>
      <w:r w:rsidRPr="002E0AC6">
        <w:rPr>
          <w:color w:val="000000"/>
          <w:szCs w:val="28"/>
        </w:rPr>
        <w:t xml:space="preserve"> включает </w:t>
      </w:r>
      <w:r w:rsidR="00137651" w:rsidRPr="002E0AC6">
        <w:rPr>
          <w:color w:val="000000"/>
          <w:szCs w:val="28"/>
        </w:rPr>
        <w:t xml:space="preserve">в себя </w:t>
      </w:r>
      <w:r w:rsidRPr="002E0AC6">
        <w:rPr>
          <w:color w:val="000000"/>
          <w:szCs w:val="28"/>
        </w:rPr>
        <w:t>базовые и дополнительные направления контроля.</w:t>
      </w:r>
    </w:p>
    <w:p w14:paraId="48F52C61" w14:textId="77777777" w:rsidR="003C0828" w:rsidRPr="002E0AC6" w:rsidRDefault="003C0828" w:rsidP="002E0AC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Базовые направления контроля в Банке, установленные в соответствии с подходами Национального банка, включают в себя:</w:t>
      </w:r>
    </w:p>
    <w:p w14:paraId="00B45A70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достижения поставленных стратегических целей;</w:t>
      </w:r>
    </w:p>
    <w:p w14:paraId="21FE1BF5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обеспечения эффективности и результативности финансовой и хозяйственной деятельности Банка при совершении банковских и иных операций (сделок);</w:t>
      </w:r>
    </w:p>
    <w:p w14:paraId="2C83525C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эффективности управления активами и пассивами;</w:t>
      </w:r>
    </w:p>
    <w:p w14:paraId="44FB55EC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сохранности активов и вложений Банка;</w:t>
      </w:r>
    </w:p>
    <w:p w14:paraId="791C0D4B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достоверности, полноты, объективности и своевременности ведения бухгалтерского учета, составления и представления бухгалтерской (финансовой), пруденциальной и иной отчетности (для внешних и внутренних пользователей);</w:t>
      </w:r>
    </w:p>
    <w:p w14:paraId="4436F493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распределения полномочий и ответственности;</w:t>
      </w:r>
    </w:p>
    <w:p w14:paraId="0B518ED6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соблюдения Банком и его работниками требований законодательства, ЛПА Банка;</w:t>
      </w:r>
    </w:p>
    <w:p w14:paraId="52E15CA4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внутренний контроль за организацией работы по ПОД/ФТ;</w:t>
      </w:r>
    </w:p>
    <w:p w14:paraId="2AABE28F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эффективности системы управления рисками;</w:t>
      </w:r>
    </w:p>
    <w:p w14:paraId="1F1F5FC4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эффективности деятельности участников банковского холдинга и соблюдения ими требований законодательства и ЛПА Банка;</w:t>
      </w:r>
    </w:p>
    <w:p w14:paraId="11A9B78D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функционирования информационных систем, управления информационными потоками (получением и передачей информации), обеспечения информационной безопасности;</w:t>
      </w:r>
    </w:p>
    <w:p w14:paraId="36F34B6E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работы с обращениями граждан и юридических лиц;</w:t>
      </w:r>
    </w:p>
    <w:p w14:paraId="2EA17F12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соблюдения законодательства о банковской, коммерческой и иной охраняемой законом тайне и требований Национального банка к раскрытию информации;</w:t>
      </w:r>
    </w:p>
    <w:p w14:paraId="0494B3A7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исключения конфликта интересов в деятельности Банка.</w:t>
      </w:r>
    </w:p>
    <w:p w14:paraId="57BCC68A" w14:textId="77777777" w:rsidR="003C0828" w:rsidRPr="002E0AC6" w:rsidRDefault="003C0828" w:rsidP="002E0AC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Дополнительные направления контроля выделяются Банком в рамках групповых подходов, практической целесообразности и включают в себя:</w:t>
      </w:r>
    </w:p>
    <w:p w14:paraId="001970CE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соблюдения групповых подходов ПАО Сбербанк;</w:t>
      </w:r>
    </w:p>
    <w:p w14:paraId="6B094C0D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эффективности управления комплаенс-риском;</w:t>
      </w:r>
    </w:p>
    <w:p w14:paraId="5EB777EC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соблюдения законодательства FATCA, иных иностранных нормативно-правовых актов;</w:t>
      </w:r>
    </w:p>
    <w:p w14:paraId="3F808142" w14:textId="77777777" w:rsidR="003C0828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контролирование эффективности управления данными;</w:t>
      </w:r>
    </w:p>
    <w:p w14:paraId="3FEBA9BA" w14:textId="77777777" w:rsidR="005561A6" w:rsidRPr="002E0AC6" w:rsidRDefault="003C0828" w:rsidP="002E0AC6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 xml:space="preserve">контролирование обеспечения </w:t>
      </w:r>
      <w:proofErr w:type="spellStart"/>
      <w:r w:rsidRPr="002E0AC6">
        <w:rPr>
          <w:color w:val="000000"/>
          <w:szCs w:val="28"/>
        </w:rPr>
        <w:t>кибербезопасности</w:t>
      </w:r>
      <w:proofErr w:type="spellEnd"/>
      <w:r w:rsidRPr="002E0AC6">
        <w:rPr>
          <w:color w:val="000000"/>
          <w:szCs w:val="28"/>
        </w:rPr>
        <w:t>.</w:t>
      </w:r>
      <w:r w:rsidRPr="002E0AC6" w:rsidDel="003C0828">
        <w:rPr>
          <w:color w:val="000000"/>
          <w:szCs w:val="28"/>
        </w:rPr>
        <w:t xml:space="preserve"> </w:t>
      </w:r>
    </w:p>
    <w:p w14:paraId="4EDBB03F" w14:textId="77777777" w:rsidR="00806068" w:rsidRPr="002E0AC6" w:rsidRDefault="00806068" w:rsidP="002E0AC6">
      <w:pPr>
        <w:jc w:val="both"/>
        <w:rPr>
          <w:sz w:val="14"/>
          <w:szCs w:val="14"/>
        </w:rPr>
      </w:pPr>
    </w:p>
    <w:p w14:paraId="5D0533E8" w14:textId="77777777" w:rsidR="003C0828" w:rsidRPr="002E0AC6" w:rsidRDefault="003C0828" w:rsidP="002E0AC6">
      <w:pPr>
        <w:ind w:firstLine="567"/>
        <w:jc w:val="both"/>
        <w:rPr>
          <w:szCs w:val="28"/>
        </w:rPr>
      </w:pPr>
      <w:r w:rsidRPr="002E0AC6">
        <w:rPr>
          <w:szCs w:val="28"/>
        </w:rPr>
        <w:t xml:space="preserve">Мониторинг </w:t>
      </w:r>
      <w:r w:rsidRPr="002E0AC6">
        <w:rPr>
          <w:color w:val="000000"/>
          <w:szCs w:val="28"/>
        </w:rPr>
        <w:t>системы внутреннего контроля</w:t>
      </w:r>
      <w:r w:rsidRPr="002E0AC6">
        <w:rPr>
          <w:szCs w:val="28"/>
        </w:rPr>
        <w:t xml:space="preserve"> осуществляется в Банке на постоянной основе. Банк принимает необходимые меры по совершенствованию внутреннего контроля с учетом меняющихся внутренних и внешних факторов.</w:t>
      </w:r>
    </w:p>
    <w:p w14:paraId="2BA52F03" w14:textId="77777777" w:rsidR="003C0828" w:rsidRPr="002E0AC6" w:rsidRDefault="003C0828" w:rsidP="002E0AC6">
      <w:pPr>
        <w:ind w:firstLine="567"/>
        <w:jc w:val="both"/>
        <w:rPr>
          <w:szCs w:val="28"/>
        </w:rPr>
      </w:pPr>
      <w:r w:rsidRPr="002E0AC6">
        <w:rPr>
          <w:szCs w:val="28"/>
        </w:rPr>
        <w:t>Банк</w:t>
      </w:r>
      <w:r w:rsidR="00F2792D">
        <w:rPr>
          <w:szCs w:val="28"/>
        </w:rPr>
        <w:t>ом</w:t>
      </w:r>
      <w:r w:rsidRPr="002E0AC6">
        <w:rPr>
          <w:szCs w:val="28"/>
        </w:rPr>
        <w:t xml:space="preserve"> на постоянной основе проводит</w:t>
      </w:r>
      <w:r w:rsidR="00F2792D">
        <w:rPr>
          <w:szCs w:val="28"/>
        </w:rPr>
        <w:t>ся</w:t>
      </w:r>
      <w:r w:rsidR="00F2792D" w:rsidRPr="00F2792D">
        <w:rPr>
          <w:szCs w:val="28"/>
        </w:rPr>
        <w:t xml:space="preserve"> оценка</w:t>
      </w:r>
      <w:r w:rsidRPr="002E0AC6">
        <w:rPr>
          <w:szCs w:val="28"/>
        </w:rPr>
        <w:t xml:space="preserve"> </w:t>
      </w:r>
      <w:r w:rsidRPr="002E0AC6">
        <w:rPr>
          <w:color w:val="000000"/>
          <w:szCs w:val="28"/>
        </w:rPr>
        <w:t>системы внутреннего контроля</w:t>
      </w:r>
      <w:r w:rsidRPr="002E0AC6">
        <w:rPr>
          <w:szCs w:val="28"/>
        </w:rPr>
        <w:t xml:space="preserve"> с целью определения уровня ее организации соответствия масштабам и характеру деятельности Банка.</w:t>
      </w:r>
    </w:p>
    <w:p w14:paraId="7B0956DC" w14:textId="77777777" w:rsidR="00272CAE" w:rsidRPr="002E0AC6" w:rsidRDefault="00272CAE" w:rsidP="002E0AC6">
      <w:pPr>
        <w:jc w:val="both"/>
        <w:rPr>
          <w:sz w:val="14"/>
          <w:szCs w:val="14"/>
        </w:rPr>
      </w:pPr>
    </w:p>
    <w:p w14:paraId="754D880B" w14:textId="77777777" w:rsidR="00806068" w:rsidRPr="002E0AC6" w:rsidRDefault="00806068" w:rsidP="002E0AC6">
      <w:pPr>
        <w:jc w:val="both"/>
        <w:rPr>
          <w:color w:val="000000"/>
          <w:szCs w:val="28"/>
        </w:rPr>
      </w:pPr>
    </w:p>
    <w:p w14:paraId="6995003E" w14:textId="77777777" w:rsidR="00806068" w:rsidRPr="002E0AC6" w:rsidRDefault="00806068" w:rsidP="002E0AC6">
      <w:pPr>
        <w:jc w:val="both"/>
        <w:rPr>
          <w:color w:val="000000"/>
          <w:sz w:val="14"/>
          <w:szCs w:val="14"/>
        </w:rPr>
      </w:pPr>
    </w:p>
    <w:p w14:paraId="394D0524" w14:textId="40EAE61D" w:rsidR="00806068" w:rsidRDefault="00806068" w:rsidP="002E0AC6">
      <w:pPr>
        <w:ind w:firstLine="567"/>
        <w:jc w:val="both"/>
        <w:rPr>
          <w:color w:val="000000"/>
          <w:szCs w:val="28"/>
        </w:rPr>
      </w:pPr>
      <w:r w:rsidRPr="002E0AC6">
        <w:rPr>
          <w:color w:val="000000"/>
          <w:szCs w:val="28"/>
        </w:rPr>
        <w:t>В Банке назначается должностное лицо, ответственное за внутренний контроль, которое координирует/контролирует деятельность подразделений</w:t>
      </w:r>
      <w:r w:rsidR="004A08CB" w:rsidRPr="002E0AC6">
        <w:rPr>
          <w:color w:val="000000"/>
          <w:szCs w:val="28"/>
        </w:rPr>
        <w:t xml:space="preserve"> Банка и должностных лиц Банка, осуществляющих внутренний контроль</w:t>
      </w:r>
      <w:r w:rsidRPr="002E0AC6">
        <w:rPr>
          <w:color w:val="000000"/>
          <w:szCs w:val="28"/>
        </w:rPr>
        <w:t xml:space="preserve">, организует разработку локальных правовых актов, регламентирующих политику, методики, процедуры </w:t>
      </w:r>
      <w:r w:rsidR="00F67BEC" w:rsidRPr="00CB4046">
        <w:rPr>
          <w:color w:val="000000"/>
          <w:szCs w:val="28"/>
        </w:rPr>
        <w:t>системы внутреннего контроля</w:t>
      </w:r>
      <w:r w:rsidRPr="002E0AC6">
        <w:rPr>
          <w:color w:val="000000"/>
          <w:szCs w:val="28"/>
        </w:rPr>
        <w:t xml:space="preserve"> в Банке, обеспечивает составление управленческой отчетности о состоянии </w:t>
      </w:r>
      <w:r w:rsidR="00FE2E4C" w:rsidRPr="002E0AC6">
        <w:rPr>
          <w:color w:val="000000"/>
          <w:szCs w:val="28"/>
        </w:rPr>
        <w:t>системы внутреннего контроля</w:t>
      </w:r>
      <w:r w:rsidRPr="002E0AC6">
        <w:rPr>
          <w:color w:val="000000"/>
          <w:szCs w:val="28"/>
        </w:rPr>
        <w:t xml:space="preserve"> в </w:t>
      </w:r>
      <w:r w:rsidR="004A08CB" w:rsidRPr="002E0AC6">
        <w:rPr>
          <w:color w:val="000000"/>
          <w:szCs w:val="28"/>
        </w:rPr>
        <w:t>Банке, представляет</w:t>
      </w:r>
      <w:r w:rsidRPr="002E0AC6">
        <w:rPr>
          <w:color w:val="000000"/>
          <w:szCs w:val="28"/>
        </w:rPr>
        <w:t xml:space="preserve"> отчетность на рассмотрение Наблюдательному совету, Аудиторскому комитету, Правлению Банка</w:t>
      </w:r>
      <w:r w:rsidR="004A08CB" w:rsidRPr="002E0AC6">
        <w:rPr>
          <w:color w:val="000000"/>
          <w:szCs w:val="28"/>
        </w:rPr>
        <w:t>, получает информацию (в том числе анонимную) о фактах незаконных либо неэтичных действий в деятельности Банка.</w:t>
      </w:r>
    </w:p>
    <w:p w14:paraId="1A8F0680" w14:textId="77777777" w:rsidR="00DA473C" w:rsidRPr="002E0AC6" w:rsidRDefault="00DA473C" w:rsidP="002E0AC6">
      <w:pPr>
        <w:ind w:firstLine="567"/>
        <w:jc w:val="both"/>
        <w:rPr>
          <w:color w:val="000000"/>
          <w:sz w:val="14"/>
          <w:szCs w:val="14"/>
        </w:rPr>
      </w:pPr>
    </w:p>
    <w:p w14:paraId="5ACB0BB8" w14:textId="77777777" w:rsidR="00806068" w:rsidRPr="002E0AC6" w:rsidRDefault="00806068" w:rsidP="002E0AC6">
      <w:pPr>
        <w:ind w:firstLine="567"/>
        <w:jc w:val="center"/>
        <w:rPr>
          <w:rFonts w:eastAsia="Times New Roman"/>
          <w:b/>
          <w:szCs w:val="28"/>
          <w:lang w:eastAsia="ru-RU"/>
        </w:rPr>
      </w:pPr>
      <w:r w:rsidRPr="002E0AC6">
        <w:rPr>
          <w:rFonts w:eastAsia="Times New Roman"/>
          <w:b/>
          <w:szCs w:val="28"/>
          <w:lang w:eastAsia="ru-RU"/>
        </w:rPr>
        <w:t xml:space="preserve">Информация о должностном лице, ответственном за </w:t>
      </w:r>
      <w:r w:rsidRPr="002E0AC6">
        <w:rPr>
          <w:b/>
          <w:color w:val="000000"/>
          <w:szCs w:val="28"/>
        </w:rPr>
        <w:t>внутренний контроль</w:t>
      </w:r>
      <w:r w:rsidRPr="002E0AC6">
        <w:rPr>
          <w:rFonts w:eastAsia="Times New Roman"/>
          <w:b/>
          <w:szCs w:val="28"/>
          <w:lang w:eastAsia="ru-RU"/>
        </w:rPr>
        <w:t xml:space="preserve"> в Банке:</w:t>
      </w:r>
    </w:p>
    <w:p w14:paraId="3A8D8349" w14:textId="77777777" w:rsidR="00806068" w:rsidRPr="0044433B" w:rsidRDefault="00806068" w:rsidP="00806068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3"/>
        <w:gridCol w:w="1559"/>
        <w:gridCol w:w="4106"/>
      </w:tblGrid>
      <w:tr w:rsidR="00806068" w:rsidRPr="005D657C" w14:paraId="23237DB2" w14:textId="77777777" w:rsidTr="002E0AC6">
        <w:tc>
          <w:tcPr>
            <w:tcW w:w="1848" w:type="dxa"/>
            <w:shd w:val="clear" w:color="auto" w:fill="auto"/>
            <w:vAlign w:val="center"/>
          </w:tcPr>
          <w:p w14:paraId="61F26182" w14:textId="77777777" w:rsidR="00806068" w:rsidRPr="002E0AC6" w:rsidRDefault="00806068" w:rsidP="004035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9397D6" w14:textId="77777777" w:rsidR="00806068" w:rsidRPr="002E0AC6" w:rsidRDefault="00806068" w:rsidP="004035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4BDE3" w14:textId="77777777" w:rsidR="00806068" w:rsidRPr="002E0AC6" w:rsidRDefault="00806068" w:rsidP="004035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Дата назначения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165A2CE" w14:textId="77777777" w:rsidR="00806068" w:rsidRPr="002E0AC6" w:rsidRDefault="00806068" w:rsidP="004035E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Основание</w:t>
            </w:r>
          </w:p>
        </w:tc>
      </w:tr>
      <w:tr w:rsidR="00806068" w:rsidRPr="005D657C" w14:paraId="28797634" w14:textId="77777777" w:rsidTr="002E0AC6">
        <w:tc>
          <w:tcPr>
            <w:tcW w:w="1848" w:type="dxa"/>
            <w:shd w:val="clear" w:color="auto" w:fill="auto"/>
            <w:vAlign w:val="center"/>
          </w:tcPr>
          <w:p w14:paraId="2399ECBC" w14:textId="77777777" w:rsidR="00806068" w:rsidRPr="002E0AC6" w:rsidRDefault="00806068" w:rsidP="002E0AC6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E0AC6">
              <w:rPr>
                <w:rFonts w:eastAsia="Times New Roman"/>
                <w:sz w:val="22"/>
                <w:lang w:eastAsia="ru-RU"/>
              </w:rPr>
              <w:t>Голухова</w:t>
            </w:r>
            <w:proofErr w:type="spellEnd"/>
          </w:p>
          <w:p w14:paraId="631B9E52" w14:textId="77777777" w:rsidR="00806068" w:rsidRPr="002E0AC6" w:rsidRDefault="00806068" w:rsidP="002E0AC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Елена</w:t>
            </w:r>
          </w:p>
          <w:p w14:paraId="35958835" w14:textId="77777777" w:rsidR="00806068" w:rsidRPr="002E0AC6" w:rsidRDefault="00806068" w:rsidP="002E0AC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Эдуардовна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7199E" w14:textId="77777777" w:rsidR="00806068" w:rsidRPr="002E0AC6" w:rsidRDefault="00806068" w:rsidP="002E0AC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Директор Департамента внутреннего контроля и комплаенс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E9D5C" w14:textId="77777777" w:rsidR="00806068" w:rsidRPr="002E0AC6" w:rsidRDefault="00806068" w:rsidP="002E0AC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01.10.2020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2A7BFE4" w14:textId="77777777" w:rsidR="00806068" w:rsidRPr="002E0AC6" w:rsidRDefault="00806068" w:rsidP="002E0AC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E0AC6">
              <w:rPr>
                <w:rFonts w:eastAsia="Times New Roman"/>
                <w:sz w:val="22"/>
                <w:lang w:eastAsia="ru-RU"/>
              </w:rPr>
              <w:t>Приказ Председателя Правления от 01.10.2020 № 777 «О назначении должностного лица, ответственного за внутренний контроль в Банке»</w:t>
            </w:r>
          </w:p>
        </w:tc>
      </w:tr>
    </w:tbl>
    <w:p w14:paraId="56B883C7" w14:textId="77777777" w:rsidR="00806068" w:rsidRPr="00B52C1D" w:rsidRDefault="00806068" w:rsidP="00806068">
      <w:pPr>
        <w:rPr>
          <w:rFonts w:ascii="Arial" w:hAnsi="Arial" w:cs="Tahoma"/>
          <w:color w:val="000000"/>
          <w:sz w:val="20"/>
          <w:szCs w:val="18"/>
        </w:rPr>
      </w:pPr>
    </w:p>
    <w:p w14:paraId="7FA44FCB" w14:textId="77777777" w:rsidR="003E4B64" w:rsidRDefault="003E4B64"/>
    <w:sectPr w:rsidR="003E4B64" w:rsidSect="002E0A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15D3"/>
    <w:multiLevelType w:val="hybridMultilevel"/>
    <w:tmpl w:val="A64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2FD8"/>
    <w:multiLevelType w:val="hybridMultilevel"/>
    <w:tmpl w:val="5AE4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40684"/>
    <w:multiLevelType w:val="hybridMultilevel"/>
    <w:tmpl w:val="098E0106"/>
    <w:lvl w:ilvl="0" w:tplc="9E22231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68"/>
    <w:rsid w:val="00023D28"/>
    <w:rsid w:val="000A2BBF"/>
    <w:rsid w:val="000B5737"/>
    <w:rsid w:val="0013575F"/>
    <w:rsid w:val="00137651"/>
    <w:rsid w:val="00206C1C"/>
    <w:rsid w:val="00272CAE"/>
    <w:rsid w:val="002E0AC6"/>
    <w:rsid w:val="00337706"/>
    <w:rsid w:val="00342CA9"/>
    <w:rsid w:val="0037344E"/>
    <w:rsid w:val="003C0828"/>
    <w:rsid w:val="003E4B64"/>
    <w:rsid w:val="003F42E4"/>
    <w:rsid w:val="004035E6"/>
    <w:rsid w:val="00484662"/>
    <w:rsid w:val="004A08CB"/>
    <w:rsid w:val="00533C70"/>
    <w:rsid w:val="005561A6"/>
    <w:rsid w:val="005965A9"/>
    <w:rsid w:val="00617E9D"/>
    <w:rsid w:val="00662ED8"/>
    <w:rsid w:val="00686EF5"/>
    <w:rsid w:val="00723FED"/>
    <w:rsid w:val="007B3F0F"/>
    <w:rsid w:val="007D27B3"/>
    <w:rsid w:val="007E34E0"/>
    <w:rsid w:val="007F0415"/>
    <w:rsid w:val="00806068"/>
    <w:rsid w:val="00874C10"/>
    <w:rsid w:val="009717DE"/>
    <w:rsid w:val="00A861CE"/>
    <w:rsid w:val="00A96439"/>
    <w:rsid w:val="00AB1763"/>
    <w:rsid w:val="00B23BD0"/>
    <w:rsid w:val="00BA0D8C"/>
    <w:rsid w:val="00BA551F"/>
    <w:rsid w:val="00BF5A01"/>
    <w:rsid w:val="00C15E52"/>
    <w:rsid w:val="00C50141"/>
    <w:rsid w:val="00D03999"/>
    <w:rsid w:val="00D74427"/>
    <w:rsid w:val="00D7624D"/>
    <w:rsid w:val="00DA473C"/>
    <w:rsid w:val="00E45F23"/>
    <w:rsid w:val="00F2792D"/>
    <w:rsid w:val="00F467BD"/>
    <w:rsid w:val="00F67BEC"/>
    <w:rsid w:val="00FD1079"/>
    <w:rsid w:val="00FE2E4C"/>
    <w:rsid w:val="00FE5A2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62B4"/>
  <w15:chartTrackingRefBased/>
  <w15:docId w15:val="{E897CB3C-47FF-43AB-B1BC-C9C3103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0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ень"/>
    <w:basedOn w:val="a4"/>
    <w:qFormat/>
    <w:rsid w:val="00806068"/>
    <w:pPr>
      <w:numPr>
        <w:numId w:val="1"/>
      </w:numPr>
      <w:tabs>
        <w:tab w:val="decimal" w:leader="dot" w:pos="7371"/>
        <w:tab w:val="decimal" w:leader="dot" w:pos="8505"/>
      </w:tabs>
      <w:spacing w:after="100" w:afterAutospacing="1" w:line="276" w:lineRule="auto"/>
    </w:pPr>
    <w:rPr>
      <w:rFonts w:ascii="Calibri" w:hAnsi="Calibri"/>
      <w:b/>
    </w:rPr>
  </w:style>
  <w:style w:type="paragraph" w:customStyle="1" w:styleId="ConsPlusNormal">
    <w:name w:val="ConsPlusNormal"/>
    <w:rsid w:val="008060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80606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C08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C0828"/>
    <w:rPr>
      <w:rFonts w:ascii="Segoe UI" w:eastAsia="Calibr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A9643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8">
    <w:name w:val="annotation reference"/>
    <w:basedOn w:val="a1"/>
    <w:uiPriority w:val="99"/>
    <w:semiHidden/>
    <w:unhideWhenUsed/>
    <w:rsid w:val="00484662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484662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484662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6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466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E743-B923-4527-92F4-7FB85F5D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Рыжикова Татьяна</dc:creator>
  <cp:keywords/>
  <dc:description/>
  <cp:lastModifiedBy>Сыч Алексей</cp:lastModifiedBy>
  <cp:revision>3</cp:revision>
  <cp:lastPrinted>2021-05-15T12:07:00Z</cp:lastPrinted>
  <dcterms:created xsi:type="dcterms:W3CDTF">2021-09-03T13:23:00Z</dcterms:created>
  <dcterms:modified xsi:type="dcterms:W3CDTF">2021-09-06T05:56:00Z</dcterms:modified>
</cp:coreProperties>
</file>