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323A2C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323A2C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786180">
        <w:rPr>
          <w:rFonts w:ascii="Times New Roman" w:hAnsi="Times New Roman" w:cs="Times New Roman"/>
          <w:sz w:val="28"/>
          <w:szCs w:val="28"/>
        </w:rPr>
        <w:t>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B626F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26F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B626F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Банка 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(</w:t>
      </w:r>
      <w:r w:rsidRPr="007B626F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323A2C">
        <w:rPr>
          <w:rFonts w:ascii="Times New Roman" w:hAnsi="Times New Roman" w:cs="Times New Roman"/>
          <w:bCs/>
          <w:sz w:val="28"/>
          <w:szCs w:val="28"/>
        </w:rPr>
        <w:t>54</w:t>
      </w:r>
      <w:r w:rsidRPr="007B626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23A2C">
        <w:rPr>
          <w:rFonts w:ascii="Times New Roman" w:hAnsi="Times New Roman" w:cs="Times New Roman"/>
          <w:bCs/>
          <w:sz w:val="28"/>
          <w:szCs w:val="28"/>
        </w:rPr>
        <w:t>01</w:t>
      </w:r>
      <w:r w:rsidRPr="007B626F">
        <w:rPr>
          <w:rFonts w:ascii="Times New Roman" w:hAnsi="Times New Roman" w:cs="Times New Roman"/>
          <w:bCs/>
          <w:sz w:val="28"/>
          <w:szCs w:val="28"/>
        </w:rPr>
        <w:t>.</w:t>
      </w:r>
      <w:r w:rsidR="00323A2C">
        <w:rPr>
          <w:rFonts w:ascii="Times New Roman" w:hAnsi="Times New Roman" w:cs="Times New Roman"/>
          <w:bCs/>
          <w:sz w:val="28"/>
          <w:szCs w:val="28"/>
        </w:rPr>
        <w:t>11</w:t>
      </w:r>
      <w:r w:rsidRPr="007B626F">
        <w:rPr>
          <w:rFonts w:ascii="Times New Roman" w:hAnsi="Times New Roman" w:cs="Times New Roman"/>
          <w:bCs/>
          <w:sz w:val="28"/>
          <w:szCs w:val="28"/>
        </w:rPr>
        <w:t>.20</w:t>
      </w:r>
      <w:r w:rsidR="00A50745" w:rsidRPr="007B626F">
        <w:rPr>
          <w:rFonts w:ascii="Times New Roman" w:hAnsi="Times New Roman" w:cs="Times New Roman"/>
          <w:bCs/>
          <w:sz w:val="28"/>
          <w:szCs w:val="28"/>
        </w:rPr>
        <w:t>2</w:t>
      </w:r>
      <w:r w:rsidR="00B2539D">
        <w:rPr>
          <w:rFonts w:ascii="Times New Roman" w:hAnsi="Times New Roman" w:cs="Times New Roman"/>
          <w:bCs/>
          <w:sz w:val="28"/>
          <w:szCs w:val="28"/>
        </w:rPr>
        <w:t>1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7B626F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606786">
        <w:rPr>
          <w:rFonts w:ascii="Times New Roman" w:hAnsi="Times New Roman" w:cs="Times New Roman"/>
          <w:bCs/>
          <w:sz w:val="28"/>
          <w:szCs w:val="28"/>
        </w:rPr>
        <w:t>девятый-десятый</w:t>
      </w:r>
      <w:r w:rsidR="00754C31" w:rsidRPr="007B626F">
        <w:rPr>
          <w:rFonts w:ascii="Times New Roman" w:hAnsi="Times New Roman" w:cs="Times New Roman"/>
          <w:bCs/>
          <w:sz w:val="28"/>
          <w:szCs w:val="28"/>
        </w:rPr>
        <w:t xml:space="preserve"> процентные периоды 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proofErr w:type="spellStart"/>
      <w:r w:rsidR="00606786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606786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»</w:t>
      </w:r>
      <w:r w:rsidRPr="007B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7B626F">
        <w:rPr>
          <w:rFonts w:ascii="Times New Roman" w:hAnsi="Times New Roman" w:cs="Times New Roman"/>
          <w:bCs/>
          <w:sz w:val="28"/>
          <w:szCs w:val="28"/>
        </w:rPr>
        <w:t>с</w:t>
      </w:r>
      <w:r w:rsidR="00754C31" w:rsidRPr="007B626F">
        <w:rPr>
          <w:rFonts w:ascii="Times New Roman" w:hAnsi="Times New Roman" w:cs="Times New Roman"/>
          <w:bCs/>
          <w:sz w:val="28"/>
          <w:szCs w:val="28"/>
        </w:rPr>
        <w:t>то третьего</w:t>
      </w:r>
      <w:r w:rsidR="00E75932" w:rsidRPr="007B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26F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7B626F">
        <w:rPr>
          <w:rFonts w:ascii="Times New Roman" w:hAnsi="Times New Roman" w:cs="Times New Roman"/>
          <w:sz w:val="28"/>
          <w:szCs w:val="28"/>
        </w:rPr>
        <w:t>государственный</w:t>
      </w:r>
      <w:r w:rsidR="00A50745" w:rsidRPr="00A50745">
        <w:rPr>
          <w:rFonts w:ascii="Times New Roman" w:hAnsi="Times New Roman" w:cs="Times New Roman"/>
          <w:sz w:val="28"/>
          <w:szCs w:val="28"/>
        </w:rPr>
        <w:t xml:space="preserve"> </w:t>
      </w:r>
      <w:r w:rsidR="00A50745" w:rsidRPr="00C76177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7046BD" w:rsidRPr="00C76177">
        <w:rPr>
          <w:rFonts w:ascii="Times New Roman" w:hAnsi="Times New Roman" w:cs="Times New Roman"/>
          <w:sz w:val="28"/>
          <w:szCs w:val="28"/>
        </w:rPr>
        <w:t>5-200-02-3962</w:t>
      </w:r>
      <w:r w:rsidR="00A50745" w:rsidRPr="00C76177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C76177">
        <w:rPr>
          <w:rFonts w:ascii="Times New Roman" w:hAnsi="Times New Roman" w:cs="Times New Roman"/>
          <w:sz w:val="28"/>
          <w:szCs w:val="28"/>
        </w:rPr>
        <w:t>03.02.2020</w:t>
      </w:r>
      <w:r w:rsidR="00CF226C" w:rsidRPr="00C76177">
        <w:rPr>
          <w:rFonts w:ascii="Times New Roman" w:hAnsi="Times New Roman" w:cs="Times New Roman"/>
          <w:sz w:val="28"/>
          <w:szCs w:val="28"/>
        </w:rPr>
        <w:t>,</w:t>
      </w:r>
      <w:r w:rsidRPr="00C761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1DEE" w:rsidRPr="00C76177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ее изменений), увеличенной на </w:t>
      </w:r>
      <w:r w:rsidR="00606786"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="00431DEE" w:rsidRPr="00C761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C7617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C7617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202DC"/>
    <w:rsid w:val="001F1474"/>
    <w:rsid w:val="00213DCB"/>
    <w:rsid w:val="00323A2C"/>
    <w:rsid w:val="00431DEE"/>
    <w:rsid w:val="004940CD"/>
    <w:rsid w:val="00572FA3"/>
    <w:rsid w:val="00606786"/>
    <w:rsid w:val="00641CEA"/>
    <w:rsid w:val="007046BD"/>
    <w:rsid w:val="00754C31"/>
    <w:rsid w:val="00786180"/>
    <w:rsid w:val="007B626F"/>
    <w:rsid w:val="0089291B"/>
    <w:rsid w:val="008C1075"/>
    <w:rsid w:val="00A50745"/>
    <w:rsid w:val="00A716D3"/>
    <w:rsid w:val="00AE639A"/>
    <w:rsid w:val="00B2539D"/>
    <w:rsid w:val="00BE2FF1"/>
    <w:rsid w:val="00C66621"/>
    <w:rsid w:val="00C76177"/>
    <w:rsid w:val="00CF226C"/>
    <w:rsid w:val="00D02B1C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20</cp:revision>
  <cp:lastPrinted>2020-05-12T08:00:00Z</cp:lastPrinted>
  <dcterms:created xsi:type="dcterms:W3CDTF">2020-03-02T08:45:00Z</dcterms:created>
  <dcterms:modified xsi:type="dcterms:W3CDTF">2021-11-02T07:44:00Z</dcterms:modified>
</cp:coreProperties>
</file>