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FA" w:rsidRPr="003233FA" w:rsidRDefault="003233FA" w:rsidP="00433EDF">
      <w:pPr>
        <w:ind w:firstLine="851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D149A">
        <w:rPr>
          <w:rFonts w:ascii="Times New Roman" w:hAnsi="Times New Roman"/>
          <w:b/>
          <w:sz w:val="28"/>
          <w:szCs w:val="28"/>
        </w:rPr>
        <w:t>Действия страхователя</w:t>
      </w:r>
      <w:r w:rsidRPr="0020075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выгодоприобретателя)</w:t>
      </w:r>
      <w:r w:rsidRPr="003D149A">
        <w:rPr>
          <w:rFonts w:ascii="Times New Roman" w:hAnsi="Times New Roman"/>
          <w:b/>
          <w:sz w:val="28"/>
          <w:szCs w:val="28"/>
        </w:rPr>
        <w:t xml:space="preserve"> при урегулировании убытка по </w:t>
      </w:r>
      <w:r>
        <w:rPr>
          <w:rFonts w:ascii="Times New Roman" w:hAnsi="Times New Roman"/>
          <w:b/>
          <w:sz w:val="28"/>
          <w:szCs w:val="28"/>
        </w:rPr>
        <w:t>добровольному</w:t>
      </w:r>
      <w:r w:rsidRPr="003D149A">
        <w:rPr>
          <w:rFonts w:ascii="Times New Roman" w:hAnsi="Times New Roman"/>
          <w:b/>
          <w:sz w:val="28"/>
          <w:szCs w:val="28"/>
        </w:rPr>
        <w:t xml:space="preserve"> страхованию</w:t>
      </w:r>
      <w:r>
        <w:rPr>
          <w:rFonts w:ascii="Times New Roman" w:hAnsi="Times New Roman"/>
          <w:b/>
          <w:sz w:val="28"/>
          <w:szCs w:val="28"/>
        </w:rPr>
        <w:t xml:space="preserve"> кредитополучателей от несчастных случаев и заболеваний (страховщик - Белгосстрах)</w:t>
      </w:r>
    </w:p>
    <w:p w:rsidR="00933963" w:rsidRPr="0023666D" w:rsidRDefault="0083135D" w:rsidP="00933963">
      <w:pPr>
        <w:pStyle w:val="Normal1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>При наступлении страхового случая</w:t>
      </w:r>
      <w:r w:rsidR="00070F83" w:rsidRPr="0023666D">
        <w:rPr>
          <w:color w:val="000000"/>
          <w:sz w:val="28"/>
          <w:szCs w:val="28"/>
        </w:rPr>
        <w:t>,</w:t>
      </w:r>
      <w:r w:rsidR="00933963" w:rsidRPr="0023666D">
        <w:rPr>
          <w:color w:val="000000"/>
          <w:sz w:val="28"/>
          <w:szCs w:val="28"/>
        </w:rPr>
        <w:t xml:space="preserve"> застрахованное лицо (выгодоприобретатель) обязано предоставить </w:t>
      </w:r>
      <w:r w:rsidRPr="0023666D">
        <w:rPr>
          <w:color w:val="000000"/>
          <w:sz w:val="28"/>
          <w:szCs w:val="28"/>
        </w:rPr>
        <w:t xml:space="preserve">в подразделение </w:t>
      </w:r>
      <w:hyperlink r:id="rId6" w:history="1">
        <w:r w:rsidRPr="006437CA">
          <w:rPr>
            <w:rStyle w:val="a3"/>
            <w:color w:val="5B9BD5" w:themeColor="accent1"/>
            <w:sz w:val="28"/>
            <w:szCs w:val="28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13500000" w14:scaled="0"/>
              </w14:gradFill>
            </w14:textFill>
          </w:rPr>
          <w:t>Белгосстраха</w:t>
        </w:r>
      </w:hyperlink>
      <w:r w:rsidR="00797C4D">
        <w:rPr>
          <w:color w:val="000000"/>
          <w:sz w:val="28"/>
          <w:szCs w:val="28"/>
        </w:rPr>
        <w:t xml:space="preserve"> </w:t>
      </w:r>
      <w:r w:rsidR="003233FA" w:rsidRPr="009444E1">
        <w:rPr>
          <w:color w:val="000000" w:themeColor="text1"/>
          <w:sz w:val="24"/>
          <w:szCs w:val="24"/>
        </w:rPr>
        <w:t xml:space="preserve"> </w:t>
      </w:r>
      <w:r w:rsidR="00933963" w:rsidRPr="0023666D">
        <w:rPr>
          <w:color w:val="000000"/>
          <w:sz w:val="28"/>
          <w:szCs w:val="28"/>
        </w:rPr>
        <w:t xml:space="preserve">заявление произвольной формы о </w:t>
      </w:r>
      <w:r w:rsidRPr="0023666D">
        <w:rPr>
          <w:color w:val="000000"/>
          <w:sz w:val="28"/>
          <w:szCs w:val="28"/>
        </w:rPr>
        <w:t xml:space="preserve">наступлении </w:t>
      </w:r>
      <w:r w:rsidR="00933963" w:rsidRPr="0023666D">
        <w:rPr>
          <w:color w:val="000000"/>
          <w:sz w:val="28"/>
          <w:szCs w:val="28"/>
        </w:rPr>
        <w:t>страхово</w:t>
      </w:r>
      <w:r w:rsidRPr="0023666D">
        <w:rPr>
          <w:color w:val="000000"/>
          <w:sz w:val="28"/>
          <w:szCs w:val="28"/>
        </w:rPr>
        <w:t>го</w:t>
      </w:r>
      <w:r w:rsidR="00933963" w:rsidRPr="0023666D">
        <w:rPr>
          <w:color w:val="000000"/>
          <w:sz w:val="28"/>
          <w:szCs w:val="28"/>
        </w:rPr>
        <w:t xml:space="preserve"> случа</w:t>
      </w:r>
      <w:r w:rsidRPr="0023666D">
        <w:rPr>
          <w:color w:val="000000"/>
          <w:sz w:val="28"/>
          <w:szCs w:val="28"/>
        </w:rPr>
        <w:t>я</w:t>
      </w:r>
      <w:r w:rsidR="00933963" w:rsidRPr="0023666D">
        <w:rPr>
          <w:color w:val="000000"/>
          <w:sz w:val="28"/>
          <w:szCs w:val="28"/>
        </w:rPr>
        <w:t xml:space="preserve"> с приложением всех необходимых документов, подтверждающих причины и обстоятельства наступления страхового случая, на основании которых страховщик обязан в течение</w:t>
      </w:r>
      <w:r w:rsidR="00933963" w:rsidRPr="0023666D">
        <w:rPr>
          <w:noProof/>
          <w:color w:val="000000"/>
          <w:sz w:val="28"/>
          <w:szCs w:val="28"/>
        </w:rPr>
        <w:t xml:space="preserve"> 5 (пяти) рабочих</w:t>
      </w:r>
      <w:r w:rsidR="00933963" w:rsidRPr="0023666D">
        <w:rPr>
          <w:color w:val="000000"/>
          <w:sz w:val="28"/>
          <w:szCs w:val="28"/>
        </w:rPr>
        <w:t xml:space="preserve"> дней принять решение о признании заявленного случая страховым (решение о признании заявленного случая страховым оформляется путем составления акта о страховом случае) либо об отказе в страховой выплате.</w:t>
      </w:r>
    </w:p>
    <w:p w:rsidR="00F6246A" w:rsidRDefault="00F6246A" w:rsidP="00F6246A">
      <w:pPr>
        <w:pStyle w:val="Normal1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Размер страховой выплаты устанавливается страховщиком на основании документов, представленных застрахованным лицом (выгодоприобретателем) в соответствии с настоящими </w:t>
      </w:r>
      <w:hyperlink r:id="rId7" w:history="1">
        <w:r w:rsidR="00B833B5" w:rsidRPr="00F8172E">
          <w:rPr>
            <w:rStyle w:val="a3"/>
            <w:sz w:val="28"/>
            <w:szCs w:val="28"/>
          </w:rPr>
          <w:t>Правилами</w:t>
        </w:r>
      </w:hyperlink>
      <w:r w:rsidR="00B833B5">
        <w:rPr>
          <w:color w:val="000000"/>
          <w:sz w:val="28"/>
          <w:szCs w:val="28"/>
        </w:rPr>
        <w:t xml:space="preserve"> </w:t>
      </w:r>
      <w:r w:rsidRPr="0023666D">
        <w:rPr>
          <w:color w:val="000000"/>
          <w:sz w:val="28"/>
          <w:szCs w:val="28"/>
        </w:rPr>
        <w:t>и действующим законодательством Республики Беларусь.</w:t>
      </w:r>
    </w:p>
    <w:p w:rsidR="00805195" w:rsidRPr="0094763A" w:rsidRDefault="00805195" w:rsidP="00F6246A">
      <w:pPr>
        <w:pStyle w:val="Normal1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наступлении </w:t>
      </w:r>
      <w:r w:rsidR="0094763A">
        <w:rPr>
          <w:color w:val="000000"/>
          <w:sz w:val="28"/>
          <w:szCs w:val="28"/>
        </w:rPr>
        <w:t>страхового случая необходимо предоставить</w:t>
      </w:r>
      <w:r w:rsidR="0094763A" w:rsidRPr="0094763A">
        <w:rPr>
          <w:color w:val="000000"/>
          <w:sz w:val="28"/>
          <w:szCs w:val="28"/>
        </w:rPr>
        <w:t>:</w:t>
      </w:r>
    </w:p>
    <w:p w:rsidR="0094763A" w:rsidRDefault="0094763A" w:rsidP="0094763A">
      <w:pPr>
        <w:pStyle w:val="Normal1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наступлении страхового случая (произвольной форм</w:t>
      </w:r>
      <w:r w:rsidR="003233F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</w:t>
      </w:r>
      <w:r w:rsidR="00FF5F50" w:rsidRPr="00FF5F50">
        <w:rPr>
          <w:color w:val="000000"/>
          <w:sz w:val="28"/>
          <w:szCs w:val="28"/>
        </w:rPr>
        <w:t>;</w:t>
      </w:r>
    </w:p>
    <w:p w:rsidR="0094763A" w:rsidRPr="00FF5F50" w:rsidRDefault="00FF5F50" w:rsidP="0094763A">
      <w:pPr>
        <w:pStyle w:val="Normal1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страхования</w:t>
      </w:r>
      <w:r>
        <w:rPr>
          <w:color w:val="000000"/>
          <w:sz w:val="28"/>
          <w:szCs w:val="28"/>
          <w:lang w:val="en-US"/>
        </w:rPr>
        <w:t>;</w:t>
      </w:r>
    </w:p>
    <w:p w:rsidR="00FF5F50" w:rsidRPr="003B5927" w:rsidRDefault="00FF5F50" w:rsidP="0094763A">
      <w:pPr>
        <w:pStyle w:val="Normal1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кредитного договора</w:t>
      </w:r>
      <w:r>
        <w:rPr>
          <w:color w:val="000000"/>
          <w:sz w:val="28"/>
          <w:szCs w:val="28"/>
          <w:lang w:val="en-US"/>
        </w:rPr>
        <w:t>;</w:t>
      </w:r>
    </w:p>
    <w:p w:rsidR="003B5927" w:rsidRPr="00F50107" w:rsidRDefault="00932455" w:rsidP="00F50107">
      <w:pPr>
        <w:pStyle w:val="Normal1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50107" w:rsidRPr="00D56634">
        <w:rPr>
          <w:color w:val="000000"/>
          <w:sz w:val="28"/>
          <w:szCs w:val="28"/>
        </w:rPr>
        <w:t>аспорт выгодоприобретателя – физического лица</w:t>
      </w:r>
      <w:r w:rsidR="00F50107">
        <w:rPr>
          <w:color w:val="000000"/>
          <w:sz w:val="28"/>
          <w:szCs w:val="28"/>
          <w:lang w:val="en-US"/>
        </w:rPr>
        <w:t>.</w:t>
      </w:r>
    </w:p>
    <w:p w:rsidR="00F50107" w:rsidRPr="00F50107" w:rsidRDefault="00F50107" w:rsidP="00F50107">
      <w:pPr>
        <w:pStyle w:val="Normal1"/>
        <w:spacing w:line="240" w:lineRule="auto"/>
        <w:jc w:val="both"/>
        <w:rPr>
          <w:color w:val="000000"/>
          <w:sz w:val="28"/>
          <w:szCs w:val="28"/>
        </w:rPr>
      </w:pPr>
    </w:p>
    <w:p w:rsidR="003B5927" w:rsidRPr="003B5927" w:rsidRDefault="003B5927" w:rsidP="003233FA">
      <w:pPr>
        <w:pStyle w:val="Normal1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предоставляются</w:t>
      </w:r>
      <w:r>
        <w:rPr>
          <w:color w:val="000000"/>
          <w:sz w:val="28"/>
          <w:szCs w:val="28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3402"/>
      </w:tblGrid>
      <w:tr w:rsidR="00FF5F50" w:rsidRPr="007B16B7" w:rsidTr="003B5927">
        <w:tc>
          <w:tcPr>
            <w:tcW w:w="3256" w:type="dxa"/>
          </w:tcPr>
          <w:p w:rsidR="00FF5F50" w:rsidRPr="00434C19" w:rsidRDefault="00FF5F50" w:rsidP="00434C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4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При причинении вреда жизни или здоровью застрахованного лица, повлекшего смерть застрахованного лица либо установление застрахованному лицу инвалидности</w:t>
            </w:r>
            <w:r w:rsidR="00434C19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F5F50" w:rsidRPr="00072844" w:rsidRDefault="00FF5F50" w:rsidP="00434C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причинении вреда здоровью застрахованного лица вследствие заболевания, исключающего возможность продолжать работу по прежней специальности в прежних условиях труда, но не являющегося достаточным основание</w:t>
            </w:r>
            <w:r w:rsidR="00434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 для установления инвалидности.</w:t>
            </w:r>
            <w:r w:rsidRPr="00072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F5F50" w:rsidRPr="00072844" w:rsidRDefault="00FF5F50" w:rsidP="00434C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причинении вреда здоровью застрахованного лица, повлекшем временную утрату трудоспособности непрерывно в течение 60 (шестид</w:t>
            </w:r>
            <w:r w:rsidR="00434C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есяти) и более календарных дней.</w:t>
            </w:r>
            <w:r w:rsidRPr="000728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F5F50" w:rsidTr="003B5927">
        <w:tc>
          <w:tcPr>
            <w:tcW w:w="3256" w:type="dxa"/>
          </w:tcPr>
          <w:p w:rsidR="00D56634" w:rsidRDefault="00D56634" w:rsidP="00D56634">
            <w:pPr>
              <w:tabs>
                <w:tab w:val="num" w:pos="10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кредитодателя о задолженности по кредитному договору (с или без учета процентов – в зависимости от варианта страхования) на день наступления смерти, установления инвалидности;</w:t>
            </w:r>
          </w:p>
          <w:p w:rsidR="00072844" w:rsidRDefault="00072844" w:rsidP="00072844">
            <w:pPr>
              <w:tabs>
                <w:tab w:val="num" w:pos="10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56634"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МРЭК об установлении инвалидности;</w:t>
            </w:r>
          </w:p>
          <w:p w:rsidR="00072844" w:rsidRDefault="00072844" w:rsidP="00072844">
            <w:pPr>
              <w:tabs>
                <w:tab w:val="num" w:pos="10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56634"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смерти застрахованного лица;</w:t>
            </w:r>
          </w:p>
          <w:p w:rsidR="00072844" w:rsidRDefault="00072844" w:rsidP="00072844">
            <w:pPr>
              <w:tabs>
                <w:tab w:val="num" w:pos="10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56634" w:rsidRPr="00D5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праве на наследство (если страховая выплата осуществляется на</w:t>
            </w:r>
            <w:r w:rsidR="005D2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следникам застрахованного лица).</w:t>
            </w:r>
          </w:p>
          <w:p w:rsidR="00FF5F50" w:rsidRDefault="00FF5F50" w:rsidP="005D2504">
            <w:pPr>
              <w:tabs>
                <w:tab w:val="num" w:pos="1060"/>
              </w:tabs>
              <w:jc w:val="both"/>
            </w:pPr>
          </w:p>
        </w:tc>
        <w:tc>
          <w:tcPr>
            <w:tcW w:w="3827" w:type="dxa"/>
          </w:tcPr>
          <w:p w:rsidR="00D80D4B" w:rsidRPr="00D80D4B" w:rsidRDefault="00D80D4B" w:rsidP="00D80D4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кредитодателя о сумме </w:t>
            </w:r>
            <w:r w:rsidR="0066187B"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емесячных платежей по кредитному договору (в зависимости от варианта страхования – с или без учета процентов) за 6 (шесть) месяцев после увольнения застрахованного лица или перевода на иное место работы по состоянию здоровья, начиная с месяца, следующего за месяцем увольнения;</w:t>
            </w:r>
          </w:p>
          <w:p w:rsidR="0066187B" w:rsidRDefault="00D80D4B" w:rsidP="0066187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6187B" w:rsidRPr="00661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заключения компетентного органа о невозможности для застрахованного лица продолжать работу по прежней специальности в прежних условиях труда;</w:t>
            </w:r>
          </w:p>
          <w:p w:rsidR="0066187B" w:rsidRPr="0066187B" w:rsidRDefault="00D80D4B" w:rsidP="0066187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6187B" w:rsidRPr="00661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места работы о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анимаемой застрахованным лицом </w:t>
            </w:r>
            <w:r w:rsidR="0066187B" w:rsidRPr="00661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до и после выдачи компетентным органом заключения о невозможности для застрахованного лица продолжать работу по прежней специальности в </w:t>
            </w:r>
            <w:r w:rsidR="005D2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прежних условиях труда.</w:t>
            </w:r>
          </w:p>
          <w:p w:rsidR="00FF5F50" w:rsidRDefault="00FF5F50" w:rsidP="005D2504">
            <w:pPr>
              <w:widowControl w:val="0"/>
              <w:jc w:val="both"/>
            </w:pPr>
          </w:p>
        </w:tc>
        <w:tc>
          <w:tcPr>
            <w:tcW w:w="3402" w:type="dxa"/>
          </w:tcPr>
          <w:p w:rsidR="00226463" w:rsidRPr="00226463" w:rsidRDefault="00226463" w:rsidP="002264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2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кредитодателя о сумме ежемесячных платежей по кредитному договору (в зависимости от варианта страхования – с или без учета процентов) за период временной нетрудоспособности, начиная с месяца, следующего за месяцем, в котором наступила временная нетрудоспособность;</w:t>
            </w:r>
          </w:p>
          <w:p w:rsidR="00226463" w:rsidRPr="00226463" w:rsidRDefault="00226463" w:rsidP="0022646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26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листк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 временной нетрудоспособности.</w:t>
            </w:r>
          </w:p>
          <w:p w:rsidR="00FF5F50" w:rsidRDefault="00FF5F50" w:rsidP="001D1D76"/>
        </w:tc>
      </w:tr>
    </w:tbl>
    <w:p w:rsidR="00FF5F50" w:rsidRDefault="00FF5F50" w:rsidP="00FF5F50">
      <w:pPr>
        <w:pStyle w:val="Normal1"/>
        <w:spacing w:line="240" w:lineRule="auto"/>
        <w:jc w:val="both"/>
        <w:rPr>
          <w:color w:val="000000"/>
          <w:sz w:val="28"/>
          <w:szCs w:val="28"/>
        </w:rPr>
      </w:pPr>
    </w:p>
    <w:p w:rsidR="004526A2" w:rsidRDefault="004526A2" w:rsidP="003233FA">
      <w:pPr>
        <w:pStyle w:val="Normal1"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3233FA">
        <w:rPr>
          <w:bCs/>
          <w:color w:val="000000"/>
          <w:sz w:val="28"/>
          <w:szCs w:val="28"/>
        </w:rPr>
        <w:t>Досрочное прекращение договора страхования</w:t>
      </w:r>
    </w:p>
    <w:p w:rsidR="00B35109" w:rsidRPr="0023666D" w:rsidRDefault="00B35109" w:rsidP="003233FA">
      <w:pPr>
        <w:pStyle w:val="Normal1"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224C9E" w:rsidRPr="0023666D" w:rsidRDefault="00224C9E" w:rsidP="00224C9E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>В случа</w:t>
      </w:r>
      <w:r w:rsidR="005651A3" w:rsidRPr="0023666D">
        <w:rPr>
          <w:color w:val="000000"/>
          <w:sz w:val="28"/>
          <w:szCs w:val="28"/>
        </w:rPr>
        <w:t>е</w:t>
      </w:r>
      <w:r w:rsidRPr="0023666D">
        <w:rPr>
          <w:color w:val="000000"/>
          <w:sz w:val="28"/>
          <w:szCs w:val="28"/>
        </w:rPr>
        <w:t xml:space="preserve"> </w:t>
      </w:r>
      <w:r w:rsidR="005651A3" w:rsidRPr="0023666D">
        <w:rPr>
          <w:color w:val="000000"/>
          <w:sz w:val="28"/>
          <w:szCs w:val="28"/>
        </w:rPr>
        <w:t xml:space="preserve">расторжения (прекращения) кредитного договора, страхователь может досрочно прекратить </w:t>
      </w:r>
      <w:r w:rsidR="00AE5182" w:rsidRPr="0023666D">
        <w:rPr>
          <w:color w:val="000000"/>
          <w:sz w:val="28"/>
          <w:szCs w:val="28"/>
        </w:rPr>
        <w:t>договор страхования</w:t>
      </w:r>
      <w:r w:rsidR="005651A3" w:rsidRPr="0023666D">
        <w:rPr>
          <w:color w:val="000000"/>
          <w:sz w:val="28"/>
          <w:szCs w:val="28"/>
        </w:rPr>
        <w:t xml:space="preserve">, подав </w:t>
      </w:r>
      <w:r w:rsidR="00AE5182" w:rsidRPr="0023666D">
        <w:rPr>
          <w:color w:val="000000"/>
          <w:sz w:val="28"/>
          <w:szCs w:val="28"/>
        </w:rPr>
        <w:t xml:space="preserve">в любое ближайшее подразделение </w:t>
      </w:r>
      <w:hyperlink r:id="rId8" w:history="1">
        <w:r w:rsidR="00AE5182" w:rsidRPr="00433EDF">
          <w:rPr>
            <w:rStyle w:val="a3"/>
            <w:sz w:val="28"/>
            <w:szCs w:val="28"/>
          </w:rPr>
          <w:t>Белгосстраха</w:t>
        </w:r>
      </w:hyperlink>
      <w:r w:rsidR="00AE5182" w:rsidRPr="0023666D">
        <w:rPr>
          <w:color w:val="000000"/>
          <w:sz w:val="28"/>
          <w:szCs w:val="28"/>
        </w:rPr>
        <w:t xml:space="preserve"> заявление </w:t>
      </w:r>
      <w:r w:rsidR="00E76277" w:rsidRPr="0023666D">
        <w:rPr>
          <w:color w:val="000000"/>
          <w:sz w:val="28"/>
          <w:szCs w:val="28"/>
        </w:rPr>
        <w:t xml:space="preserve">о прекращении договора страхования </w:t>
      </w:r>
      <w:r w:rsidR="00AE5182" w:rsidRPr="0023666D">
        <w:rPr>
          <w:color w:val="000000"/>
          <w:sz w:val="28"/>
          <w:szCs w:val="28"/>
        </w:rPr>
        <w:t>произ</w:t>
      </w:r>
      <w:r w:rsidR="00E76277" w:rsidRPr="0023666D">
        <w:rPr>
          <w:color w:val="000000"/>
          <w:sz w:val="28"/>
          <w:szCs w:val="28"/>
        </w:rPr>
        <w:t>вольной формы.</w:t>
      </w:r>
    </w:p>
    <w:p w:rsidR="004526A2" w:rsidRPr="0023666D" w:rsidRDefault="004526A2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Договор страхования прекращается со дня досрочного прекращения кредитного договора при условии подачи страхователем заявления о прекращении договора страхования в течение 30 календарных дней после прекращения кредитного договора. В случае подачи заявления о прекращении договора страхования в более поздний срок, договор страхования прекращается со дня подачи такого заявления. </w:t>
      </w:r>
    </w:p>
    <w:p w:rsidR="004526A2" w:rsidRPr="0023666D" w:rsidRDefault="004526A2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>К заявлению о прекращении договора страхования прилагаются документы, подтверждающие отсутствие задолженности по кредитному договору (с или без учета процентов в зависимости от варианта страхования).</w:t>
      </w:r>
    </w:p>
    <w:p w:rsidR="004526A2" w:rsidRPr="0023666D" w:rsidRDefault="004526A2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Возврат части страховой премии, уплаченной по договору страхования, производится в течение 5 (пяти) рабочих дней со дня подачи заявления о прекращении договора страхования. </w:t>
      </w:r>
    </w:p>
    <w:p w:rsidR="004526A2" w:rsidRDefault="004526A2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Если по договору страхования производились страховые выплаты, страховая премия возврату не подлежит. </w:t>
      </w:r>
    </w:p>
    <w:p w:rsidR="00433EDF" w:rsidRDefault="00433EDF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</w:p>
    <w:p w:rsidR="008E47DB" w:rsidRDefault="008E47DB" w:rsidP="004526A2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</w:p>
    <w:p w:rsidR="008E47DB" w:rsidRPr="008E47DB" w:rsidRDefault="008E47DB" w:rsidP="008E47DB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E47DB">
        <w:rPr>
          <w:color w:val="000000"/>
          <w:sz w:val="28"/>
          <w:szCs w:val="28"/>
        </w:rPr>
        <w:t xml:space="preserve">ля урегулирования следующих ситуаций: выдача дубликата договора страхования, аннулирование договора страхования, возврат уплаченного страхового взноса, Вы можете обратиться в </w:t>
      </w:r>
      <w:r>
        <w:rPr>
          <w:color w:val="000000"/>
          <w:sz w:val="28"/>
          <w:szCs w:val="28"/>
        </w:rPr>
        <w:t>подразделение</w:t>
      </w:r>
      <w:r w:rsidRPr="008E47DB">
        <w:rPr>
          <w:color w:val="000000"/>
          <w:sz w:val="28"/>
          <w:szCs w:val="28"/>
        </w:rPr>
        <w:t xml:space="preserve"> </w:t>
      </w:r>
      <w:hyperlink r:id="rId9" w:history="1">
        <w:r w:rsidRPr="00797C4D">
          <w:rPr>
            <w:rStyle w:val="a3"/>
            <w:sz w:val="28"/>
            <w:szCs w:val="28"/>
          </w:rPr>
          <w:t>Белгосстраха.</w:t>
        </w:r>
      </w:hyperlink>
    </w:p>
    <w:p w:rsidR="00581177" w:rsidRDefault="00581177" w:rsidP="00F6246A">
      <w:pPr>
        <w:pStyle w:val="Normal1"/>
        <w:spacing w:line="240" w:lineRule="auto"/>
        <w:ind w:firstLine="720"/>
        <w:jc w:val="both"/>
        <w:rPr>
          <w:color w:val="000000"/>
          <w:sz w:val="30"/>
          <w:szCs w:val="30"/>
        </w:rPr>
      </w:pPr>
    </w:p>
    <w:p w:rsidR="00FD6E14" w:rsidRPr="006437CA" w:rsidRDefault="00433EDF" w:rsidP="00111230">
      <w:pPr>
        <w:tabs>
          <w:tab w:val="left" w:pos="709"/>
        </w:tabs>
        <w:jc w:val="both"/>
        <w:rPr>
          <w:rStyle w:val="a3"/>
          <w:rFonts w:eastAsia="Times New Roman" w:cs="Times New Roman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D6E14">
        <w:rPr>
          <w:rFonts w:ascii="Times New Roman" w:hAnsi="Times New Roman"/>
          <w:bCs/>
          <w:sz w:val="28"/>
          <w:szCs w:val="28"/>
        </w:rPr>
        <w:t xml:space="preserve">Если у Вас остались вопросы, более подробную информацию Вы можете получить, ознакомившись с </w:t>
      </w:r>
      <w:hyperlink r:id="rId10" w:history="1">
        <w:r w:rsidR="00111230" w:rsidRPr="001112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111230">
        <w:rPr>
          <w:rStyle w:val="a3"/>
          <w:rFonts w:ascii="Times New Roman" w:eastAsia="Times New Roman" w:hAnsi="Times New Roman" w:cs="Times New Roman"/>
          <w:lang w:eastAsia="ru-RU"/>
        </w:rPr>
        <w:t>,</w:t>
      </w:r>
      <w:r w:rsidR="00111230" w:rsidRPr="00111230">
        <w:rPr>
          <w:rStyle w:val="a3"/>
          <w:rFonts w:ascii="Times New Roman" w:eastAsia="Times New Roman" w:hAnsi="Times New Roman" w:cs="Times New Roman"/>
          <w:lang w:eastAsia="ru-RU"/>
        </w:rPr>
        <w:t xml:space="preserve"> </w:t>
      </w:r>
      <w:r w:rsidR="00FD6E14">
        <w:rPr>
          <w:rFonts w:ascii="Times New Roman" w:hAnsi="Times New Roman"/>
          <w:bCs/>
          <w:sz w:val="28"/>
          <w:szCs w:val="28"/>
        </w:rPr>
        <w:t xml:space="preserve">либо обратившись в </w:t>
      </w:r>
      <w:hyperlink r:id="rId11" w:history="1">
        <w:r w:rsidR="00FD6E14" w:rsidRPr="006437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13500000" w14:scaled="0"/>
              </w14:gradFill>
            </w14:textFill>
          </w:rPr>
          <w:t>Белгосстрах</w:t>
        </w:r>
      </w:hyperlink>
      <w:r w:rsidR="00FD6E14" w:rsidRPr="006437CA">
        <w:rPr>
          <w:rStyle w:val="a3"/>
          <w:rFonts w:eastAsia="Times New Roman" w:cs="Times New Roman"/>
          <w:lang w:eastAsia="ru-RU"/>
        </w:rPr>
        <w:t>.</w:t>
      </w:r>
    </w:p>
    <w:p w:rsidR="00FE08ED" w:rsidRDefault="00FE08ED" w:rsidP="00F6246A">
      <w:pPr>
        <w:pStyle w:val="Normal1"/>
        <w:spacing w:line="240" w:lineRule="auto"/>
        <w:ind w:firstLine="720"/>
        <w:jc w:val="both"/>
        <w:rPr>
          <w:color w:val="000000"/>
          <w:sz w:val="30"/>
          <w:szCs w:val="30"/>
        </w:rPr>
      </w:pPr>
    </w:p>
    <w:sectPr w:rsidR="00FE08ED" w:rsidSect="008E670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1411"/>
    <w:multiLevelType w:val="hybridMultilevel"/>
    <w:tmpl w:val="3F04F32C"/>
    <w:lvl w:ilvl="0" w:tplc="E436A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373C94"/>
    <w:multiLevelType w:val="singleLevel"/>
    <w:tmpl w:val="4F2A66FC"/>
    <w:lvl w:ilvl="0">
      <w:start w:val="9"/>
      <w:numFmt w:val="bullet"/>
      <w:lvlText w:val="-"/>
      <w:lvlJc w:val="left"/>
      <w:pPr>
        <w:tabs>
          <w:tab w:val="num" w:pos="1060"/>
        </w:tabs>
        <w:ind w:left="10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B"/>
    <w:rsid w:val="00011206"/>
    <w:rsid w:val="00070F83"/>
    <w:rsid w:val="00072844"/>
    <w:rsid w:val="00091C9B"/>
    <w:rsid w:val="000E39B8"/>
    <w:rsid w:val="001101D1"/>
    <w:rsid w:val="00111230"/>
    <w:rsid w:val="00224C9E"/>
    <w:rsid w:val="00226463"/>
    <w:rsid w:val="0023666D"/>
    <w:rsid w:val="002C7FAC"/>
    <w:rsid w:val="002E52CD"/>
    <w:rsid w:val="003203E0"/>
    <w:rsid w:val="003233FA"/>
    <w:rsid w:val="00337394"/>
    <w:rsid w:val="003603F7"/>
    <w:rsid w:val="003B5927"/>
    <w:rsid w:val="00433EDF"/>
    <w:rsid w:val="00434C19"/>
    <w:rsid w:val="004526A2"/>
    <w:rsid w:val="00454E04"/>
    <w:rsid w:val="00540571"/>
    <w:rsid w:val="005651A3"/>
    <w:rsid w:val="00581177"/>
    <w:rsid w:val="005B7789"/>
    <w:rsid w:val="005D2504"/>
    <w:rsid w:val="0062573B"/>
    <w:rsid w:val="006437CA"/>
    <w:rsid w:val="00655BE6"/>
    <w:rsid w:val="0066187B"/>
    <w:rsid w:val="0070082C"/>
    <w:rsid w:val="00797C4D"/>
    <w:rsid w:val="007C4FFA"/>
    <w:rsid w:val="00805195"/>
    <w:rsid w:val="0083135D"/>
    <w:rsid w:val="00834775"/>
    <w:rsid w:val="0089400B"/>
    <w:rsid w:val="008E47DB"/>
    <w:rsid w:val="008E670B"/>
    <w:rsid w:val="008F11E0"/>
    <w:rsid w:val="009140FB"/>
    <w:rsid w:val="00932455"/>
    <w:rsid w:val="00933963"/>
    <w:rsid w:val="0094763A"/>
    <w:rsid w:val="00A64516"/>
    <w:rsid w:val="00AA3885"/>
    <w:rsid w:val="00AE5182"/>
    <w:rsid w:val="00AE6712"/>
    <w:rsid w:val="00B05810"/>
    <w:rsid w:val="00B35109"/>
    <w:rsid w:val="00B833B5"/>
    <w:rsid w:val="00D307BD"/>
    <w:rsid w:val="00D52448"/>
    <w:rsid w:val="00D56634"/>
    <w:rsid w:val="00D60DB1"/>
    <w:rsid w:val="00D80D4B"/>
    <w:rsid w:val="00DC6AB8"/>
    <w:rsid w:val="00E76277"/>
    <w:rsid w:val="00F50107"/>
    <w:rsid w:val="00F6246A"/>
    <w:rsid w:val="00F8172E"/>
    <w:rsid w:val="00FD6E14"/>
    <w:rsid w:val="00FE08E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050A9-1731-40D1-ABCF-FC767369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1">
    <w:name w:val="Body Text Indent 31"/>
    <w:basedOn w:val="a"/>
    <w:uiPriority w:val="99"/>
    <w:rsid w:val="00091C9B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091C9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624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6257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77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581177"/>
    <w:rPr>
      <w:i/>
      <w:iCs/>
    </w:rPr>
  </w:style>
  <w:style w:type="table" w:styleId="a7">
    <w:name w:val="Table Grid"/>
    <w:basedOn w:val="a1"/>
    <w:uiPriority w:val="39"/>
    <w:rsid w:val="00FF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187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7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s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ps-sberbank/insurance/credit-insuranc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gs.by/" TargetMode="External"/><Relationship Id="rId11" Type="http://schemas.openxmlformats.org/officeDocument/2006/relationships/hyperlink" Target="http://bgs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ps-sberbank/insurance/credit-insurance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6A3C-34E0-4CFB-BAA5-D09DDF3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Белгосстрах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Олег Юрьевич</dc:creator>
  <cp:lastModifiedBy>Валюкевич Алеся</cp:lastModifiedBy>
  <cp:revision>2</cp:revision>
  <cp:lastPrinted>2018-03-20T13:03:00Z</cp:lastPrinted>
  <dcterms:created xsi:type="dcterms:W3CDTF">2022-01-03T13:07:00Z</dcterms:created>
  <dcterms:modified xsi:type="dcterms:W3CDTF">2022-01-03T13:07:00Z</dcterms:modified>
</cp:coreProperties>
</file>