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47" w:rsidRPr="00A919B4" w:rsidRDefault="009C7C66" w:rsidP="00B35247">
      <w:pPr>
        <w:jc w:val="center"/>
        <w:rPr>
          <w:sz w:val="26"/>
          <w:szCs w:val="26"/>
        </w:rPr>
      </w:pPr>
      <w:bookmarkStart w:id="0" w:name="_GoBack"/>
      <w:bookmarkEnd w:id="0"/>
      <w:r w:rsidRPr="00A919B4">
        <w:rPr>
          <w:b/>
          <w:sz w:val="26"/>
          <w:szCs w:val="26"/>
        </w:rPr>
        <w:t>ПРИГЛАШЕНИЕ</w:t>
      </w:r>
    </w:p>
    <w:p w:rsidR="00651C6D" w:rsidRPr="004052B8" w:rsidRDefault="00924894" w:rsidP="007F1EA9">
      <w:pPr>
        <w:tabs>
          <w:tab w:val="left" w:pos="6521"/>
        </w:tabs>
        <w:jc w:val="center"/>
        <w:rPr>
          <w:b/>
          <w:sz w:val="26"/>
          <w:szCs w:val="26"/>
        </w:rPr>
      </w:pPr>
      <w:r w:rsidRPr="00237F3F">
        <w:rPr>
          <w:sz w:val="28"/>
          <w:szCs w:val="28"/>
        </w:rPr>
        <w:t>к участию в процедуре закупки</w:t>
      </w:r>
      <w:r w:rsidR="00A726FA" w:rsidRPr="00237F3F">
        <w:rPr>
          <w:sz w:val="28"/>
          <w:szCs w:val="28"/>
        </w:rPr>
        <w:t>:</w:t>
      </w:r>
      <w:r w:rsidR="00F72CBC" w:rsidRPr="00237F3F">
        <w:rPr>
          <w:sz w:val="28"/>
          <w:szCs w:val="28"/>
        </w:rPr>
        <w:t xml:space="preserve"> </w:t>
      </w:r>
      <w:r w:rsidR="00237F3F" w:rsidRPr="00237F3F">
        <w:rPr>
          <w:sz w:val="28"/>
          <w:szCs w:val="28"/>
        </w:rPr>
        <w:t>«</w:t>
      </w:r>
      <w:r w:rsidR="001975AA" w:rsidRPr="001975AA">
        <w:rPr>
          <w:sz w:val="28"/>
          <w:szCs w:val="28"/>
        </w:rPr>
        <w:t xml:space="preserve">Поставка </w:t>
      </w:r>
      <w:r w:rsidR="007F1EA9">
        <w:rPr>
          <w:sz w:val="28"/>
          <w:szCs w:val="28"/>
        </w:rPr>
        <w:t>Маршрутизатор</w:t>
      </w:r>
      <w:r w:rsidR="00BC245A">
        <w:rPr>
          <w:sz w:val="28"/>
          <w:szCs w:val="28"/>
        </w:rPr>
        <w:t>ов</w:t>
      </w:r>
      <w:r w:rsidR="007F1EA9">
        <w:rPr>
          <w:sz w:val="28"/>
          <w:szCs w:val="28"/>
        </w:rPr>
        <w:t xml:space="preserve"> Cisco </w:t>
      </w:r>
      <w:r w:rsidR="001322DD">
        <w:rPr>
          <w:sz w:val="28"/>
          <w:szCs w:val="28"/>
        </w:rPr>
        <w:t xml:space="preserve">                       </w:t>
      </w:r>
      <w:r w:rsidR="007F1EA9">
        <w:rPr>
          <w:sz w:val="28"/>
          <w:szCs w:val="28"/>
        </w:rPr>
        <w:t xml:space="preserve">1100 серии </w:t>
      </w:r>
      <w:r w:rsidR="0042147C">
        <w:rPr>
          <w:sz w:val="28"/>
          <w:szCs w:val="28"/>
        </w:rPr>
        <w:t xml:space="preserve">с поддержкой </w:t>
      </w:r>
      <w:r w:rsidR="0042147C">
        <w:rPr>
          <w:sz w:val="28"/>
          <w:szCs w:val="28"/>
          <w:lang w:val="en-US"/>
        </w:rPr>
        <w:t>LTE</w:t>
      </w:r>
      <w:r w:rsidR="0042147C">
        <w:rPr>
          <w:sz w:val="28"/>
          <w:szCs w:val="28"/>
        </w:rPr>
        <w:t xml:space="preserve"> </w:t>
      </w:r>
      <w:r w:rsidR="00D01B46">
        <w:rPr>
          <w:sz w:val="28"/>
          <w:szCs w:val="28"/>
        </w:rPr>
        <w:t>/</w:t>
      </w:r>
      <w:r w:rsidR="007F1EA9">
        <w:rPr>
          <w:sz w:val="28"/>
          <w:szCs w:val="28"/>
        </w:rPr>
        <w:t xml:space="preserve">без поддержки </w:t>
      </w:r>
      <w:r w:rsidR="007F1EA9">
        <w:rPr>
          <w:sz w:val="28"/>
          <w:szCs w:val="28"/>
          <w:lang w:val="en-US"/>
        </w:rPr>
        <w:t>LTE</w:t>
      </w:r>
      <w:r w:rsidR="007F1EA9">
        <w:rPr>
          <w:b/>
          <w:sz w:val="26"/>
          <w:szCs w:val="26"/>
        </w:rPr>
        <w:t>»</w:t>
      </w:r>
    </w:p>
    <w:p w:rsidR="00C868D4" w:rsidRPr="00651C6D" w:rsidRDefault="00C868D4" w:rsidP="00924894">
      <w:pPr>
        <w:jc w:val="center"/>
        <w:rPr>
          <w:sz w:val="26"/>
          <w:szCs w:val="26"/>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706"/>
      </w:tblGrid>
      <w:tr w:rsidR="00A8109D" w:rsidRPr="00A919B4" w:rsidTr="00AC7297">
        <w:tc>
          <w:tcPr>
            <w:tcW w:w="4395" w:type="dxa"/>
            <w:shd w:val="clear" w:color="auto" w:fill="auto"/>
          </w:tcPr>
          <w:p w:rsidR="00AC1982" w:rsidRPr="00A919B4" w:rsidRDefault="0080444C" w:rsidP="000A7197">
            <w:pPr>
              <w:rPr>
                <w:sz w:val="26"/>
                <w:szCs w:val="26"/>
              </w:rPr>
            </w:pPr>
            <w:r w:rsidRPr="00A919B4">
              <w:rPr>
                <w:sz w:val="26"/>
                <w:szCs w:val="26"/>
              </w:rPr>
              <w:t xml:space="preserve">Наименование и </w:t>
            </w:r>
            <w:r w:rsidR="00AC1982" w:rsidRPr="00A919B4">
              <w:rPr>
                <w:sz w:val="26"/>
                <w:szCs w:val="26"/>
              </w:rPr>
              <w:t>вид процедуры закупки</w:t>
            </w:r>
          </w:p>
        </w:tc>
        <w:tc>
          <w:tcPr>
            <w:tcW w:w="4706" w:type="dxa"/>
            <w:shd w:val="clear" w:color="auto" w:fill="auto"/>
          </w:tcPr>
          <w:p w:rsidR="00AC1982" w:rsidRPr="00A919B4" w:rsidRDefault="000A7197" w:rsidP="00237F3F">
            <w:pPr>
              <w:tabs>
                <w:tab w:val="left" w:pos="6521"/>
              </w:tabs>
              <w:jc w:val="both"/>
              <w:rPr>
                <w:sz w:val="26"/>
                <w:szCs w:val="26"/>
              </w:rPr>
            </w:pPr>
            <w:r w:rsidRPr="00A919B4">
              <w:rPr>
                <w:sz w:val="26"/>
                <w:szCs w:val="26"/>
              </w:rPr>
              <w:t>Процедура оформления конкурентного листа</w:t>
            </w:r>
          </w:p>
        </w:tc>
      </w:tr>
      <w:tr w:rsidR="0080444C" w:rsidRPr="00A919B4" w:rsidTr="00AC7297">
        <w:tc>
          <w:tcPr>
            <w:tcW w:w="4395" w:type="dxa"/>
            <w:shd w:val="clear" w:color="auto" w:fill="auto"/>
          </w:tcPr>
          <w:p w:rsidR="0080444C" w:rsidRPr="00A919B4" w:rsidRDefault="0080444C" w:rsidP="000A7197">
            <w:pPr>
              <w:rPr>
                <w:sz w:val="26"/>
                <w:szCs w:val="26"/>
              </w:rPr>
            </w:pPr>
            <w:r w:rsidRPr="00A919B4">
              <w:rPr>
                <w:sz w:val="26"/>
                <w:szCs w:val="26"/>
              </w:rPr>
              <w:t>Код подвида товаров в соответствии с Классификатором продукции</w:t>
            </w:r>
          </w:p>
        </w:tc>
        <w:tc>
          <w:tcPr>
            <w:tcW w:w="4706" w:type="dxa"/>
            <w:shd w:val="clear" w:color="auto" w:fill="auto"/>
          </w:tcPr>
          <w:p w:rsidR="0080444C" w:rsidRPr="00A919B4" w:rsidRDefault="00F72CBC" w:rsidP="00237F3F">
            <w:pPr>
              <w:tabs>
                <w:tab w:val="left" w:pos="6521"/>
              </w:tabs>
              <w:jc w:val="both"/>
              <w:rPr>
                <w:sz w:val="26"/>
                <w:szCs w:val="26"/>
              </w:rPr>
            </w:pPr>
            <w:r w:rsidRPr="00237F3F">
              <w:rPr>
                <w:sz w:val="26"/>
                <w:szCs w:val="26"/>
              </w:rPr>
              <w:t>26.30.23.210</w:t>
            </w:r>
          </w:p>
        </w:tc>
      </w:tr>
      <w:tr w:rsidR="0080444C" w:rsidRPr="00A919B4" w:rsidTr="00AC7297">
        <w:tc>
          <w:tcPr>
            <w:tcW w:w="4395" w:type="dxa"/>
            <w:shd w:val="clear" w:color="auto" w:fill="auto"/>
          </w:tcPr>
          <w:p w:rsidR="0080444C" w:rsidRPr="00A919B4" w:rsidRDefault="00926E93" w:rsidP="000A7197">
            <w:pPr>
              <w:rPr>
                <w:sz w:val="26"/>
                <w:szCs w:val="26"/>
              </w:rPr>
            </w:pPr>
            <w:r w:rsidRPr="00A919B4">
              <w:rPr>
                <w:sz w:val="26"/>
                <w:szCs w:val="26"/>
              </w:rPr>
              <w:t>Наименование подвида товаров (работ, услуг) в соответствии с Классификатором продукции</w:t>
            </w:r>
          </w:p>
        </w:tc>
        <w:tc>
          <w:tcPr>
            <w:tcW w:w="4706" w:type="dxa"/>
            <w:shd w:val="clear" w:color="auto" w:fill="auto"/>
          </w:tcPr>
          <w:p w:rsidR="0080444C" w:rsidRPr="00A919B4" w:rsidRDefault="00F72CBC" w:rsidP="001322DD">
            <w:pPr>
              <w:jc w:val="both"/>
              <w:rPr>
                <w:sz w:val="26"/>
                <w:szCs w:val="26"/>
              </w:rPr>
            </w:pPr>
            <w:r w:rsidRPr="00237F3F">
              <w:rPr>
                <w:sz w:val="26"/>
                <w:szCs w:val="26"/>
              </w:rPr>
              <w:t>Машины для приема, преобразования и передачи или восстановления голоса, изображений и прочих данных, включая коммутационные устройства и маршрутизаторы</w:t>
            </w:r>
          </w:p>
        </w:tc>
      </w:tr>
      <w:tr w:rsidR="00A8109D" w:rsidRPr="00A919B4" w:rsidTr="00AC7297">
        <w:tc>
          <w:tcPr>
            <w:tcW w:w="4395" w:type="dxa"/>
            <w:shd w:val="clear" w:color="auto" w:fill="auto"/>
          </w:tcPr>
          <w:p w:rsidR="00AC1982" w:rsidRPr="00A919B4" w:rsidRDefault="00B35247" w:rsidP="00C17163">
            <w:pPr>
              <w:rPr>
                <w:sz w:val="26"/>
                <w:szCs w:val="26"/>
              </w:rPr>
            </w:pPr>
            <w:r w:rsidRPr="00A919B4">
              <w:rPr>
                <w:sz w:val="26"/>
                <w:szCs w:val="26"/>
              </w:rPr>
              <w:t>Наименование и место нахождения Заказчика:</w:t>
            </w:r>
          </w:p>
        </w:tc>
        <w:tc>
          <w:tcPr>
            <w:tcW w:w="4706" w:type="dxa"/>
            <w:shd w:val="clear" w:color="auto" w:fill="auto"/>
          </w:tcPr>
          <w:p w:rsidR="00AC1982" w:rsidRPr="00A919B4" w:rsidRDefault="00AC1982" w:rsidP="006F2E0D">
            <w:pPr>
              <w:jc w:val="both"/>
              <w:rPr>
                <w:sz w:val="26"/>
                <w:szCs w:val="26"/>
              </w:rPr>
            </w:pPr>
            <w:r w:rsidRPr="00A919B4">
              <w:rPr>
                <w:sz w:val="26"/>
                <w:szCs w:val="26"/>
              </w:rPr>
              <w:t xml:space="preserve">ОАО </w:t>
            </w:r>
            <w:r w:rsidR="00E7080F" w:rsidRPr="00A919B4">
              <w:rPr>
                <w:sz w:val="26"/>
                <w:szCs w:val="26"/>
              </w:rPr>
              <w:t>«</w:t>
            </w:r>
            <w:r w:rsidRPr="00A919B4">
              <w:rPr>
                <w:sz w:val="26"/>
                <w:szCs w:val="26"/>
              </w:rPr>
              <w:t>Сбер</w:t>
            </w:r>
            <w:r w:rsidR="006F2E0D" w:rsidRPr="006F2E0D">
              <w:rPr>
                <w:sz w:val="26"/>
                <w:szCs w:val="26"/>
              </w:rPr>
              <w:t xml:space="preserve"> </w:t>
            </w:r>
            <w:r w:rsidR="006F2E0D">
              <w:rPr>
                <w:sz w:val="26"/>
                <w:szCs w:val="26"/>
              </w:rPr>
              <w:t>Б</w:t>
            </w:r>
            <w:r w:rsidRPr="00A919B4">
              <w:rPr>
                <w:sz w:val="26"/>
                <w:szCs w:val="26"/>
              </w:rPr>
              <w:t>анк</w:t>
            </w:r>
            <w:r w:rsidR="00E7080F" w:rsidRPr="00A919B4">
              <w:rPr>
                <w:sz w:val="26"/>
                <w:szCs w:val="26"/>
              </w:rPr>
              <w:t>»</w:t>
            </w:r>
            <w:r w:rsidRPr="00A919B4">
              <w:rPr>
                <w:sz w:val="26"/>
                <w:szCs w:val="26"/>
              </w:rPr>
              <w:t xml:space="preserve">, 220005, г. Минск, бульвар имени Мулявина, 6 </w:t>
            </w:r>
          </w:p>
        </w:tc>
      </w:tr>
      <w:tr w:rsidR="0045130A" w:rsidRPr="00A919B4" w:rsidTr="00AC7297">
        <w:tc>
          <w:tcPr>
            <w:tcW w:w="4395" w:type="dxa"/>
            <w:shd w:val="clear" w:color="auto" w:fill="auto"/>
          </w:tcPr>
          <w:p w:rsidR="0045130A" w:rsidRPr="00A919B4" w:rsidRDefault="0045130A" w:rsidP="0001344E">
            <w:pPr>
              <w:jc w:val="both"/>
              <w:rPr>
                <w:sz w:val="26"/>
                <w:szCs w:val="26"/>
                <w:lang w:val="en-US"/>
              </w:rPr>
            </w:pPr>
            <w:r w:rsidRPr="00A919B4">
              <w:rPr>
                <w:sz w:val="26"/>
                <w:szCs w:val="26"/>
              </w:rPr>
              <w:t>Предмет закупки</w:t>
            </w:r>
            <w:r w:rsidRPr="00A919B4">
              <w:rPr>
                <w:sz w:val="26"/>
                <w:szCs w:val="26"/>
                <w:lang w:val="en-US"/>
              </w:rPr>
              <w:t>:</w:t>
            </w:r>
          </w:p>
        </w:tc>
        <w:tc>
          <w:tcPr>
            <w:tcW w:w="4706" w:type="dxa"/>
            <w:shd w:val="clear" w:color="auto" w:fill="auto"/>
          </w:tcPr>
          <w:p w:rsidR="001507DD" w:rsidRPr="00A919B4" w:rsidRDefault="00F72CBC" w:rsidP="007F1EA9">
            <w:pPr>
              <w:tabs>
                <w:tab w:val="left" w:pos="6521"/>
              </w:tabs>
              <w:jc w:val="both"/>
              <w:rPr>
                <w:sz w:val="26"/>
                <w:szCs w:val="26"/>
              </w:rPr>
            </w:pPr>
            <w:r w:rsidRPr="001E0CF8">
              <w:rPr>
                <w:sz w:val="26"/>
                <w:szCs w:val="26"/>
              </w:rPr>
              <w:t>Поставка «Маршрутизатор</w:t>
            </w:r>
            <w:r w:rsidR="00BC245A">
              <w:rPr>
                <w:sz w:val="26"/>
                <w:szCs w:val="26"/>
              </w:rPr>
              <w:t>ов</w:t>
            </w:r>
            <w:r w:rsidRPr="001E0CF8">
              <w:rPr>
                <w:sz w:val="26"/>
                <w:szCs w:val="26"/>
              </w:rPr>
              <w:t xml:space="preserve"> Cisc</w:t>
            </w:r>
            <w:r w:rsidR="001322DD">
              <w:rPr>
                <w:sz w:val="26"/>
                <w:szCs w:val="26"/>
              </w:rPr>
              <w:t xml:space="preserve">o 1100 серии </w:t>
            </w:r>
            <w:r w:rsidR="00D01B46">
              <w:rPr>
                <w:sz w:val="28"/>
                <w:szCs w:val="28"/>
              </w:rPr>
              <w:t xml:space="preserve">с поддержкой </w:t>
            </w:r>
            <w:r w:rsidR="00D01B46">
              <w:rPr>
                <w:sz w:val="28"/>
                <w:szCs w:val="28"/>
                <w:lang w:val="en-US"/>
              </w:rPr>
              <w:t>LTE</w:t>
            </w:r>
            <w:r w:rsidR="00D01B46">
              <w:rPr>
                <w:sz w:val="28"/>
                <w:szCs w:val="28"/>
              </w:rPr>
              <w:t xml:space="preserve"> /без поддержки </w:t>
            </w:r>
            <w:r w:rsidR="00D01B46">
              <w:rPr>
                <w:sz w:val="28"/>
                <w:szCs w:val="28"/>
                <w:lang w:val="en-US"/>
              </w:rPr>
              <w:t>LTE</w:t>
            </w:r>
            <w:r w:rsidR="001322DD">
              <w:rPr>
                <w:sz w:val="26"/>
                <w:szCs w:val="26"/>
              </w:rPr>
              <w:t>»</w:t>
            </w:r>
            <w:r w:rsidR="00186983">
              <w:rPr>
                <w:sz w:val="26"/>
                <w:szCs w:val="26"/>
              </w:rPr>
              <w:t xml:space="preserve"> со спецификацией поставляемого оборудования</w:t>
            </w:r>
          </w:p>
        </w:tc>
      </w:tr>
      <w:tr w:rsidR="00BA66DB" w:rsidRPr="00A919B4" w:rsidTr="00AC7297">
        <w:tc>
          <w:tcPr>
            <w:tcW w:w="4395" w:type="dxa"/>
            <w:shd w:val="clear" w:color="auto" w:fill="auto"/>
          </w:tcPr>
          <w:p w:rsidR="00BA66DB" w:rsidRPr="00A919B4" w:rsidRDefault="00BA66DB" w:rsidP="0001344E">
            <w:pPr>
              <w:jc w:val="both"/>
              <w:rPr>
                <w:sz w:val="26"/>
                <w:szCs w:val="26"/>
              </w:rPr>
            </w:pPr>
            <w:r w:rsidRPr="00A919B4">
              <w:rPr>
                <w:bCs/>
                <w:sz w:val="26"/>
                <w:szCs w:val="26"/>
              </w:rPr>
              <w:t>Ориентировочный объем закупки</w:t>
            </w:r>
          </w:p>
        </w:tc>
        <w:tc>
          <w:tcPr>
            <w:tcW w:w="4706" w:type="dxa"/>
            <w:shd w:val="clear" w:color="auto" w:fill="auto"/>
          </w:tcPr>
          <w:p w:rsidR="007F1EA9" w:rsidRDefault="00564EBC" w:rsidP="007F1EA9">
            <w:pPr>
              <w:rPr>
                <w:sz w:val="26"/>
                <w:szCs w:val="26"/>
              </w:rPr>
            </w:pPr>
            <w:r>
              <w:rPr>
                <w:sz w:val="18"/>
                <w:szCs w:val="18"/>
              </w:rPr>
              <w:t xml:space="preserve"> </w:t>
            </w:r>
            <w:r w:rsidR="007F1EA9" w:rsidRPr="007F1EA9">
              <w:rPr>
                <w:sz w:val="26"/>
                <w:szCs w:val="26"/>
              </w:rPr>
              <w:t xml:space="preserve">8 штук </w:t>
            </w:r>
          </w:p>
          <w:p w:rsidR="00E53A52" w:rsidRDefault="00D01B46" w:rsidP="00E53A52">
            <w:pPr>
              <w:autoSpaceDE w:val="0"/>
              <w:autoSpaceDN w:val="0"/>
              <w:adjustRightInd w:val="0"/>
              <w:jc w:val="both"/>
              <w:rPr>
                <w:b/>
                <w:sz w:val="26"/>
                <w:szCs w:val="26"/>
              </w:rPr>
            </w:pPr>
            <w:r>
              <w:rPr>
                <w:b/>
                <w:sz w:val="26"/>
                <w:szCs w:val="26"/>
              </w:rPr>
              <w:t xml:space="preserve">* </w:t>
            </w:r>
            <w:r w:rsidR="00E53A52">
              <w:rPr>
                <w:b/>
                <w:sz w:val="26"/>
                <w:szCs w:val="26"/>
              </w:rPr>
              <w:t>Д</w:t>
            </w:r>
            <w:r w:rsidR="0027494D" w:rsidRPr="00D01B46">
              <w:rPr>
                <w:b/>
                <w:sz w:val="26"/>
                <w:szCs w:val="26"/>
              </w:rPr>
              <w:t>опускается</w:t>
            </w:r>
            <w:r w:rsidR="0027494D">
              <w:rPr>
                <w:b/>
                <w:sz w:val="26"/>
                <w:szCs w:val="26"/>
              </w:rPr>
              <w:t xml:space="preserve"> предоставление коммерческого предложения/</w:t>
            </w:r>
            <w:r w:rsidR="0027494D" w:rsidRPr="00D01B46">
              <w:rPr>
                <w:b/>
                <w:sz w:val="26"/>
                <w:szCs w:val="26"/>
              </w:rPr>
              <w:t xml:space="preserve"> заключение </w:t>
            </w:r>
            <w:r w:rsidR="0027494D">
              <w:rPr>
                <w:b/>
                <w:sz w:val="26"/>
                <w:szCs w:val="26"/>
              </w:rPr>
              <w:t>д</w:t>
            </w:r>
            <w:r w:rsidR="0027494D" w:rsidRPr="00D01B46">
              <w:rPr>
                <w:b/>
                <w:sz w:val="26"/>
                <w:szCs w:val="26"/>
              </w:rPr>
              <w:t>оговора</w:t>
            </w:r>
            <w:r w:rsidR="00E53A52">
              <w:rPr>
                <w:b/>
                <w:sz w:val="26"/>
                <w:szCs w:val="26"/>
              </w:rPr>
              <w:t>:</w:t>
            </w:r>
          </w:p>
          <w:p w:rsidR="00E53A52" w:rsidRDefault="00E53A52" w:rsidP="00E53A52">
            <w:pPr>
              <w:autoSpaceDE w:val="0"/>
              <w:autoSpaceDN w:val="0"/>
              <w:adjustRightInd w:val="0"/>
              <w:jc w:val="both"/>
              <w:rPr>
                <w:b/>
                <w:sz w:val="26"/>
                <w:szCs w:val="26"/>
              </w:rPr>
            </w:pPr>
            <w:r>
              <w:rPr>
                <w:b/>
                <w:sz w:val="26"/>
                <w:szCs w:val="26"/>
              </w:rPr>
              <w:t xml:space="preserve">- </w:t>
            </w:r>
            <w:r w:rsidR="0027494D" w:rsidRPr="00D01B46">
              <w:rPr>
                <w:b/>
                <w:sz w:val="26"/>
                <w:szCs w:val="26"/>
              </w:rPr>
              <w:t>на имеющееся количество</w:t>
            </w:r>
            <w:r>
              <w:rPr>
                <w:b/>
                <w:sz w:val="26"/>
                <w:szCs w:val="26"/>
              </w:rPr>
              <w:t xml:space="preserve"> </w:t>
            </w:r>
            <w:r w:rsidRPr="00D01B46">
              <w:rPr>
                <w:b/>
                <w:sz w:val="26"/>
                <w:szCs w:val="26"/>
              </w:rPr>
              <w:t>оборудования на складе</w:t>
            </w:r>
            <w:r>
              <w:rPr>
                <w:b/>
                <w:sz w:val="26"/>
                <w:szCs w:val="26"/>
              </w:rPr>
              <w:t>/в наличие;</w:t>
            </w:r>
          </w:p>
          <w:p w:rsidR="00E53A52" w:rsidRPr="00D01B46" w:rsidRDefault="00E53A52" w:rsidP="00E53A52">
            <w:pPr>
              <w:autoSpaceDE w:val="0"/>
              <w:autoSpaceDN w:val="0"/>
              <w:adjustRightInd w:val="0"/>
              <w:jc w:val="both"/>
              <w:rPr>
                <w:b/>
                <w:sz w:val="26"/>
                <w:szCs w:val="26"/>
              </w:rPr>
            </w:pPr>
            <w:r>
              <w:rPr>
                <w:b/>
                <w:sz w:val="26"/>
                <w:szCs w:val="26"/>
              </w:rPr>
              <w:t xml:space="preserve"> - на количество оборудования, поставка которого будет осуществлена в течении 60 календарных дней.  </w:t>
            </w:r>
          </w:p>
        </w:tc>
      </w:tr>
      <w:tr w:rsidR="001835AF" w:rsidRPr="00A919B4" w:rsidTr="00AC7297">
        <w:tc>
          <w:tcPr>
            <w:tcW w:w="4395" w:type="dxa"/>
            <w:shd w:val="clear" w:color="auto" w:fill="auto"/>
          </w:tcPr>
          <w:p w:rsidR="001835AF" w:rsidRPr="00A919B4" w:rsidRDefault="00B35247" w:rsidP="0001344E">
            <w:pPr>
              <w:jc w:val="both"/>
              <w:rPr>
                <w:sz w:val="26"/>
                <w:szCs w:val="26"/>
              </w:rPr>
            </w:pPr>
            <w:r w:rsidRPr="00A919B4">
              <w:rPr>
                <w:sz w:val="26"/>
                <w:szCs w:val="26"/>
              </w:rPr>
              <w:t>Ориентировочная стоимость предмета закупки</w:t>
            </w:r>
          </w:p>
        </w:tc>
        <w:tc>
          <w:tcPr>
            <w:tcW w:w="4706" w:type="dxa"/>
            <w:shd w:val="clear" w:color="auto" w:fill="auto"/>
          </w:tcPr>
          <w:p w:rsidR="007C567C" w:rsidRPr="00D01B46" w:rsidRDefault="00D01B46" w:rsidP="004052B8">
            <w:pPr>
              <w:rPr>
                <w:sz w:val="26"/>
                <w:szCs w:val="26"/>
              </w:rPr>
            </w:pPr>
            <w:r w:rsidRPr="00D01B46">
              <w:rPr>
                <w:sz w:val="26"/>
                <w:szCs w:val="26"/>
              </w:rPr>
              <w:t>35 000,00</w:t>
            </w:r>
            <w:r w:rsidR="007C567C" w:rsidRPr="00D01B46">
              <w:rPr>
                <w:sz w:val="26"/>
                <w:szCs w:val="26"/>
              </w:rPr>
              <w:t xml:space="preserve"> BYN</w:t>
            </w:r>
          </w:p>
          <w:p w:rsidR="001835AF" w:rsidRPr="00A919B4" w:rsidRDefault="001835AF" w:rsidP="001835AF">
            <w:pPr>
              <w:jc w:val="both"/>
              <w:rPr>
                <w:sz w:val="26"/>
                <w:szCs w:val="26"/>
              </w:rPr>
            </w:pPr>
            <w:r w:rsidRPr="00237F3F">
              <w:rPr>
                <w:rFonts w:eastAsiaTheme="minorHAnsi"/>
                <w:i/>
                <w:color w:val="000000"/>
                <w:sz w:val="26"/>
                <w:szCs w:val="26"/>
                <w:lang w:eastAsia="en-US"/>
              </w:rPr>
              <w:t>Ориентировочная стоимость</w:t>
            </w:r>
            <w:r w:rsidRPr="00A919B4">
              <w:rPr>
                <w:rFonts w:eastAsiaTheme="minorHAnsi"/>
                <w:i/>
                <w:color w:val="000000"/>
                <w:sz w:val="26"/>
                <w:szCs w:val="26"/>
                <w:lang w:eastAsia="en-US"/>
              </w:rPr>
              <w:t xml:space="preserve"> закупки является предельной максимальной и может быть снижена участником.</w:t>
            </w:r>
          </w:p>
        </w:tc>
      </w:tr>
      <w:tr w:rsidR="00BA66DB" w:rsidRPr="00A919B4" w:rsidTr="00AC7297">
        <w:tc>
          <w:tcPr>
            <w:tcW w:w="4395" w:type="dxa"/>
            <w:shd w:val="clear" w:color="auto" w:fill="auto"/>
            <w:vAlign w:val="center"/>
          </w:tcPr>
          <w:p w:rsidR="00BA66DB" w:rsidRPr="00A919B4" w:rsidRDefault="00BA66DB" w:rsidP="0092320D">
            <w:pPr>
              <w:rPr>
                <w:sz w:val="26"/>
                <w:szCs w:val="26"/>
              </w:rPr>
            </w:pPr>
            <w:r w:rsidRPr="00A919B4">
              <w:rPr>
                <w:sz w:val="26"/>
                <w:szCs w:val="26"/>
              </w:rPr>
              <w:t>Наличие финансового источника:</w:t>
            </w:r>
          </w:p>
        </w:tc>
        <w:tc>
          <w:tcPr>
            <w:tcW w:w="4706" w:type="dxa"/>
            <w:shd w:val="clear" w:color="auto" w:fill="auto"/>
          </w:tcPr>
          <w:p w:rsidR="00BA66DB" w:rsidRPr="00A919B4" w:rsidRDefault="00BA66DB" w:rsidP="0092320D">
            <w:pPr>
              <w:jc w:val="both"/>
              <w:rPr>
                <w:sz w:val="26"/>
                <w:szCs w:val="26"/>
              </w:rPr>
            </w:pPr>
            <w:r w:rsidRPr="00A919B4">
              <w:rPr>
                <w:sz w:val="26"/>
                <w:szCs w:val="26"/>
              </w:rPr>
              <w:t>Собственные средства Банка</w:t>
            </w:r>
          </w:p>
        </w:tc>
      </w:tr>
      <w:tr w:rsidR="009F6FA4" w:rsidRPr="00A919B4" w:rsidTr="00AC7297">
        <w:tc>
          <w:tcPr>
            <w:tcW w:w="4395" w:type="dxa"/>
            <w:shd w:val="clear" w:color="auto" w:fill="auto"/>
            <w:vAlign w:val="center"/>
          </w:tcPr>
          <w:p w:rsidR="009F6FA4" w:rsidRPr="00A919B4" w:rsidRDefault="009F6FA4" w:rsidP="0092320D">
            <w:pPr>
              <w:rPr>
                <w:sz w:val="26"/>
                <w:szCs w:val="26"/>
              </w:rPr>
            </w:pPr>
            <w:r w:rsidRPr="00A919B4">
              <w:rPr>
                <w:sz w:val="26"/>
                <w:szCs w:val="26"/>
              </w:rPr>
              <w:t>Требование к участникам:</w:t>
            </w:r>
          </w:p>
        </w:tc>
        <w:tc>
          <w:tcPr>
            <w:tcW w:w="4706" w:type="dxa"/>
            <w:shd w:val="clear" w:color="auto" w:fill="auto"/>
          </w:tcPr>
          <w:p w:rsidR="009F6FA4" w:rsidRPr="00A919B4" w:rsidRDefault="009F6FA4" w:rsidP="00EC7698">
            <w:pPr>
              <w:jc w:val="both"/>
              <w:rPr>
                <w:sz w:val="26"/>
                <w:szCs w:val="26"/>
              </w:rPr>
            </w:pPr>
            <w:r w:rsidRPr="00A919B4">
              <w:rPr>
                <w:sz w:val="26"/>
                <w:szCs w:val="26"/>
              </w:rPr>
              <w:t>К участию в процедуре закупке допускаются юридические и физические лица, индивидуальные предприниматели  – резиденты и нерезиденты Республики Беларусь.</w:t>
            </w:r>
          </w:p>
          <w:p w:rsidR="009F6FA4" w:rsidRPr="00A919B4" w:rsidRDefault="009F6FA4" w:rsidP="00EC7698">
            <w:pPr>
              <w:jc w:val="both"/>
              <w:rPr>
                <w:sz w:val="26"/>
                <w:szCs w:val="26"/>
              </w:rPr>
            </w:pPr>
          </w:p>
          <w:p w:rsidR="009F6FA4" w:rsidRPr="00A919B4" w:rsidRDefault="009F6FA4" w:rsidP="00EC7698">
            <w:pPr>
              <w:jc w:val="both"/>
              <w:rPr>
                <w:sz w:val="26"/>
                <w:szCs w:val="26"/>
              </w:rPr>
            </w:pPr>
            <w:r w:rsidRPr="00A919B4">
              <w:rPr>
                <w:sz w:val="26"/>
                <w:szCs w:val="26"/>
              </w:rPr>
              <w:t>К участию в процедуре закупке не допускаются:</w:t>
            </w:r>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t>-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находящийся в процессе прекращения деятельности;</w:t>
            </w:r>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lastRenderedPageBreak/>
              <w:t>- юридическое лицо или индивидуальный предприниматель, в отношении которого возбуждено производство по делу об экономической несостоятельности (банкротстве). 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(санации);</w:t>
            </w:r>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t>-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t>- физическое лицо, в том числе индивидуальный предприниматель, при наличии у них неснятой или непогашенной судимости и (или) возбужденного уголовного дела;</w:t>
            </w:r>
          </w:p>
          <w:p w:rsidR="009F6FA4" w:rsidRPr="00A919B4" w:rsidRDefault="009F6FA4" w:rsidP="00EC7698">
            <w:pPr>
              <w:jc w:val="both"/>
              <w:rPr>
                <w:sz w:val="26"/>
                <w:szCs w:val="26"/>
              </w:rPr>
            </w:pPr>
            <w:r w:rsidRPr="00A919B4">
              <w:rPr>
                <w:rFonts w:eastAsiaTheme="minorHAnsi"/>
                <w:sz w:val="26"/>
                <w:szCs w:val="26"/>
                <w:lang w:eastAsia="en-US"/>
              </w:rPr>
              <w:t>- юридическое или физическое лицо, в том числе индивидуальный предприниматель, представивший недостоверную информацию о себе;</w:t>
            </w:r>
          </w:p>
          <w:p w:rsidR="009F6FA4" w:rsidRPr="00A919B4" w:rsidRDefault="009F6FA4" w:rsidP="00EC7698">
            <w:pPr>
              <w:pStyle w:val="ConsPlusNormal"/>
              <w:widowControl w:val="0"/>
              <w:tabs>
                <w:tab w:val="left" w:pos="1134"/>
              </w:tabs>
              <w:spacing w:line="235" w:lineRule="auto"/>
              <w:ind w:firstLine="34"/>
              <w:jc w:val="both"/>
              <w:rPr>
                <w:rFonts w:ascii="Times New Roman" w:eastAsia="Times New Roman" w:hAnsi="Times New Roman" w:cs="Times New Roman"/>
                <w:sz w:val="26"/>
                <w:szCs w:val="26"/>
                <w:lang w:eastAsia="ru-RU"/>
              </w:rPr>
            </w:pPr>
            <w:r w:rsidRPr="00A919B4">
              <w:rPr>
                <w:rFonts w:ascii="Times New Roman" w:hAnsi="Times New Roman" w:cs="Times New Roman"/>
                <w:sz w:val="26"/>
                <w:szCs w:val="26"/>
              </w:rPr>
              <w:t>- юридические лица, имеющие задолженность по налогам, сборам (пошлинам), пеням в республиканский и местные бюджеты, бюджеты государственных внебюджетных фондов продолжительностью свыше 60 календарных дней.</w:t>
            </w:r>
          </w:p>
        </w:tc>
      </w:tr>
      <w:tr w:rsidR="00B35247" w:rsidRPr="00A919B4" w:rsidTr="00E53A52">
        <w:trPr>
          <w:trHeight w:val="699"/>
        </w:trPr>
        <w:tc>
          <w:tcPr>
            <w:tcW w:w="4395" w:type="dxa"/>
            <w:shd w:val="clear" w:color="auto" w:fill="auto"/>
            <w:vAlign w:val="center"/>
          </w:tcPr>
          <w:p w:rsidR="00B35247" w:rsidRPr="00A919B4" w:rsidRDefault="00B35247" w:rsidP="00B35247">
            <w:pPr>
              <w:rPr>
                <w:sz w:val="26"/>
                <w:szCs w:val="26"/>
              </w:rPr>
            </w:pPr>
            <w:r w:rsidRPr="00A919B4">
              <w:rPr>
                <w:sz w:val="26"/>
                <w:szCs w:val="26"/>
              </w:rPr>
              <w:lastRenderedPageBreak/>
              <w:t>Дополнительные квалификационные</w:t>
            </w:r>
          </w:p>
          <w:p w:rsidR="00B35247" w:rsidRPr="00A919B4" w:rsidRDefault="00B35247" w:rsidP="00B35247">
            <w:pPr>
              <w:rPr>
                <w:sz w:val="26"/>
                <w:szCs w:val="26"/>
              </w:rPr>
            </w:pPr>
            <w:r w:rsidRPr="00A919B4">
              <w:rPr>
                <w:sz w:val="26"/>
                <w:szCs w:val="26"/>
              </w:rPr>
              <w:t>требования к участникам/перечень документов и сведений, представляемых участником</w:t>
            </w:r>
          </w:p>
        </w:tc>
        <w:tc>
          <w:tcPr>
            <w:tcW w:w="4706" w:type="dxa"/>
            <w:shd w:val="clear" w:color="auto" w:fill="auto"/>
          </w:tcPr>
          <w:p w:rsidR="00B35247" w:rsidRPr="00441EEB" w:rsidRDefault="00441EEB" w:rsidP="00B35247">
            <w:pPr>
              <w:jc w:val="both"/>
              <w:rPr>
                <w:rFonts w:eastAsia="Calibri"/>
                <w:i/>
                <w:sz w:val="26"/>
                <w:szCs w:val="26"/>
                <w:lang w:eastAsia="en-US"/>
              </w:rPr>
            </w:pPr>
            <w:r w:rsidRPr="00441EEB">
              <w:rPr>
                <w:rFonts w:eastAsia="Calibri"/>
                <w:i/>
                <w:sz w:val="26"/>
                <w:szCs w:val="26"/>
                <w:lang w:eastAsia="en-US"/>
              </w:rPr>
              <w:t>Квалификационные требования к участнику</w:t>
            </w:r>
            <w:r w:rsidR="00B35247" w:rsidRPr="00441EEB">
              <w:rPr>
                <w:rFonts w:eastAsia="Calibri"/>
                <w:i/>
                <w:sz w:val="26"/>
                <w:szCs w:val="26"/>
                <w:lang w:eastAsia="en-US"/>
              </w:rPr>
              <w:t>:</w:t>
            </w:r>
          </w:p>
          <w:p w:rsidR="001E0CF8" w:rsidRPr="007F75CF" w:rsidRDefault="001E0CF8" w:rsidP="001E0CF8">
            <w:pPr>
              <w:pStyle w:val="a5"/>
              <w:jc w:val="both"/>
              <w:rPr>
                <w:rFonts w:ascii="Times New Roman" w:hAnsi="Times New Roman"/>
                <w:sz w:val="26"/>
                <w:szCs w:val="26"/>
              </w:rPr>
            </w:pPr>
            <w:r w:rsidRPr="007F75CF">
              <w:rPr>
                <w:rFonts w:ascii="Times New Roman" w:hAnsi="Times New Roman"/>
                <w:sz w:val="26"/>
                <w:szCs w:val="26"/>
              </w:rPr>
              <w:t>наличие у Участника авторизационного письма от компании - производителя оборудования или от его главного регионального партнера, подтверждающего одно из следующих полномочий:</w:t>
            </w:r>
          </w:p>
          <w:p w:rsidR="001E0CF8" w:rsidRPr="007F75CF" w:rsidRDefault="001E0CF8" w:rsidP="001E0CF8">
            <w:pPr>
              <w:pStyle w:val="a5"/>
              <w:jc w:val="both"/>
              <w:rPr>
                <w:rFonts w:ascii="Times New Roman" w:hAnsi="Times New Roman"/>
                <w:sz w:val="26"/>
                <w:szCs w:val="26"/>
              </w:rPr>
            </w:pPr>
            <w:r w:rsidRPr="007F75CF">
              <w:rPr>
                <w:rFonts w:ascii="Times New Roman" w:hAnsi="Times New Roman"/>
                <w:sz w:val="26"/>
                <w:szCs w:val="26"/>
              </w:rPr>
              <w:t xml:space="preserve"> - на участие в процедуре закупки;</w:t>
            </w:r>
          </w:p>
          <w:p w:rsidR="001E0CF8" w:rsidRPr="007F75CF" w:rsidRDefault="001E0CF8" w:rsidP="001E0CF8">
            <w:pPr>
              <w:pStyle w:val="a5"/>
              <w:jc w:val="both"/>
              <w:rPr>
                <w:rFonts w:ascii="Times New Roman" w:hAnsi="Times New Roman"/>
                <w:sz w:val="26"/>
                <w:szCs w:val="26"/>
              </w:rPr>
            </w:pPr>
            <w:r w:rsidRPr="007F75CF">
              <w:rPr>
                <w:rFonts w:ascii="Times New Roman" w:hAnsi="Times New Roman"/>
                <w:sz w:val="26"/>
                <w:szCs w:val="26"/>
              </w:rPr>
              <w:t>- право на поставку Заказчику оборудования на территории Республики Беларусь;</w:t>
            </w:r>
          </w:p>
          <w:p w:rsidR="00B35247" w:rsidRDefault="001E0CF8" w:rsidP="001E0CF8">
            <w:pPr>
              <w:pStyle w:val="a5"/>
              <w:jc w:val="both"/>
              <w:rPr>
                <w:rFonts w:ascii="Times New Roman" w:hAnsi="Times New Roman"/>
                <w:sz w:val="26"/>
                <w:szCs w:val="26"/>
              </w:rPr>
            </w:pPr>
            <w:r w:rsidRPr="007F75CF">
              <w:rPr>
                <w:rFonts w:ascii="Times New Roman" w:hAnsi="Times New Roman"/>
                <w:sz w:val="26"/>
                <w:szCs w:val="26"/>
              </w:rPr>
              <w:t>- авторизованный статус партнера на</w:t>
            </w:r>
            <w:r w:rsidR="00D01B46">
              <w:rPr>
                <w:rFonts w:ascii="Times New Roman" w:hAnsi="Times New Roman"/>
                <w:sz w:val="26"/>
                <w:szCs w:val="26"/>
              </w:rPr>
              <w:t xml:space="preserve"> территории Республики Беларусь.</w:t>
            </w:r>
          </w:p>
          <w:p w:rsidR="00D01B46" w:rsidRPr="00D01B46" w:rsidRDefault="00D01B46" w:rsidP="001E0CF8">
            <w:pPr>
              <w:pStyle w:val="a5"/>
              <w:jc w:val="both"/>
              <w:rPr>
                <w:b/>
                <w:sz w:val="26"/>
                <w:szCs w:val="26"/>
              </w:rPr>
            </w:pPr>
            <w:r w:rsidRPr="00D01B46">
              <w:rPr>
                <w:rFonts w:ascii="Times New Roman" w:hAnsi="Times New Roman"/>
                <w:b/>
                <w:sz w:val="26"/>
                <w:szCs w:val="26"/>
              </w:rPr>
              <w:lastRenderedPageBreak/>
              <w:t>Обязательное наличие сертификата ОАЦ.</w:t>
            </w:r>
          </w:p>
        </w:tc>
      </w:tr>
      <w:tr w:rsidR="009F6FA4" w:rsidRPr="00A919B4" w:rsidTr="00AC7297">
        <w:tc>
          <w:tcPr>
            <w:tcW w:w="4395" w:type="dxa"/>
            <w:shd w:val="clear" w:color="auto" w:fill="auto"/>
            <w:vAlign w:val="center"/>
          </w:tcPr>
          <w:p w:rsidR="009F6FA4" w:rsidRPr="00A919B4" w:rsidRDefault="00B35247" w:rsidP="00441EEB">
            <w:pPr>
              <w:rPr>
                <w:sz w:val="26"/>
                <w:szCs w:val="26"/>
              </w:rPr>
            </w:pPr>
            <w:r w:rsidRPr="00A919B4">
              <w:rPr>
                <w:sz w:val="26"/>
                <w:szCs w:val="26"/>
              </w:rPr>
              <w:lastRenderedPageBreak/>
              <w:t xml:space="preserve">Предполагаемые сроки </w:t>
            </w:r>
            <w:r w:rsidR="00441EEB">
              <w:rPr>
                <w:sz w:val="26"/>
                <w:szCs w:val="26"/>
              </w:rPr>
              <w:t>поставки товара</w:t>
            </w:r>
            <w:r w:rsidRPr="00A919B4">
              <w:rPr>
                <w:sz w:val="26"/>
                <w:szCs w:val="26"/>
              </w:rPr>
              <w:t xml:space="preserve"> </w:t>
            </w:r>
            <w:r w:rsidR="003023A7">
              <w:rPr>
                <w:sz w:val="26"/>
                <w:szCs w:val="26"/>
              </w:rPr>
              <w:t xml:space="preserve">по адресу: </w:t>
            </w:r>
            <w:r w:rsidR="009F6FA4" w:rsidRPr="00A919B4">
              <w:rPr>
                <w:sz w:val="26"/>
                <w:szCs w:val="26"/>
              </w:rPr>
              <w:t>город М</w:t>
            </w:r>
            <w:r w:rsidR="003023A7">
              <w:rPr>
                <w:sz w:val="26"/>
                <w:szCs w:val="26"/>
              </w:rPr>
              <w:t>инск, бульвар имени Мулявина, 6</w:t>
            </w:r>
          </w:p>
        </w:tc>
        <w:tc>
          <w:tcPr>
            <w:tcW w:w="4706" w:type="dxa"/>
            <w:shd w:val="clear" w:color="auto" w:fill="auto"/>
          </w:tcPr>
          <w:p w:rsidR="00AC7297" w:rsidRPr="00AC7297" w:rsidRDefault="007F1EA9" w:rsidP="00AC7297">
            <w:pPr>
              <w:jc w:val="both"/>
              <w:rPr>
                <w:b/>
                <w:sz w:val="26"/>
                <w:szCs w:val="26"/>
              </w:rPr>
            </w:pPr>
            <w:r>
              <w:rPr>
                <w:b/>
                <w:sz w:val="26"/>
                <w:szCs w:val="26"/>
              </w:rPr>
              <w:t>С</w:t>
            </w:r>
            <w:r w:rsidR="00AC7297" w:rsidRPr="00AC7297">
              <w:rPr>
                <w:b/>
                <w:sz w:val="26"/>
                <w:szCs w:val="26"/>
              </w:rPr>
              <w:t xml:space="preserve">рок поставки не более 60 календарных дней. </w:t>
            </w:r>
          </w:p>
          <w:p w:rsidR="009F6FA4" w:rsidRPr="00A919B4" w:rsidRDefault="00AC7297" w:rsidP="007F75CF">
            <w:pPr>
              <w:jc w:val="both"/>
              <w:rPr>
                <w:sz w:val="26"/>
                <w:szCs w:val="26"/>
              </w:rPr>
            </w:pPr>
            <w:r w:rsidRPr="00AC7297">
              <w:rPr>
                <w:sz w:val="26"/>
                <w:szCs w:val="26"/>
              </w:rPr>
              <w:t xml:space="preserve">При </w:t>
            </w:r>
            <w:r w:rsidR="007F75CF">
              <w:rPr>
                <w:sz w:val="26"/>
                <w:szCs w:val="26"/>
              </w:rPr>
              <w:t xml:space="preserve">наличии оборудования на складе - </w:t>
            </w:r>
            <w:r w:rsidRPr="00AC7297">
              <w:rPr>
                <w:sz w:val="26"/>
                <w:szCs w:val="26"/>
              </w:rPr>
              <w:t xml:space="preserve"> </w:t>
            </w:r>
            <w:r w:rsidR="00441EEB">
              <w:rPr>
                <w:sz w:val="26"/>
                <w:szCs w:val="26"/>
              </w:rPr>
              <w:t>просим рассмотреть</w:t>
            </w:r>
            <w:r w:rsidR="007F75CF">
              <w:rPr>
                <w:sz w:val="26"/>
                <w:szCs w:val="26"/>
              </w:rPr>
              <w:t xml:space="preserve"> </w:t>
            </w:r>
            <w:r w:rsidRPr="00AC7297">
              <w:rPr>
                <w:sz w:val="26"/>
                <w:szCs w:val="26"/>
              </w:rPr>
              <w:t>возможность поэтапной поставки.</w:t>
            </w:r>
          </w:p>
        </w:tc>
      </w:tr>
      <w:tr w:rsidR="009F6FA4" w:rsidRPr="00A919B4" w:rsidTr="00AC7297">
        <w:tc>
          <w:tcPr>
            <w:tcW w:w="4395" w:type="dxa"/>
            <w:shd w:val="clear" w:color="auto" w:fill="auto"/>
            <w:vAlign w:val="center"/>
          </w:tcPr>
          <w:p w:rsidR="009F6FA4" w:rsidRPr="00A919B4" w:rsidRDefault="009F6FA4" w:rsidP="0092320D">
            <w:pPr>
              <w:rPr>
                <w:sz w:val="26"/>
                <w:szCs w:val="26"/>
              </w:rPr>
            </w:pPr>
            <w:r w:rsidRPr="00A919B4">
              <w:rPr>
                <w:sz w:val="26"/>
                <w:szCs w:val="26"/>
              </w:rPr>
              <w:t>Критерии и способ оценки участников процедуры закупки:</w:t>
            </w:r>
          </w:p>
        </w:tc>
        <w:tc>
          <w:tcPr>
            <w:tcW w:w="4706" w:type="dxa"/>
            <w:shd w:val="clear" w:color="auto" w:fill="auto"/>
          </w:tcPr>
          <w:p w:rsidR="009F6FA4" w:rsidRDefault="009F6FA4" w:rsidP="00CF156D">
            <w:pPr>
              <w:jc w:val="both"/>
              <w:rPr>
                <w:sz w:val="26"/>
                <w:szCs w:val="26"/>
              </w:rPr>
            </w:pPr>
            <w:r w:rsidRPr="00A919B4">
              <w:rPr>
                <w:sz w:val="26"/>
                <w:szCs w:val="26"/>
              </w:rPr>
              <w:t xml:space="preserve">Победителем признается участник, предложивший наименьшую цену предмета закупки при условии его соответствия квалификационным требованиям Заказчика. </w:t>
            </w:r>
          </w:p>
          <w:p w:rsidR="00DD3725" w:rsidRDefault="00DD3725" w:rsidP="00CF156D">
            <w:pPr>
              <w:jc w:val="both"/>
              <w:rPr>
                <w:sz w:val="26"/>
                <w:szCs w:val="26"/>
              </w:rPr>
            </w:pPr>
          </w:p>
          <w:p w:rsidR="00AC7297" w:rsidRDefault="00AC7297" w:rsidP="00AC7297">
            <w:pPr>
              <w:jc w:val="both"/>
              <w:rPr>
                <w:sz w:val="26"/>
                <w:szCs w:val="26"/>
              </w:rPr>
            </w:pPr>
            <w:r w:rsidRPr="00AC7297">
              <w:rPr>
                <w:sz w:val="26"/>
                <w:szCs w:val="26"/>
              </w:rPr>
              <w:t xml:space="preserve">При наличии нескольких </w:t>
            </w:r>
            <w:r w:rsidR="007F75CF">
              <w:rPr>
                <w:sz w:val="26"/>
                <w:szCs w:val="26"/>
              </w:rPr>
              <w:t xml:space="preserve">коммерческих </w:t>
            </w:r>
            <w:r w:rsidRPr="00AC7297">
              <w:rPr>
                <w:sz w:val="26"/>
                <w:szCs w:val="26"/>
              </w:rPr>
              <w:t>предложений с одной минимально низкой ценой  дополнительно будут учитываться следующие критерии:</w:t>
            </w:r>
          </w:p>
          <w:p w:rsidR="00D01B46" w:rsidRPr="00A919B4" w:rsidRDefault="00D01B46" w:rsidP="00D01B46">
            <w:pPr>
              <w:jc w:val="both"/>
              <w:rPr>
                <w:sz w:val="26"/>
                <w:szCs w:val="26"/>
              </w:rPr>
            </w:pPr>
            <w:r w:rsidRPr="00AC7297">
              <w:rPr>
                <w:sz w:val="26"/>
                <w:szCs w:val="26"/>
              </w:rPr>
              <w:t>- </w:t>
            </w:r>
            <w:r w:rsidRPr="00D01B46">
              <w:rPr>
                <w:b/>
                <w:sz w:val="26"/>
                <w:szCs w:val="26"/>
              </w:rPr>
              <w:t>срок поставки (наилучшее условие — наименьшее количество дней поставки)</w:t>
            </w:r>
            <w:r>
              <w:rPr>
                <w:b/>
                <w:sz w:val="26"/>
                <w:szCs w:val="26"/>
              </w:rPr>
              <w:t>;</w:t>
            </w:r>
          </w:p>
          <w:p w:rsidR="00AC7297" w:rsidRPr="00AC7297" w:rsidRDefault="00AC7297" w:rsidP="00AC7297">
            <w:pPr>
              <w:jc w:val="both"/>
              <w:rPr>
                <w:sz w:val="26"/>
                <w:szCs w:val="26"/>
              </w:rPr>
            </w:pPr>
            <w:r w:rsidRPr="00AC7297">
              <w:rPr>
                <w:sz w:val="26"/>
                <w:szCs w:val="26"/>
              </w:rPr>
              <w:t xml:space="preserve">- гарантия (наилучшее условие — </w:t>
            </w:r>
            <w:r w:rsidR="00D01B46">
              <w:rPr>
                <w:sz w:val="26"/>
                <w:szCs w:val="26"/>
              </w:rPr>
              <w:t>более длительный срок гарантии).</w:t>
            </w:r>
          </w:p>
          <w:p w:rsidR="009F6FA4" w:rsidRPr="00AC7297" w:rsidRDefault="009F6FA4" w:rsidP="0092320D">
            <w:pPr>
              <w:jc w:val="both"/>
              <w:rPr>
                <w:sz w:val="26"/>
                <w:szCs w:val="26"/>
              </w:rPr>
            </w:pPr>
          </w:p>
          <w:p w:rsidR="00AC7297" w:rsidRPr="00AC7297" w:rsidRDefault="00AC7297" w:rsidP="00AC7297">
            <w:pPr>
              <w:jc w:val="both"/>
              <w:rPr>
                <w:sz w:val="26"/>
                <w:szCs w:val="26"/>
              </w:rPr>
            </w:pPr>
            <w:r w:rsidRPr="00AC7297">
              <w:rPr>
                <w:sz w:val="26"/>
                <w:szCs w:val="26"/>
              </w:rPr>
              <w:t>Расчет цены коммерческого предложения: цены в коммерческом предложении указываются в белорусских рублях с учетом налогов, сборов, пошлин и иных платежей (расходов), связанных с поставкой предмета закупки (в том числе налогов, сборов, пошлин и платежей, уплачиваемых Заказчиком в связи с приобретением предмета закупки в бюджет Республики Беларусь). 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стоимость, указанную в коммерческом предложении Участника.</w:t>
            </w:r>
          </w:p>
          <w:p w:rsidR="00AC7297" w:rsidRDefault="00AC7297" w:rsidP="00AC7297">
            <w:pPr>
              <w:pStyle w:val="a5"/>
              <w:jc w:val="both"/>
              <w:rPr>
                <w:rFonts w:ascii="Times New Roman" w:eastAsia="Times New Roman" w:hAnsi="Times New Roman"/>
                <w:sz w:val="26"/>
                <w:szCs w:val="26"/>
                <w:lang w:eastAsia="ru-RU"/>
              </w:rPr>
            </w:pPr>
          </w:p>
          <w:p w:rsidR="009F6FA4" w:rsidRPr="00A919B4" w:rsidRDefault="00AC7297" w:rsidP="00441EEB">
            <w:pPr>
              <w:pStyle w:val="a5"/>
              <w:jc w:val="both"/>
              <w:rPr>
                <w:rFonts w:ascii="Times New Roman" w:hAnsi="Times New Roman"/>
                <w:sz w:val="26"/>
                <w:szCs w:val="26"/>
              </w:rPr>
            </w:pPr>
            <w:r w:rsidRPr="00AC7297">
              <w:rPr>
                <w:rFonts w:ascii="Times New Roman" w:eastAsia="Times New Roman" w:hAnsi="Times New Roman"/>
                <w:sz w:val="26"/>
                <w:szCs w:val="26"/>
                <w:lang w:eastAsia="ru-RU"/>
              </w:rPr>
              <w:t>Указанные в коммерческом предложении цены являются окончательными. Изменение стоимости, указанной в коммерческом предложении, возможно только при проведении переговоров по снижению цены.</w:t>
            </w:r>
          </w:p>
        </w:tc>
      </w:tr>
      <w:tr w:rsidR="009F6FA4" w:rsidRPr="00A919B4" w:rsidTr="00AC7297">
        <w:tc>
          <w:tcPr>
            <w:tcW w:w="4395" w:type="dxa"/>
            <w:shd w:val="clear" w:color="auto" w:fill="auto"/>
            <w:vAlign w:val="center"/>
          </w:tcPr>
          <w:p w:rsidR="009F6FA4" w:rsidRPr="00A919B4" w:rsidRDefault="009F6FA4" w:rsidP="0092320D">
            <w:pPr>
              <w:rPr>
                <w:sz w:val="26"/>
                <w:szCs w:val="26"/>
              </w:rPr>
            </w:pPr>
            <w:r w:rsidRPr="00A919B4">
              <w:rPr>
                <w:sz w:val="26"/>
                <w:szCs w:val="26"/>
              </w:rPr>
              <w:lastRenderedPageBreak/>
              <w:t>Обязательные условия к предоставлению коммерческого предложения:</w:t>
            </w:r>
          </w:p>
        </w:tc>
        <w:tc>
          <w:tcPr>
            <w:tcW w:w="4706" w:type="dxa"/>
            <w:shd w:val="clear" w:color="auto" w:fill="auto"/>
          </w:tcPr>
          <w:p w:rsidR="007F75CF" w:rsidRDefault="00B35247" w:rsidP="00B35247">
            <w:pPr>
              <w:autoSpaceDE w:val="0"/>
              <w:autoSpaceDN w:val="0"/>
              <w:adjustRightInd w:val="0"/>
              <w:jc w:val="both"/>
              <w:rPr>
                <w:sz w:val="26"/>
                <w:szCs w:val="26"/>
              </w:rPr>
            </w:pPr>
            <w:r w:rsidRPr="00837D87">
              <w:rPr>
                <w:sz w:val="26"/>
                <w:szCs w:val="26"/>
              </w:rPr>
              <w:t>Участник представляет коммерческое предложение с указанием стоимости в белорусских рублях с учетом НДС исходя из</w:t>
            </w:r>
            <w:r w:rsidR="007F75CF">
              <w:rPr>
                <w:sz w:val="26"/>
                <w:szCs w:val="26"/>
              </w:rPr>
              <w:t xml:space="preserve"> объема</w:t>
            </w:r>
            <w:r w:rsidR="00441EEB">
              <w:rPr>
                <w:sz w:val="26"/>
                <w:szCs w:val="26"/>
              </w:rPr>
              <w:t xml:space="preserve"> поставки</w:t>
            </w:r>
            <w:r w:rsidR="007F75CF">
              <w:rPr>
                <w:sz w:val="26"/>
                <w:szCs w:val="26"/>
              </w:rPr>
              <w:t>.</w:t>
            </w:r>
          </w:p>
          <w:p w:rsidR="00E53A52" w:rsidRDefault="00E53A52" w:rsidP="00E53A52">
            <w:pPr>
              <w:autoSpaceDE w:val="0"/>
              <w:autoSpaceDN w:val="0"/>
              <w:adjustRightInd w:val="0"/>
              <w:jc w:val="both"/>
              <w:rPr>
                <w:b/>
                <w:sz w:val="26"/>
                <w:szCs w:val="26"/>
              </w:rPr>
            </w:pPr>
          </w:p>
          <w:p w:rsidR="00E53A52" w:rsidRDefault="00DD3725" w:rsidP="00E53A52">
            <w:pPr>
              <w:autoSpaceDE w:val="0"/>
              <w:autoSpaceDN w:val="0"/>
              <w:adjustRightInd w:val="0"/>
              <w:jc w:val="both"/>
              <w:rPr>
                <w:b/>
                <w:sz w:val="26"/>
                <w:szCs w:val="26"/>
              </w:rPr>
            </w:pPr>
            <w:r>
              <w:rPr>
                <w:b/>
                <w:sz w:val="26"/>
                <w:szCs w:val="26"/>
              </w:rPr>
              <w:t>*</w:t>
            </w:r>
            <w:r w:rsidR="00E53A52">
              <w:rPr>
                <w:b/>
                <w:sz w:val="26"/>
                <w:szCs w:val="26"/>
              </w:rPr>
              <w:t xml:space="preserve"> Д</w:t>
            </w:r>
            <w:r w:rsidR="00E53A52" w:rsidRPr="00D01B46">
              <w:rPr>
                <w:b/>
                <w:sz w:val="26"/>
                <w:szCs w:val="26"/>
              </w:rPr>
              <w:t>опускается</w:t>
            </w:r>
            <w:r w:rsidR="00E53A52">
              <w:rPr>
                <w:b/>
                <w:sz w:val="26"/>
                <w:szCs w:val="26"/>
              </w:rPr>
              <w:t xml:space="preserve"> предоставление коммерческого предложения</w:t>
            </w:r>
          </w:p>
          <w:p w:rsidR="00E53A52" w:rsidRDefault="00E53A52" w:rsidP="00E53A52">
            <w:pPr>
              <w:autoSpaceDE w:val="0"/>
              <w:autoSpaceDN w:val="0"/>
              <w:adjustRightInd w:val="0"/>
              <w:jc w:val="both"/>
              <w:rPr>
                <w:b/>
                <w:sz w:val="26"/>
                <w:szCs w:val="26"/>
              </w:rPr>
            </w:pPr>
            <w:r>
              <w:rPr>
                <w:b/>
                <w:sz w:val="26"/>
                <w:szCs w:val="26"/>
              </w:rPr>
              <w:t xml:space="preserve">- </w:t>
            </w:r>
            <w:r w:rsidRPr="00D01B46">
              <w:rPr>
                <w:b/>
                <w:sz w:val="26"/>
                <w:szCs w:val="26"/>
              </w:rPr>
              <w:t>на имеющееся количество</w:t>
            </w:r>
            <w:r>
              <w:rPr>
                <w:b/>
                <w:sz w:val="26"/>
                <w:szCs w:val="26"/>
              </w:rPr>
              <w:t xml:space="preserve"> </w:t>
            </w:r>
            <w:r w:rsidRPr="00D01B46">
              <w:rPr>
                <w:b/>
                <w:sz w:val="26"/>
                <w:szCs w:val="26"/>
              </w:rPr>
              <w:t>оборудования на складе</w:t>
            </w:r>
            <w:r>
              <w:rPr>
                <w:b/>
                <w:sz w:val="26"/>
                <w:szCs w:val="26"/>
              </w:rPr>
              <w:t>/в наличие;</w:t>
            </w:r>
          </w:p>
          <w:p w:rsidR="00DD3725" w:rsidRDefault="00E53A52" w:rsidP="00E53A52">
            <w:pPr>
              <w:autoSpaceDE w:val="0"/>
              <w:autoSpaceDN w:val="0"/>
              <w:adjustRightInd w:val="0"/>
              <w:jc w:val="both"/>
              <w:rPr>
                <w:sz w:val="26"/>
                <w:szCs w:val="26"/>
              </w:rPr>
            </w:pPr>
            <w:r>
              <w:rPr>
                <w:b/>
                <w:sz w:val="26"/>
                <w:szCs w:val="26"/>
              </w:rPr>
              <w:t xml:space="preserve"> - на количество оборудования, поставка которого будет осуществлена в течении 60 календарных дней. </w:t>
            </w:r>
          </w:p>
          <w:p w:rsidR="007F75CF" w:rsidRDefault="007F75CF" w:rsidP="00B35247">
            <w:pPr>
              <w:autoSpaceDE w:val="0"/>
              <w:autoSpaceDN w:val="0"/>
              <w:adjustRightInd w:val="0"/>
              <w:jc w:val="both"/>
              <w:rPr>
                <w:sz w:val="26"/>
                <w:szCs w:val="26"/>
              </w:rPr>
            </w:pPr>
          </w:p>
          <w:p w:rsidR="009F6FA4" w:rsidRPr="003F2D81" w:rsidRDefault="00B35247" w:rsidP="007F75CF">
            <w:pPr>
              <w:autoSpaceDE w:val="0"/>
              <w:autoSpaceDN w:val="0"/>
              <w:adjustRightInd w:val="0"/>
              <w:jc w:val="both"/>
              <w:rPr>
                <w:b/>
                <w:i/>
                <w:sz w:val="26"/>
                <w:szCs w:val="26"/>
              </w:rPr>
            </w:pPr>
            <w:r w:rsidRPr="00837D87">
              <w:rPr>
                <w:i/>
                <w:sz w:val="26"/>
                <w:szCs w:val="26"/>
              </w:rPr>
              <w:t>Не допускается предоставление коммерческого предложения с указанием диапазонов стоимости.</w:t>
            </w:r>
          </w:p>
        </w:tc>
      </w:tr>
      <w:tr w:rsidR="009F6FA4" w:rsidRPr="00A919B4" w:rsidTr="00AC7297">
        <w:tc>
          <w:tcPr>
            <w:tcW w:w="4395" w:type="dxa"/>
            <w:shd w:val="clear" w:color="auto" w:fill="auto"/>
            <w:vAlign w:val="center"/>
          </w:tcPr>
          <w:p w:rsidR="009F6FA4" w:rsidRPr="00A919B4" w:rsidRDefault="009F6FA4" w:rsidP="0092320D">
            <w:pPr>
              <w:rPr>
                <w:sz w:val="26"/>
                <w:szCs w:val="26"/>
              </w:rPr>
            </w:pPr>
          </w:p>
          <w:p w:rsidR="009F6FA4" w:rsidRPr="00A919B4" w:rsidRDefault="009F6FA4" w:rsidP="0092320D">
            <w:pPr>
              <w:rPr>
                <w:sz w:val="26"/>
                <w:szCs w:val="26"/>
              </w:rPr>
            </w:pPr>
            <w:r w:rsidRPr="00A919B4">
              <w:rPr>
                <w:sz w:val="26"/>
                <w:szCs w:val="26"/>
              </w:rPr>
              <w:t>Требования Заказчика к оформлению коммерческого предложения</w:t>
            </w:r>
          </w:p>
        </w:tc>
        <w:tc>
          <w:tcPr>
            <w:tcW w:w="4706" w:type="dxa"/>
            <w:shd w:val="clear" w:color="auto" w:fill="auto"/>
          </w:tcPr>
          <w:p w:rsidR="009F6FA4" w:rsidRPr="00837D87" w:rsidRDefault="009F6FA4" w:rsidP="0092320D">
            <w:pPr>
              <w:autoSpaceDE w:val="0"/>
              <w:autoSpaceDN w:val="0"/>
              <w:adjustRightInd w:val="0"/>
              <w:jc w:val="both"/>
              <w:rPr>
                <w:sz w:val="26"/>
                <w:szCs w:val="26"/>
              </w:rPr>
            </w:pPr>
            <w:r w:rsidRPr="00837D87">
              <w:rPr>
                <w:sz w:val="26"/>
                <w:szCs w:val="26"/>
              </w:rPr>
              <w:t>Коммерческое предложение должно быть представлено на фирменном бланке участника и содержать:</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полное наименование участника - для юридического лица;</w:t>
            </w:r>
          </w:p>
          <w:p w:rsidR="009F6FA4" w:rsidRPr="00837D87" w:rsidRDefault="007F75CF" w:rsidP="00BA66DB">
            <w:pPr>
              <w:pStyle w:val="a4"/>
              <w:numPr>
                <w:ilvl w:val="0"/>
                <w:numId w:val="16"/>
              </w:numPr>
              <w:autoSpaceDE w:val="0"/>
              <w:autoSpaceDN w:val="0"/>
              <w:adjustRightInd w:val="0"/>
              <w:jc w:val="both"/>
              <w:rPr>
                <w:sz w:val="26"/>
                <w:szCs w:val="26"/>
              </w:rPr>
            </w:pPr>
            <w:r>
              <w:rPr>
                <w:sz w:val="26"/>
                <w:szCs w:val="26"/>
              </w:rPr>
              <w:t>сферу</w:t>
            </w:r>
            <w:r w:rsidR="009F6FA4" w:rsidRPr="00837D87">
              <w:rPr>
                <w:sz w:val="26"/>
                <w:szCs w:val="26"/>
              </w:rPr>
              <w:t xml:space="preserve"> деятельности участника;</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УНП и т.п. сведения участника;</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юридический адрес участника, его почтовый адрес (в случае если он не совпадает с юридическим адресом);</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должность, фамилию, имя, отчество (если таковое имеется)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фамилию, имя и отчество (если таковое имеется) контактного лица (при наличии);</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адрес электронной почты (при наличии);</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номер телефона участника;</w:t>
            </w:r>
          </w:p>
          <w:p w:rsidR="009F6FA4" w:rsidRDefault="009F6FA4" w:rsidP="00BA66DB">
            <w:pPr>
              <w:pStyle w:val="a4"/>
              <w:numPr>
                <w:ilvl w:val="0"/>
                <w:numId w:val="16"/>
              </w:numPr>
              <w:autoSpaceDE w:val="0"/>
              <w:autoSpaceDN w:val="0"/>
              <w:adjustRightInd w:val="0"/>
              <w:jc w:val="both"/>
              <w:rPr>
                <w:sz w:val="26"/>
                <w:szCs w:val="26"/>
              </w:rPr>
            </w:pPr>
            <w:r w:rsidRPr="00837D87">
              <w:rPr>
                <w:sz w:val="26"/>
                <w:szCs w:val="26"/>
              </w:rPr>
              <w:t>общую стоимость предмета закупки в белорусских рублях с НДС;</w:t>
            </w:r>
          </w:p>
          <w:p w:rsidR="0034775C" w:rsidRPr="0034775C" w:rsidRDefault="0034775C" w:rsidP="00BA66DB">
            <w:pPr>
              <w:pStyle w:val="a4"/>
              <w:numPr>
                <w:ilvl w:val="0"/>
                <w:numId w:val="16"/>
              </w:numPr>
              <w:autoSpaceDE w:val="0"/>
              <w:autoSpaceDN w:val="0"/>
              <w:adjustRightInd w:val="0"/>
              <w:jc w:val="both"/>
              <w:rPr>
                <w:sz w:val="26"/>
                <w:szCs w:val="26"/>
              </w:rPr>
            </w:pPr>
            <w:r w:rsidRPr="0034775C">
              <w:rPr>
                <w:sz w:val="26"/>
                <w:szCs w:val="26"/>
              </w:rPr>
              <w:t>спецификацию поставляемого оборудования</w:t>
            </w:r>
            <w:r>
              <w:rPr>
                <w:sz w:val="26"/>
                <w:szCs w:val="26"/>
              </w:rPr>
              <w:t>;</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сроки и условия</w:t>
            </w:r>
            <w:r w:rsidR="007F75CF">
              <w:rPr>
                <w:sz w:val="26"/>
                <w:szCs w:val="26"/>
              </w:rPr>
              <w:t xml:space="preserve"> поставки</w:t>
            </w:r>
            <w:r w:rsidRPr="00837D87">
              <w:rPr>
                <w:sz w:val="26"/>
                <w:szCs w:val="26"/>
              </w:rPr>
              <w:t xml:space="preserve">; </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 xml:space="preserve"> условия оплаты.</w:t>
            </w:r>
          </w:p>
          <w:p w:rsidR="009F6FA4" w:rsidRPr="00837D87" w:rsidRDefault="009F6FA4" w:rsidP="0092320D">
            <w:pPr>
              <w:autoSpaceDE w:val="0"/>
              <w:autoSpaceDN w:val="0"/>
              <w:adjustRightInd w:val="0"/>
              <w:ind w:firstLine="459"/>
              <w:jc w:val="both"/>
              <w:rPr>
                <w:sz w:val="26"/>
                <w:szCs w:val="26"/>
              </w:rPr>
            </w:pPr>
            <w:r w:rsidRPr="00837D87">
              <w:rPr>
                <w:sz w:val="26"/>
                <w:szCs w:val="26"/>
              </w:rPr>
              <w:lastRenderedPageBreak/>
              <w:t>Коммерческое предложение, сопутствующая корреспонденция и документация должны быть представлены участником на русском (белорусском) языке.</w:t>
            </w:r>
          </w:p>
          <w:p w:rsidR="009F6FA4" w:rsidRPr="00837D87" w:rsidRDefault="009F6FA4" w:rsidP="0092320D">
            <w:pPr>
              <w:autoSpaceDE w:val="0"/>
              <w:autoSpaceDN w:val="0"/>
              <w:adjustRightInd w:val="0"/>
              <w:ind w:firstLine="459"/>
              <w:jc w:val="both"/>
              <w:rPr>
                <w:sz w:val="26"/>
                <w:szCs w:val="26"/>
              </w:rPr>
            </w:pPr>
            <w:r w:rsidRPr="00837D87">
              <w:rPr>
                <w:sz w:val="26"/>
                <w:szCs w:val="26"/>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9F6FA4" w:rsidRPr="00837D87" w:rsidRDefault="009F6FA4" w:rsidP="0092320D">
            <w:pPr>
              <w:autoSpaceDE w:val="0"/>
              <w:autoSpaceDN w:val="0"/>
              <w:adjustRightInd w:val="0"/>
              <w:jc w:val="both"/>
              <w:rPr>
                <w:sz w:val="26"/>
                <w:szCs w:val="26"/>
              </w:rPr>
            </w:pPr>
            <w:r w:rsidRPr="00837D87">
              <w:rPr>
                <w:sz w:val="26"/>
                <w:szCs w:val="26"/>
              </w:rPr>
              <w:t>Коммерческое предложение должно:</w:t>
            </w:r>
          </w:p>
          <w:p w:rsidR="009F6FA4" w:rsidRPr="00837D87" w:rsidRDefault="009F6FA4" w:rsidP="00BA66DB">
            <w:pPr>
              <w:pStyle w:val="a4"/>
              <w:numPr>
                <w:ilvl w:val="0"/>
                <w:numId w:val="14"/>
              </w:numPr>
              <w:autoSpaceDE w:val="0"/>
              <w:autoSpaceDN w:val="0"/>
              <w:adjustRightInd w:val="0"/>
              <w:jc w:val="both"/>
              <w:rPr>
                <w:sz w:val="26"/>
                <w:szCs w:val="26"/>
              </w:rPr>
            </w:pPr>
            <w:r w:rsidRPr="00837D87">
              <w:rPr>
                <w:sz w:val="26"/>
                <w:szCs w:val="26"/>
              </w:rPr>
              <w:t>иметь нумерацию страниц;</w:t>
            </w:r>
          </w:p>
          <w:p w:rsidR="009F6FA4" w:rsidRPr="00837D87" w:rsidRDefault="009F6FA4" w:rsidP="00BA66DB">
            <w:pPr>
              <w:pStyle w:val="a4"/>
              <w:numPr>
                <w:ilvl w:val="0"/>
                <w:numId w:val="14"/>
              </w:numPr>
              <w:autoSpaceDE w:val="0"/>
              <w:autoSpaceDN w:val="0"/>
              <w:adjustRightInd w:val="0"/>
              <w:jc w:val="both"/>
              <w:rPr>
                <w:sz w:val="26"/>
                <w:szCs w:val="26"/>
              </w:rPr>
            </w:pPr>
            <w:r w:rsidRPr="00837D87">
              <w:rPr>
                <w:sz w:val="26"/>
                <w:szCs w:val="26"/>
              </w:rPr>
              <w:t xml:space="preserve">быть подписано руководителем (уполномоченным должностным лицом); </w:t>
            </w:r>
          </w:p>
          <w:p w:rsidR="009F6FA4" w:rsidRPr="00837D87" w:rsidRDefault="009F6FA4" w:rsidP="00BA66DB">
            <w:pPr>
              <w:pStyle w:val="a4"/>
              <w:numPr>
                <w:ilvl w:val="0"/>
                <w:numId w:val="14"/>
              </w:numPr>
              <w:autoSpaceDE w:val="0"/>
              <w:autoSpaceDN w:val="0"/>
              <w:adjustRightInd w:val="0"/>
              <w:jc w:val="both"/>
              <w:rPr>
                <w:sz w:val="26"/>
                <w:szCs w:val="26"/>
              </w:rPr>
            </w:pPr>
            <w:r w:rsidRPr="00837D87">
              <w:rPr>
                <w:sz w:val="26"/>
                <w:szCs w:val="26"/>
              </w:rPr>
              <w:t>заверено печатью (при наличии).</w:t>
            </w:r>
          </w:p>
          <w:p w:rsidR="009F6FA4" w:rsidRPr="00837D87" w:rsidRDefault="009F6FA4" w:rsidP="0092320D">
            <w:pPr>
              <w:autoSpaceDE w:val="0"/>
              <w:autoSpaceDN w:val="0"/>
              <w:adjustRightInd w:val="0"/>
              <w:jc w:val="both"/>
              <w:rPr>
                <w:sz w:val="26"/>
                <w:szCs w:val="26"/>
              </w:rPr>
            </w:pPr>
            <w:r w:rsidRPr="00837D87">
              <w:rPr>
                <w:sz w:val="26"/>
                <w:szCs w:val="26"/>
                <w:u w:val="single"/>
              </w:rPr>
              <w:t>Приложения к коммерческому предложению</w:t>
            </w:r>
            <w:r w:rsidRPr="00837D87">
              <w:rPr>
                <w:sz w:val="26"/>
                <w:szCs w:val="26"/>
              </w:rPr>
              <w:t>:</w:t>
            </w:r>
          </w:p>
          <w:p w:rsidR="009F6FA4" w:rsidRPr="00837D87" w:rsidRDefault="009F6FA4" w:rsidP="00BA66DB">
            <w:pPr>
              <w:pStyle w:val="a4"/>
              <w:numPr>
                <w:ilvl w:val="0"/>
                <w:numId w:val="15"/>
              </w:numPr>
              <w:autoSpaceDE w:val="0"/>
              <w:autoSpaceDN w:val="0"/>
              <w:adjustRightInd w:val="0"/>
              <w:jc w:val="both"/>
              <w:rPr>
                <w:sz w:val="26"/>
                <w:szCs w:val="26"/>
              </w:rPr>
            </w:pPr>
            <w:r w:rsidRPr="00837D87">
              <w:rPr>
                <w:sz w:val="26"/>
                <w:szCs w:val="26"/>
              </w:rPr>
              <w:t>учредительные документы;</w:t>
            </w:r>
          </w:p>
          <w:p w:rsidR="009F6FA4" w:rsidRPr="00837D87" w:rsidRDefault="009F6FA4" w:rsidP="00BA66DB">
            <w:pPr>
              <w:pStyle w:val="a4"/>
              <w:numPr>
                <w:ilvl w:val="0"/>
                <w:numId w:val="15"/>
              </w:numPr>
              <w:autoSpaceDE w:val="0"/>
              <w:autoSpaceDN w:val="0"/>
              <w:adjustRightInd w:val="0"/>
              <w:jc w:val="both"/>
              <w:rPr>
                <w:sz w:val="26"/>
                <w:szCs w:val="26"/>
              </w:rPr>
            </w:pPr>
            <w:r w:rsidRPr="00837D87">
              <w:rPr>
                <w:sz w:val="26"/>
                <w:szCs w:val="26"/>
              </w:rPr>
              <w:t>свидетельство о государственной регистрации;</w:t>
            </w:r>
          </w:p>
          <w:p w:rsidR="009F6FA4" w:rsidRPr="00837D87" w:rsidRDefault="009F6FA4" w:rsidP="00BA66DB">
            <w:pPr>
              <w:pStyle w:val="a4"/>
              <w:numPr>
                <w:ilvl w:val="0"/>
                <w:numId w:val="15"/>
              </w:numPr>
              <w:autoSpaceDE w:val="0"/>
              <w:autoSpaceDN w:val="0"/>
              <w:adjustRightInd w:val="0"/>
              <w:jc w:val="both"/>
              <w:rPr>
                <w:sz w:val="26"/>
                <w:szCs w:val="26"/>
              </w:rPr>
            </w:pPr>
            <w:r w:rsidRPr="00837D87">
              <w:rPr>
                <w:sz w:val="26"/>
                <w:szCs w:val="26"/>
              </w:rPr>
              <w:t xml:space="preserve">согласие руководителя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w:t>
            </w:r>
            <w:r w:rsidR="00237F3F">
              <w:rPr>
                <w:sz w:val="26"/>
                <w:szCs w:val="26"/>
              </w:rPr>
              <w:t>2</w:t>
            </w:r>
            <w:r w:rsidRPr="00837D87">
              <w:rPr>
                <w:sz w:val="26"/>
                <w:szCs w:val="26"/>
              </w:rPr>
              <w:t xml:space="preserve"> к Приглашению);</w:t>
            </w:r>
          </w:p>
          <w:p w:rsidR="009F6FA4" w:rsidRDefault="009F6FA4" w:rsidP="00C61D97">
            <w:pPr>
              <w:pStyle w:val="a4"/>
              <w:numPr>
                <w:ilvl w:val="0"/>
                <w:numId w:val="15"/>
              </w:numPr>
              <w:autoSpaceDE w:val="0"/>
              <w:autoSpaceDN w:val="0"/>
              <w:adjustRightInd w:val="0"/>
              <w:jc w:val="both"/>
              <w:rPr>
                <w:sz w:val="26"/>
                <w:szCs w:val="26"/>
              </w:rPr>
            </w:pPr>
            <w:r w:rsidRPr="00837D87">
              <w:rPr>
                <w:sz w:val="26"/>
                <w:szCs w:val="26"/>
              </w:rPr>
              <w:t>документы, указанные в пункте квалификационные требования к участникам/перечень документов и свед</w:t>
            </w:r>
            <w:r w:rsidR="0034775C">
              <w:rPr>
                <w:sz w:val="26"/>
                <w:szCs w:val="26"/>
              </w:rPr>
              <w:t>ений, представляемых участником.</w:t>
            </w:r>
          </w:p>
          <w:p w:rsidR="00D01B46" w:rsidRPr="00837D87" w:rsidRDefault="003B7591" w:rsidP="00E53A52">
            <w:pPr>
              <w:autoSpaceDE w:val="0"/>
              <w:autoSpaceDN w:val="0"/>
              <w:adjustRightInd w:val="0"/>
              <w:jc w:val="both"/>
              <w:rPr>
                <w:sz w:val="26"/>
                <w:szCs w:val="26"/>
              </w:rPr>
            </w:pPr>
            <w:r w:rsidRPr="00837D87">
              <w:rPr>
                <w:sz w:val="26"/>
                <w:szCs w:val="26"/>
              </w:rPr>
              <w:t>Участники-нерезиденты Республики Беларусь представляют документы, аналогичные вышеуказанным в соответствии с законодательством стран.</w:t>
            </w:r>
          </w:p>
        </w:tc>
      </w:tr>
      <w:tr w:rsidR="009F6FA4" w:rsidRPr="00A919B4" w:rsidTr="00AC7297">
        <w:tc>
          <w:tcPr>
            <w:tcW w:w="4395" w:type="dxa"/>
            <w:shd w:val="clear" w:color="auto" w:fill="auto"/>
            <w:vAlign w:val="center"/>
          </w:tcPr>
          <w:p w:rsidR="009F6FA4" w:rsidRPr="00A919B4" w:rsidRDefault="009F6FA4" w:rsidP="0092320D">
            <w:pPr>
              <w:rPr>
                <w:sz w:val="26"/>
                <w:szCs w:val="26"/>
              </w:rPr>
            </w:pPr>
            <w:r w:rsidRPr="00A919B4">
              <w:rPr>
                <w:sz w:val="26"/>
                <w:szCs w:val="26"/>
              </w:rPr>
              <w:lastRenderedPageBreak/>
              <w:t xml:space="preserve">Требования по условиям оплаты </w:t>
            </w:r>
          </w:p>
        </w:tc>
        <w:tc>
          <w:tcPr>
            <w:tcW w:w="4706" w:type="dxa"/>
            <w:shd w:val="clear" w:color="auto" w:fill="auto"/>
          </w:tcPr>
          <w:p w:rsidR="009F6FA4" w:rsidRPr="00A919B4" w:rsidRDefault="003B7591" w:rsidP="00B35247">
            <w:pPr>
              <w:autoSpaceDE w:val="0"/>
              <w:autoSpaceDN w:val="0"/>
              <w:adjustRightInd w:val="0"/>
              <w:jc w:val="both"/>
              <w:rPr>
                <w:color w:val="000000"/>
                <w:sz w:val="26"/>
                <w:szCs w:val="26"/>
              </w:rPr>
            </w:pPr>
            <w:r w:rsidRPr="00A919B4">
              <w:rPr>
                <w:sz w:val="26"/>
                <w:szCs w:val="26"/>
              </w:rPr>
              <w:t>Оплата по факту поставки товара в течени</w:t>
            </w:r>
            <w:r w:rsidR="00B35247" w:rsidRPr="00A919B4">
              <w:rPr>
                <w:sz w:val="26"/>
                <w:szCs w:val="26"/>
              </w:rPr>
              <w:t>е</w:t>
            </w:r>
            <w:r w:rsidRPr="00A919B4">
              <w:rPr>
                <w:sz w:val="26"/>
                <w:szCs w:val="26"/>
              </w:rPr>
              <w:t xml:space="preserve"> 7 банковских дней</w:t>
            </w:r>
            <w:r w:rsidR="00B35247" w:rsidRPr="00A919B4">
              <w:rPr>
                <w:sz w:val="26"/>
                <w:szCs w:val="26"/>
              </w:rPr>
              <w:t>.</w:t>
            </w:r>
          </w:p>
        </w:tc>
      </w:tr>
      <w:tr w:rsidR="009F6FA4" w:rsidRPr="00A919B4" w:rsidTr="00AC7297">
        <w:tc>
          <w:tcPr>
            <w:tcW w:w="4395" w:type="dxa"/>
            <w:shd w:val="clear" w:color="auto" w:fill="auto"/>
          </w:tcPr>
          <w:p w:rsidR="009F6FA4" w:rsidRPr="00A919B4" w:rsidRDefault="009F6FA4" w:rsidP="0092320D">
            <w:pPr>
              <w:jc w:val="both"/>
              <w:rPr>
                <w:sz w:val="26"/>
                <w:szCs w:val="26"/>
              </w:rPr>
            </w:pPr>
            <w:r w:rsidRPr="00A919B4">
              <w:rPr>
                <w:sz w:val="26"/>
                <w:szCs w:val="26"/>
              </w:rPr>
              <w:lastRenderedPageBreak/>
              <w:t xml:space="preserve">Наименование валюты предоставления коммерческих предложений:  </w:t>
            </w:r>
          </w:p>
        </w:tc>
        <w:tc>
          <w:tcPr>
            <w:tcW w:w="4706" w:type="dxa"/>
            <w:shd w:val="clear" w:color="auto" w:fill="auto"/>
          </w:tcPr>
          <w:p w:rsidR="009F6FA4" w:rsidRPr="00A919B4" w:rsidRDefault="009F6FA4" w:rsidP="0092320D">
            <w:pPr>
              <w:jc w:val="both"/>
              <w:rPr>
                <w:sz w:val="26"/>
                <w:szCs w:val="26"/>
              </w:rPr>
            </w:pPr>
            <w:r w:rsidRPr="00A919B4">
              <w:rPr>
                <w:sz w:val="26"/>
                <w:szCs w:val="26"/>
              </w:rPr>
              <w:t>Белорусские рубли (</w:t>
            </w:r>
            <w:r w:rsidRPr="00A919B4">
              <w:rPr>
                <w:sz w:val="26"/>
                <w:szCs w:val="26"/>
                <w:lang w:val="en-US"/>
              </w:rPr>
              <w:t>BYN</w:t>
            </w:r>
            <w:r w:rsidRPr="00A919B4">
              <w:rPr>
                <w:sz w:val="26"/>
                <w:szCs w:val="26"/>
              </w:rPr>
              <w:t>)</w:t>
            </w:r>
          </w:p>
        </w:tc>
      </w:tr>
      <w:tr w:rsidR="003B7591" w:rsidRPr="00A919B4" w:rsidTr="00AC7297">
        <w:tc>
          <w:tcPr>
            <w:tcW w:w="4395" w:type="dxa"/>
            <w:shd w:val="clear" w:color="auto" w:fill="auto"/>
          </w:tcPr>
          <w:p w:rsidR="003B7591" w:rsidRPr="00A919B4" w:rsidRDefault="003B7591" w:rsidP="0092320D">
            <w:pPr>
              <w:jc w:val="both"/>
              <w:rPr>
                <w:sz w:val="26"/>
                <w:szCs w:val="26"/>
              </w:rPr>
            </w:pPr>
            <w:r w:rsidRPr="00A919B4">
              <w:rPr>
                <w:sz w:val="26"/>
                <w:szCs w:val="26"/>
              </w:rPr>
              <w:t>Обязательные условия договора</w:t>
            </w:r>
          </w:p>
        </w:tc>
        <w:tc>
          <w:tcPr>
            <w:tcW w:w="4706" w:type="dxa"/>
            <w:shd w:val="clear" w:color="auto" w:fill="auto"/>
          </w:tcPr>
          <w:p w:rsidR="003B7591" w:rsidRDefault="003B7591" w:rsidP="003B7591">
            <w:pPr>
              <w:jc w:val="both"/>
              <w:rPr>
                <w:sz w:val="26"/>
                <w:szCs w:val="26"/>
              </w:rPr>
            </w:pPr>
            <w:r w:rsidRPr="00A919B4">
              <w:rPr>
                <w:sz w:val="26"/>
                <w:szCs w:val="26"/>
              </w:rPr>
              <w:t xml:space="preserve">Срок и условия </w:t>
            </w:r>
            <w:r w:rsidR="00441EEB">
              <w:rPr>
                <w:sz w:val="26"/>
                <w:szCs w:val="26"/>
              </w:rPr>
              <w:t>поставки товара</w:t>
            </w:r>
            <w:r w:rsidRPr="00A919B4">
              <w:rPr>
                <w:sz w:val="26"/>
                <w:szCs w:val="26"/>
              </w:rPr>
              <w:t>, порядок оплаты в соответствии с требованиями настоящих документов, меры ответственности за неисполнение договора, антикор</w:t>
            </w:r>
            <w:r w:rsidR="004052B8">
              <w:rPr>
                <w:sz w:val="26"/>
                <w:szCs w:val="26"/>
              </w:rPr>
              <w:t>упционная оговорка (Приложение №</w:t>
            </w:r>
            <w:r w:rsidR="00237F3F">
              <w:rPr>
                <w:sz w:val="26"/>
                <w:szCs w:val="26"/>
              </w:rPr>
              <w:t>3</w:t>
            </w:r>
            <w:r w:rsidRPr="00A919B4">
              <w:rPr>
                <w:sz w:val="26"/>
                <w:szCs w:val="26"/>
              </w:rPr>
              <w:t xml:space="preserve"> к Приглашению).</w:t>
            </w:r>
          </w:p>
          <w:p w:rsidR="00166489" w:rsidRDefault="00964BF4" w:rsidP="00237F3F">
            <w:pPr>
              <w:jc w:val="both"/>
              <w:rPr>
                <w:sz w:val="28"/>
                <w:szCs w:val="28"/>
              </w:rPr>
            </w:pPr>
            <w:r w:rsidRPr="00376ADE">
              <w:rPr>
                <w:sz w:val="26"/>
                <w:szCs w:val="26"/>
              </w:rPr>
              <w:t>Срок заключения договора со дня принятия решения о выборе контрагента в течение 20 дней, либо предоставить письменное заявление об отказе.</w:t>
            </w:r>
            <w:r w:rsidRPr="00964BF4">
              <w:rPr>
                <w:sz w:val="28"/>
                <w:szCs w:val="28"/>
              </w:rPr>
              <w:t xml:space="preserve"> </w:t>
            </w:r>
          </w:p>
          <w:p w:rsidR="00E53A52" w:rsidRDefault="00E53A52" w:rsidP="00E53A52">
            <w:pPr>
              <w:autoSpaceDE w:val="0"/>
              <w:autoSpaceDN w:val="0"/>
              <w:adjustRightInd w:val="0"/>
              <w:jc w:val="both"/>
              <w:rPr>
                <w:b/>
                <w:sz w:val="26"/>
                <w:szCs w:val="26"/>
              </w:rPr>
            </w:pPr>
            <w:r>
              <w:rPr>
                <w:b/>
                <w:sz w:val="26"/>
                <w:szCs w:val="26"/>
              </w:rPr>
              <w:t>Д</w:t>
            </w:r>
            <w:r w:rsidRPr="00D01B46">
              <w:rPr>
                <w:b/>
                <w:sz w:val="26"/>
                <w:szCs w:val="26"/>
              </w:rPr>
              <w:t>опускается</w:t>
            </w:r>
            <w:r>
              <w:rPr>
                <w:b/>
                <w:sz w:val="26"/>
                <w:szCs w:val="26"/>
              </w:rPr>
              <w:t xml:space="preserve"> заключение договора:</w:t>
            </w:r>
          </w:p>
          <w:p w:rsidR="00E53A52" w:rsidRDefault="00E53A52" w:rsidP="00E53A52">
            <w:pPr>
              <w:autoSpaceDE w:val="0"/>
              <w:autoSpaceDN w:val="0"/>
              <w:adjustRightInd w:val="0"/>
              <w:jc w:val="both"/>
              <w:rPr>
                <w:b/>
                <w:sz w:val="26"/>
                <w:szCs w:val="26"/>
              </w:rPr>
            </w:pPr>
            <w:r>
              <w:rPr>
                <w:b/>
                <w:sz w:val="26"/>
                <w:szCs w:val="26"/>
              </w:rPr>
              <w:t xml:space="preserve">- </w:t>
            </w:r>
            <w:r w:rsidRPr="00D01B46">
              <w:rPr>
                <w:b/>
                <w:sz w:val="26"/>
                <w:szCs w:val="26"/>
              </w:rPr>
              <w:t>на имеющееся количество</w:t>
            </w:r>
            <w:r>
              <w:rPr>
                <w:b/>
                <w:sz w:val="26"/>
                <w:szCs w:val="26"/>
              </w:rPr>
              <w:t xml:space="preserve"> </w:t>
            </w:r>
            <w:r w:rsidRPr="00D01B46">
              <w:rPr>
                <w:b/>
                <w:sz w:val="26"/>
                <w:szCs w:val="26"/>
              </w:rPr>
              <w:t>оборудования на складе</w:t>
            </w:r>
            <w:r>
              <w:rPr>
                <w:b/>
                <w:sz w:val="26"/>
                <w:szCs w:val="26"/>
              </w:rPr>
              <w:t>/в наличие;</w:t>
            </w:r>
          </w:p>
          <w:p w:rsidR="00E53A52" w:rsidRPr="00A919B4" w:rsidRDefault="00E53A52" w:rsidP="00E53A52">
            <w:pPr>
              <w:autoSpaceDE w:val="0"/>
              <w:autoSpaceDN w:val="0"/>
              <w:adjustRightInd w:val="0"/>
              <w:jc w:val="both"/>
              <w:rPr>
                <w:sz w:val="26"/>
                <w:szCs w:val="26"/>
              </w:rPr>
            </w:pPr>
            <w:r>
              <w:rPr>
                <w:b/>
                <w:sz w:val="26"/>
                <w:szCs w:val="26"/>
              </w:rPr>
              <w:t xml:space="preserve"> - на количество оборудования, поставка которого будет осуществлена в течении 60 календарных дней. </w:t>
            </w:r>
          </w:p>
        </w:tc>
      </w:tr>
      <w:tr w:rsidR="009F6FA4" w:rsidRPr="00A919B4" w:rsidTr="00AC7297">
        <w:tc>
          <w:tcPr>
            <w:tcW w:w="4395" w:type="dxa"/>
            <w:shd w:val="clear" w:color="auto" w:fill="auto"/>
            <w:vAlign w:val="center"/>
          </w:tcPr>
          <w:p w:rsidR="009F6FA4" w:rsidRPr="00A919B4" w:rsidRDefault="009F6FA4" w:rsidP="0092320D">
            <w:pPr>
              <w:rPr>
                <w:sz w:val="26"/>
                <w:szCs w:val="26"/>
              </w:rPr>
            </w:pPr>
            <w:r w:rsidRPr="00A919B4">
              <w:rPr>
                <w:sz w:val="26"/>
                <w:szCs w:val="26"/>
              </w:rPr>
              <w:t>Способ предоставления коммерческих предложений</w:t>
            </w:r>
          </w:p>
        </w:tc>
        <w:tc>
          <w:tcPr>
            <w:tcW w:w="4706" w:type="dxa"/>
            <w:shd w:val="clear" w:color="auto" w:fill="auto"/>
          </w:tcPr>
          <w:p w:rsidR="009F6FA4" w:rsidRPr="00A919B4" w:rsidRDefault="009F6FA4" w:rsidP="0092320D">
            <w:pPr>
              <w:jc w:val="both"/>
              <w:rPr>
                <w:sz w:val="26"/>
                <w:szCs w:val="26"/>
              </w:rPr>
            </w:pPr>
            <w:r w:rsidRPr="00A919B4">
              <w:rPr>
                <w:sz w:val="26"/>
                <w:szCs w:val="26"/>
              </w:rPr>
              <w:t>электронный адрес:</w:t>
            </w:r>
          </w:p>
          <w:p w:rsidR="009F6FA4" w:rsidRPr="00A919B4" w:rsidRDefault="0054602F" w:rsidP="007F1EA9">
            <w:pPr>
              <w:tabs>
                <w:tab w:val="left" w:pos="6521"/>
              </w:tabs>
              <w:jc w:val="both"/>
              <w:rPr>
                <w:sz w:val="26"/>
                <w:szCs w:val="26"/>
              </w:rPr>
            </w:pPr>
            <w:hyperlink r:id="rId7" w:history="1">
              <w:r w:rsidR="009F6FA4" w:rsidRPr="00A919B4">
                <w:rPr>
                  <w:rStyle w:val="a6"/>
                  <w:sz w:val="26"/>
                  <w:szCs w:val="26"/>
                  <w:lang w:val="en-US"/>
                </w:rPr>
                <w:t>Tenders</w:t>
              </w:r>
              <w:r w:rsidR="009F6FA4" w:rsidRPr="00A919B4">
                <w:rPr>
                  <w:rStyle w:val="a6"/>
                  <w:sz w:val="26"/>
                  <w:szCs w:val="26"/>
                </w:rPr>
                <w:t>@bps-sberbank.by</w:t>
              </w:r>
            </w:hyperlink>
            <w:r w:rsidR="009F6FA4" w:rsidRPr="00A919B4">
              <w:rPr>
                <w:sz w:val="26"/>
                <w:szCs w:val="26"/>
              </w:rPr>
              <w:t xml:space="preserve"> с пометкой «Коммерческое предложение к участию в процедуре закупки: </w:t>
            </w:r>
            <w:r w:rsidR="00376ADE" w:rsidRPr="00A919B4">
              <w:rPr>
                <w:sz w:val="26"/>
                <w:szCs w:val="26"/>
              </w:rPr>
              <w:t>«</w:t>
            </w:r>
            <w:r w:rsidR="00E53A52" w:rsidRPr="001E0CF8">
              <w:rPr>
                <w:sz w:val="26"/>
                <w:szCs w:val="26"/>
              </w:rPr>
              <w:t>Поставка «Маршрутизатор</w:t>
            </w:r>
            <w:r w:rsidR="00E53A52">
              <w:rPr>
                <w:sz w:val="26"/>
                <w:szCs w:val="26"/>
              </w:rPr>
              <w:t>ов</w:t>
            </w:r>
            <w:r w:rsidR="00E53A52" w:rsidRPr="001E0CF8">
              <w:rPr>
                <w:sz w:val="26"/>
                <w:szCs w:val="26"/>
              </w:rPr>
              <w:t xml:space="preserve"> Cisc</w:t>
            </w:r>
            <w:r w:rsidR="00E53A52">
              <w:rPr>
                <w:sz w:val="26"/>
                <w:szCs w:val="26"/>
              </w:rPr>
              <w:t xml:space="preserve">o 1100 серии </w:t>
            </w:r>
            <w:r w:rsidR="00E53A52">
              <w:rPr>
                <w:sz w:val="28"/>
                <w:szCs w:val="28"/>
              </w:rPr>
              <w:t xml:space="preserve">с поддержкой </w:t>
            </w:r>
            <w:r w:rsidR="00E53A52">
              <w:rPr>
                <w:sz w:val="28"/>
                <w:szCs w:val="28"/>
                <w:lang w:val="en-US"/>
              </w:rPr>
              <w:t>LTE</w:t>
            </w:r>
            <w:r w:rsidR="00E53A52">
              <w:rPr>
                <w:sz w:val="28"/>
                <w:szCs w:val="28"/>
              </w:rPr>
              <w:t xml:space="preserve"> /без поддержки </w:t>
            </w:r>
            <w:r w:rsidR="00E53A52">
              <w:rPr>
                <w:sz w:val="28"/>
                <w:szCs w:val="28"/>
                <w:lang w:val="en-US"/>
              </w:rPr>
              <w:t>LTE</w:t>
            </w:r>
            <w:r w:rsidR="00E53A52">
              <w:rPr>
                <w:sz w:val="26"/>
                <w:szCs w:val="26"/>
              </w:rPr>
              <w:t>».</w:t>
            </w:r>
          </w:p>
        </w:tc>
      </w:tr>
      <w:tr w:rsidR="009F6FA4" w:rsidRPr="00A919B4" w:rsidTr="00AC7297">
        <w:tc>
          <w:tcPr>
            <w:tcW w:w="4395" w:type="dxa"/>
            <w:shd w:val="clear" w:color="auto" w:fill="auto"/>
            <w:vAlign w:val="center"/>
          </w:tcPr>
          <w:p w:rsidR="009F6FA4" w:rsidRPr="00A919B4" w:rsidRDefault="009F6FA4" w:rsidP="0092320D">
            <w:pPr>
              <w:rPr>
                <w:sz w:val="26"/>
                <w:szCs w:val="26"/>
              </w:rPr>
            </w:pPr>
            <w:r w:rsidRPr="00A919B4">
              <w:rPr>
                <w:sz w:val="26"/>
                <w:szCs w:val="26"/>
              </w:rPr>
              <w:t>Валюта заключения договора</w:t>
            </w:r>
          </w:p>
        </w:tc>
        <w:tc>
          <w:tcPr>
            <w:tcW w:w="4706" w:type="dxa"/>
            <w:shd w:val="clear" w:color="auto" w:fill="auto"/>
          </w:tcPr>
          <w:p w:rsidR="009F6FA4" w:rsidRPr="00A919B4" w:rsidRDefault="009F6FA4" w:rsidP="0092320D">
            <w:pPr>
              <w:jc w:val="both"/>
              <w:rPr>
                <w:sz w:val="26"/>
                <w:szCs w:val="26"/>
              </w:rPr>
            </w:pPr>
            <w:r w:rsidRPr="00A919B4">
              <w:rPr>
                <w:sz w:val="26"/>
                <w:szCs w:val="26"/>
              </w:rPr>
              <w:t>Белорусские рубли (</w:t>
            </w:r>
            <w:r w:rsidRPr="00A919B4">
              <w:rPr>
                <w:sz w:val="26"/>
                <w:szCs w:val="26"/>
                <w:lang w:val="en-US"/>
              </w:rPr>
              <w:t>BYN</w:t>
            </w:r>
            <w:r w:rsidRPr="00A919B4">
              <w:rPr>
                <w:sz w:val="26"/>
                <w:szCs w:val="26"/>
              </w:rPr>
              <w:t>)</w:t>
            </w:r>
          </w:p>
        </w:tc>
      </w:tr>
      <w:tr w:rsidR="009F6FA4" w:rsidRPr="00A919B4" w:rsidTr="00AC7297">
        <w:tc>
          <w:tcPr>
            <w:tcW w:w="4395" w:type="dxa"/>
            <w:shd w:val="clear" w:color="auto" w:fill="auto"/>
            <w:vAlign w:val="center"/>
          </w:tcPr>
          <w:p w:rsidR="009F6FA4" w:rsidRPr="00A919B4" w:rsidRDefault="009F6FA4" w:rsidP="0092320D">
            <w:pPr>
              <w:rPr>
                <w:sz w:val="26"/>
                <w:szCs w:val="26"/>
              </w:rPr>
            </w:pPr>
            <w:r w:rsidRPr="00A919B4">
              <w:rPr>
                <w:sz w:val="26"/>
                <w:szCs w:val="26"/>
              </w:rPr>
              <w:t>Контактные лицо по проведению процедуры закупки</w:t>
            </w:r>
          </w:p>
        </w:tc>
        <w:tc>
          <w:tcPr>
            <w:tcW w:w="4706" w:type="dxa"/>
            <w:shd w:val="clear" w:color="auto" w:fill="auto"/>
          </w:tcPr>
          <w:p w:rsidR="009F6FA4" w:rsidRPr="00A919B4" w:rsidRDefault="009F6FA4" w:rsidP="0092320D">
            <w:pPr>
              <w:pStyle w:val="a5"/>
              <w:widowControl w:val="0"/>
              <w:jc w:val="both"/>
              <w:rPr>
                <w:rFonts w:ascii="Times New Roman" w:hAnsi="Times New Roman"/>
                <w:sz w:val="26"/>
                <w:szCs w:val="26"/>
              </w:rPr>
            </w:pPr>
            <w:r w:rsidRPr="00A919B4">
              <w:rPr>
                <w:rFonts w:ascii="Times New Roman" w:hAnsi="Times New Roman"/>
                <w:sz w:val="26"/>
                <w:szCs w:val="26"/>
              </w:rPr>
              <w:t>Аксёнова Светлана Михайловна</w:t>
            </w:r>
          </w:p>
          <w:p w:rsidR="002E6691" w:rsidRPr="00A919B4" w:rsidRDefault="002E6691" w:rsidP="0092320D">
            <w:pPr>
              <w:pStyle w:val="a5"/>
              <w:widowControl w:val="0"/>
              <w:jc w:val="both"/>
              <w:rPr>
                <w:rFonts w:ascii="Times New Roman" w:hAnsi="Times New Roman"/>
                <w:sz w:val="26"/>
                <w:szCs w:val="26"/>
              </w:rPr>
            </w:pPr>
          </w:p>
          <w:p w:rsidR="009F6FA4" w:rsidRPr="00A919B4" w:rsidRDefault="009F6FA4" w:rsidP="003B7591">
            <w:pPr>
              <w:pStyle w:val="a5"/>
              <w:widowControl w:val="0"/>
              <w:jc w:val="both"/>
              <w:rPr>
                <w:rFonts w:ascii="Times New Roman" w:hAnsi="Times New Roman"/>
                <w:sz w:val="26"/>
                <w:szCs w:val="26"/>
              </w:rPr>
            </w:pPr>
            <w:r w:rsidRPr="00A919B4">
              <w:rPr>
                <w:rFonts w:ascii="Times New Roman" w:hAnsi="Times New Roman"/>
                <w:sz w:val="26"/>
                <w:szCs w:val="26"/>
              </w:rPr>
              <w:t>тел. +375 17 359 97 22</w:t>
            </w:r>
          </w:p>
        </w:tc>
      </w:tr>
      <w:tr w:rsidR="009F6FA4" w:rsidRPr="00A919B4" w:rsidTr="00AC7297">
        <w:tc>
          <w:tcPr>
            <w:tcW w:w="4395" w:type="dxa"/>
            <w:shd w:val="clear" w:color="auto" w:fill="auto"/>
            <w:vAlign w:val="center"/>
          </w:tcPr>
          <w:p w:rsidR="009F6FA4" w:rsidRPr="00A919B4" w:rsidRDefault="009F6FA4" w:rsidP="0092320D">
            <w:pPr>
              <w:rPr>
                <w:sz w:val="26"/>
                <w:szCs w:val="26"/>
              </w:rPr>
            </w:pPr>
            <w:r w:rsidRPr="00A919B4">
              <w:rPr>
                <w:sz w:val="26"/>
                <w:szCs w:val="26"/>
              </w:rPr>
              <w:t>Контактное лицо по предмету закупки</w:t>
            </w:r>
          </w:p>
        </w:tc>
        <w:tc>
          <w:tcPr>
            <w:tcW w:w="4706" w:type="dxa"/>
            <w:shd w:val="clear" w:color="auto" w:fill="auto"/>
          </w:tcPr>
          <w:p w:rsidR="002E6691" w:rsidRPr="00A919B4" w:rsidRDefault="00237F3F" w:rsidP="0092320D">
            <w:pPr>
              <w:pStyle w:val="a5"/>
              <w:widowControl w:val="0"/>
              <w:jc w:val="both"/>
              <w:rPr>
                <w:rFonts w:ascii="Times New Roman" w:hAnsi="Times New Roman"/>
                <w:sz w:val="26"/>
                <w:szCs w:val="26"/>
              </w:rPr>
            </w:pPr>
            <w:r w:rsidRPr="00237F3F">
              <w:rPr>
                <w:rFonts w:ascii="Times New Roman" w:hAnsi="Times New Roman"/>
                <w:sz w:val="26"/>
                <w:szCs w:val="26"/>
              </w:rPr>
              <w:t>Семёнов Валентин Геннадьевич</w:t>
            </w:r>
          </w:p>
          <w:p w:rsidR="00237F3F" w:rsidRPr="00237F3F" w:rsidRDefault="00237F3F" w:rsidP="0092320D">
            <w:pPr>
              <w:pStyle w:val="a5"/>
              <w:widowControl w:val="0"/>
              <w:jc w:val="both"/>
              <w:rPr>
                <w:rFonts w:ascii="Times New Roman" w:hAnsi="Times New Roman"/>
                <w:sz w:val="26"/>
                <w:szCs w:val="26"/>
              </w:rPr>
            </w:pPr>
          </w:p>
          <w:p w:rsidR="009F6FA4" w:rsidRPr="00A919B4" w:rsidRDefault="002E6691" w:rsidP="0092320D">
            <w:pPr>
              <w:pStyle w:val="a5"/>
              <w:widowControl w:val="0"/>
              <w:jc w:val="both"/>
              <w:rPr>
                <w:rFonts w:ascii="Times New Roman" w:hAnsi="Times New Roman"/>
                <w:sz w:val="26"/>
                <w:szCs w:val="26"/>
              </w:rPr>
            </w:pPr>
            <w:r w:rsidRPr="00441EEB">
              <w:rPr>
                <w:rFonts w:ascii="Times New Roman" w:hAnsi="Times New Roman"/>
                <w:sz w:val="26"/>
                <w:szCs w:val="26"/>
              </w:rPr>
              <w:t>тел. +375 17</w:t>
            </w:r>
            <w:r w:rsidR="00237F3F" w:rsidRPr="00441EEB">
              <w:rPr>
                <w:rFonts w:ascii="Times New Roman" w:hAnsi="Times New Roman"/>
                <w:sz w:val="26"/>
                <w:szCs w:val="26"/>
              </w:rPr>
              <w:t> </w:t>
            </w:r>
            <w:r w:rsidRPr="00441EEB">
              <w:rPr>
                <w:rFonts w:ascii="Times New Roman" w:hAnsi="Times New Roman"/>
                <w:sz w:val="26"/>
                <w:szCs w:val="26"/>
              </w:rPr>
              <w:t>359</w:t>
            </w:r>
            <w:r w:rsidR="00237F3F" w:rsidRPr="00441EEB">
              <w:rPr>
                <w:rFonts w:ascii="Times New Roman" w:hAnsi="Times New Roman"/>
                <w:sz w:val="26"/>
                <w:szCs w:val="26"/>
              </w:rPr>
              <w:t xml:space="preserve"> </w:t>
            </w:r>
            <w:r w:rsidRPr="00441EEB">
              <w:rPr>
                <w:rFonts w:ascii="Times New Roman" w:hAnsi="Times New Roman"/>
                <w:sz w:val="26"/>
                <w:szCs w:val="26"/>
              </w:rPr>
              <w:t>96</w:t>
            </w:r>
            <w:r w:rsidR="00237F3F" w:rsidRPr="00441EEB">
              <w:rPr>
                <w:rFonts w:ascii="Times New Roman" w:hAnsi="Times New Roman"/>
                <w:sz w:val="26"/>
                <w:szCs w:val="26"/>
              </w:rPr>
              <w:t xml:space="preserve"> </w:t>
            </w:r>
            <w:r w:rsidRPr="00441EEB">
              <w:rPr>
                <w:rFonts w:ascii="Times New Roman" w:hAnsi="Times New Roman"/>
                <w:sz w:val="26"/>
                <w:szCs w:val="26"/>
              </w:rPr>
              <w:t>85</w:t>
            </w:r>
          </w:p>
        </w:tc>
      </w:tr>
      <w:tr w:rsidR="009F6FA4" w:rsidRPr="00A919B4" w:rsidTr="00AC7297">
        <w:trPr>
          <w:trHeight w:val="655"/>
        </w:trPr>
        <w:tc>
          <w:tcPr>
            <w:tcW w:w="4395" w:type="dxa"/>
            <w:shd w:val="clear" w:color="auto" w:fill="auto"/>
            <w:vAlign w:val="center"/>
          </w:tcPr>
          <w:p w:rsidR="009F6FA4" w:rsidRPr="00A919B4" w:rsidRDefault="009F6FA4" w:rsidP="0092320D">
            <w:pPr>
              <w:rPr>
                <w:sz w:val="26"/>
                <w:szCs w:val="26"/>
              </w:rPr>
            </w:pPr>
            <w:r w:rsidRPr="00A919B4">
              <w:rPr>
                <w:sz w:val="26"/>
                <w:szCs w:val="26"/>
              </w:rPr>
              <w:t>Срок предоставления</w:t>
            </w:r>
          </w:p>
        </w:tc>
        <w:tc>
          <w:tcPr>
            <w:tcW w:w="4706" w:type="dxa"/>
            <w:shd w:val="clear" w:color="auto" w:fill="auto"/>
            <w:vAlign w:val="center"/>
          </w:tcPr>
          <w:p w:rsidR="009F6FA4" w:rsidRPr="00A919B4" w:rsidRDefault="00350C96" w:rsidP="002E3CCD">
            <w:pPr>
              <w:pStyle w:val="a5"/>
              <w:widowControl w:val="0"/>
              <w:rPr>
                <w:rFonts w:ascii="Times New Roman" w:hAnsi="Times New Roman"/>
                <w:sz w:val="26"/>
                <w:szCs w:val="26"/>
              </w:rPr>
            </w:pPr>
            <w:r>
              <w:rPr>
                <w:rFonts w:ascii="Times New Roman" w:hAnsi="Times New Roman"/>
                <w:sz w:val="26"/>
                <w:szCs w:val="26"/>
              </w:rPr>
              <w:t xml:space="preserve">до 23.59 </w:t>
            </w:r>
            <w:r w:rsidR="00E53A52">
              <w:rPr>
                <w:rFonts w:ascii="Times New Roman" w:hAnsi="Times New Roman"/>
                <w:sz w:val="26"/>
                <w:szCs w:val="26"/>
              </w:rPr>
              <w:t>2</w:t>
            </w:r>
            <w:r w:rsidR="002E3CCD">
              <w:rPr>
                <w:rFonts w:ascii="Times New Roman" w:hAnsi="Times New Roman"/>
                <w:sz w:val="26"/>
                <w:szCs w:val="26"/>
              </w:rPr>
              <w:t>1</w:t>
            </w:r>
            <w:r w:rsidR="00237F3F">
              <w:rPr>
                <w:rFonts w:ascii="Times New Roman" w:hAnsi="Times New Roman"/>
                <w:sz w:val="26"/>
                <w:szCs w:val="26"/>
              </w:rPr>
              <w:t xml:space="preserve"> января 2022</w:t>
            </w:r>
            <w:r w:rsidR="009F6FA4" w:rsidRPr="00A919B4">
              <w:rPr>
                <w:rFonts w:ascii="Times New Roman" w:hAnsi="Times New Roman"/>
                <w:sz w:val="26"/>
                <w:szCs w:val="26"/>
              </w:rPr>
              <w:t xml:space="preserve"> г.</w:t>
            </w:r>
          </w:p>
        </w:tc>
      </w:tr>
    </w:tbl>
    <w:p w:rsidR="00BA66DB" w:rsidRPr="00A919B4" w:rsidRDefault="00BA66DB" w:rsidP="00BA66DB">
      <w:pPr>
        <w:ind w:firstLine="708"/>
        <w:jc w:val="both"/>
        <w:rPr>
          <w:sz w:val="26"/>
          <w:szCs w:val="26"/>
        </w:rPr>
      </w:pPr>
      <w:r w:rsidRPr="00A919B4">
        <w:rPr>
          <w:sz w:val="26"/>
          <w:szCs w:val="26"/>
        </w:rPr>
        <w:t xml:space="preserve">Коммерческие предложения, поступившее в Банк </w:t>
      </w:r>
      <w:r w:rsidRPr="00A919B4">
        <w:rPr>
          <w:i/>
          <w:sz w:val="26"/>
          <w:szCs w:val="26"/>
        </w:rPr>
        <w:t>после истечения окончательного срока его представления</w:t>
      </w:r>
      <w:r w:rsidRPr="00A919B4">
        <w:rPr>
          <w:sz w:val="26"/>
          <w:szCs w:val="26"/>
        </w:rPr>
        <w:t>, к рассмотрению не принимаются.</w:t>
      </w:r>
    </w:p>
    <w:p w:rsidR="00BA66DB" w:rsidRPr="00A919B4" w:rsidRDefault="00BA66DB" w:rsidP="00BA66DB">
      <w:pPr>
        <w:ind w:firstLine="708"/>
        <w:jc w:val="both"/>
        <w:rPr>
          <w:sz w:val="26"/>
          <w:szCs w:val="26"/>
        </w:rPr>
      </w:pPr>
      <w:r w:rsidRPr="00A919B4">
        <w:rPr>
          <w:sz w:val="26"/>
          <w:szCs w:val="26"/>
        </w:rPr>
        <w:t>Заказчик вправе отменить процедуру закупки до заключения договора с победителем и не несет за это ответственность перед участниками процедуры закупки.</w:t>
      </w:r>
    </w:p>
    <w:p w:rsidR="007E4C2A" w:rsidRPr="00A919B4" w:rsidRDefault="00BA66DB" w:rsidP="007E4C2A">
      <w:pPr>
        <w:jc w:val="both"/>
        <w:rPr>
          <w:sz w:val="26"/>
          <w:szCs w:val="26"/>
        </w:rPr>
      </w:pPr>
      <w:r w:rsidRPr="00A919B4">
        <w:rPr>
          <w:sz w:val="26"/>
          <w:szCs w:val="26"/>
        </w:rPr>
        <w:t xml:space="preserve"> </w:t>
      </w:r>
    </w:p>
    <w:p w:rsidR="002E6691" w:rsidRPr="00A919B4" w:rsidRDefault="002E6691"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Default="00827EF4" w:rsidP="007E4C2A">
      <w:pPr>
        <w:jc w:val="both"/>
        <w:rPr>
          <w:sz w:val="26"/>
          <w:szCs w:val="26"/>
        </w:rPr>
      </w:pPr>
    </w:p>
    <w:p w:rsidR="00237F3F" w:rsidRDefault="00237F3F" w:rsidP="007E4C2A">
      <w:pPr>
        <w:jc w:val="both"/>
        <w:rPr>
          <w:sz w:val="26"/>
          <w:szCs w:val="26"/>
        </w:rPr>
      </w:pPr>
    </w:p>
    <w:p w:rsidR="00237F3F" w:rsidRDefault="00237F3F" w:rsidP="007E4C2A">
      <w:pPr>
        <w:jc w:val="both"/>
        <w:rPr>
          <w:sz w:val="26"/>
          <w:szCs w:val="26"/>
        </w:rPr>
      </w:pPr>
    </w:p>
    <w:p w:rsidR="00237F3F" w:rsidRDefault="00237F3F" w:rsidP="007E4C2A">
      <w:pPr>
        <w:jc w:val="both"/>
        <w:rPr>
          <w:sz w:val="26"/>
          <w:szCs w:val="26"/>
        </w:rPr>
      </w:pPr>
    </w:p>
    <w:p w:rsidR="00237F3F" w:rsidRDefault="00237F3F" w:rsidP="007E4C2A">
      <w:pPr>
        <w:jc w:val="both"/>
        <w:rPr>
          <w:sz w:val="26"/>
          <w:szCs w:val="26"/>
        </w:rPr>
      </w:pPr>
    </w:p>
    <w:p w:rsidR="00441EEB" w:rsidRDefault="00441EEB" w:rsidP="007E4C2A">
      <w:pPr>
        <w:jc w:val="both"/>
        <w:rPr>
          <w:sz w:val="26"/>
          <w:szCs w:val="26"/>
        </w:rPr>
      </w:pPr>
    </w:p>
    <w:p w:rsidR="007F1EA9" w:rsidRDefault="007F1EA9" w:rsidP="007E4C2A">
      <w:pPr>
        <w:jc w:val="both"/>
        <w:rPr>
          <w:sz w:val="26"/>
          <w:szCs w:val="26"/>
        </w:rPr>
      </w:pPr>
    </w:p>
    <w:p w:rsidR="00166489" w:rsidRPr="00A919B4" w:rsidRDefault="00166489" w:rsidP="00166489">
      <w:pPr>
        <w:jc w:val="right"/>
        <w:rPr>
          <w:b/>
          <w:sz w:val="26"/>
          <w:szCs w:val="26"/>
        </w:rPr>
      </w:pPr>
      <w:r w:rsidRPr="00A919B4">
        <w:rPr>
          <w:b/>
          <w:sz w:val="26"/>
          <w:szCs w:val="26"/>
        </w:rPr>
        <w:t xml:space="preserve">Приложение № </w:t>
      </w:r>
      <w:r w:rsidR="007F75CF">
        <w:rPr>
          <w:b/>
          <w:sz w:val="26"/>
          <w:szCs w:val="26"/>
        </w:rPr>
        <w:t>2</w:t>
      </w:r>
      <w:r w:rsidRPr="00A919B4">
        <w:rPr>
          <w:b/>
          <w:sz w:val="26"/>
          <w:szCs w:val="26"/>
        </w:rPr>
        <w:t xml:space="preserve"> к Приглашению</w:t>
      </w:r>
    </w:p>
    <w:p w:rsidR="00166489" w:rsidRDefault="00166489" w:rsidP="002E6691">
      <w:pPr>
        <w:jc w:val="both"/>
        <w:rPr>
          <w:sz w:val="26"/>
          <w:szCs w:val="26"/>
        </w:rPr>
      </w:pPr>
    </w:p>
    <w:p w:rsidR="00166489" w:rsidRDefault="00166489" w:rsidP="002E6691">
      <w:pPr>
        <w:jc w:val="both"/>
        <w:rPr>
          <w:sz w:val="26"/>
          <w:szCs w:val="26"/>
        </w:rPr>
      </w:pPr>
    </w:p>
    <w:p w:rsidR="00166489" w:rsidRPr="00A919B4" w:rsidRDefault="00166489" w:rsidP="002E6691">
      <w:pPr>
        <w:jc w:val="both"/>
        <w:rPr>
          <w:sz w:val="26"/>
          <w:szCs w:val="26"/>
        </w:rPr>
      </w:pPr>
    </w:p>
    <w:p w:rsidR="002E6691" w:rsidRPr="00A919B4" w:rsidRDefault="002E6691" w:rsidP="002E6691">
      <w:pPr>
        <w:jc w:val="center"/>
        <w:rPr>
          <w:sz w:val="26"/>
          <w:szCs w:val="26"/>
        </w:rPr>
      </w:pPr>
      <w:r w:rsidRPr="00A919B4">
        <w:rPr>
          <w:sz w:val="26"/>
          <w:szCs w:val="26"/>
        </w:rPr>
        <w:t>СОГЛАСИЕ НА ПРЕДОСТАВЛЕНИЕ СВЕДЕНИЙ</w:t>
      </w:r>
    </w:p>
    <w:p w:rsidR="002E6691" w:rsidRPr="00A919B4" w:rsidRDefault="002E6691" w:rsidP="002E6691">
      <w:pPr>
        <w:jc w:val="both"/>
        <w:rPr>
          <w:sz w:val="26"/>
          <w:szCs w:val="26"/>
        </w:rPr>
      </w:pPr>
    </w:p>
    <w:p w:rsidR="002E6691" w:rsidRPr="00A919B4" w:rsidRDefault="002E6691" w:rsidP="002E6691">
      <w:pPr>
        <w:jc w:val="both"/>
        <w:rPr>
          <w:sz w:val="26"/>
          <w:szCs w:val="26"/>
        </w:rPr>
      </w:pPr>
      <w:r w:rsidRPr="00A919B4">
        <w:rPr>
          <w:sz w:val="26"/>
          <w:szCs w:val="26"/>
        </w:rPr>
        <w:t xml:space="preserve">Я, _______________________________________________________________, </w:t>
      </w:r>
    </w:p>
    <w:p w:rsidR="002E6691" w:rsidRPr="00A919B4" w:rsidRDefault="002E6691" w:rsidP="002E6691">
      <w:pPr>
        <w:jc w:val="both"/>
        <w:rPr>
          <w:sz w:val="26"/>
          <w:szCs w:val="26"/>
        </w:rPr>
      </w:pPr>
      <w:r w:rsidRPr="00A919B4">
        <w:rPr>
          <w:sz w:val="26"/>
          <w:szCs w:val="26"/>
        </w:rPr>
        <w:t>(ФИО)</w:t>
      </w:r>
    </w:p>
    <w:p w:rsidR="002E6691" w:rsidRPr="00A919B4" w:rsidRDefault="002E6691" w:rsidP="002E6691">
      <w:pPr>
        <w:jc w:val="both"/>
        <w:rPr>
          <w:sz w:val="26"/>
          <w:szCs w:val="26"/>
        </w:rPr>
      </w:pPr>
      <w:r w:rsidRPr="00A919B4">
        <w:rPr>
          <w:sz w:val="26"/>
          <w:szCs w:val="26"/>
        </w:rPr>
        <w:t>дата рождения_____________, идентификационный (личный) номер документа, удостоверяющего личность¹,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2E6691" w:rsidRPr="00A919B4" w:rsidRDefault="002E6691" w:rsidP="002E6691">
      <w:pPr>
        <w:jc w:val="both"/>
        <w:rPr>
          <w:sz w:val="26"/>
          <w:szCs w:val="26"/>
        </w:rPr>
      </w:pPr>
    </w:p>
    <w:p w:rsidR="002E6691" w:rsidRPr="00A919B4" w:rsidRDefault="002E6691" w:rsidP="002E6691">
      <w:pPr>
        <w:jc w:val="both"/>
        <w:rPr>
          <w:sz w:val="26"/>
          <w:szCs w:val="26"/>
        </w:rPr>
      </w:pPr>
      <w:r w:rsidRPr="00A919B4">
        <w:rPr>
          <w:sz w:val="26"/>
          <w:szCs w:val="26"/>
        </w:rPr>
        <w:t>___.___.202</w:t>
      </w:r>
      <w:r w:rsidR="007F75CF">
        <w:rPr>
          <w:sz w:val="26"/>
          <w:szCs w:val="26"/>
        </w:rPr>
        <w:t>2</w:t>
      </w:r>
      <w:r w:rsidRPr="00A919B4">
        <w:rPr>
          <w:sz w:val="26"/>
          <w:szCs w:val="26"/>
        </w:rPr>
        <w:t>__ г.</w:t>
      </w:r>
      <w:r w:rsidRPr="00A919B4">
        <w:rPr>
          <w:sz w:val="26"/>
          <w:szCs w:val="26"/>
        </w:rPr>
        <w:tab/>
      </w:r>
      <w:r w:rsidRPr="00A919B4">
        <w:rPr>
          <w:sz w:val="26"/>
          <w:szCs w:val="26"/>
        </w:rPr>
        <w:tab/>
        <w:t>___________</w:t>
      </w:r>
      <w:r w:rsidRPr="00A919B4">
        <w:rPr>
          <w:sz w:val="26"/>
          <w:szCs w:val="26"/>
        </w:rPr>
        <w:tab/>
      </w:r>
      <w:r w:rsidRPr="00A919B4">
        <w:rPr>
          <w:sz w:val="26"/>
          <w:szCs w:val="26"/>
        </w:rPr>
        <w:tab/>
        <w:t>_______________________ __</w:t>
      </w:r>
    </w:p>
    <w:p w:rsidR="002E6691" w:rsidRPr="00A919B4" w:rsidRDefault="002E6691" w:rsidP="002E6691">
      <w:pPr>
        <w:jc w:val="both"/>
        <w:rPr>
          <w:sz w:val="26"/>
          <w:szCs w:val="26"/>
        </w:rPr>
      </w:pPr>
      <w:r w:rsidRPr="00A919B4">
        <w:rPr>
          <w:sz w:val="26"/>
          <w:szCs w:val="26"/>
        </w:rPr>
        <w:tab/>
        <w:t xml:space="preserve"> </w:t>
      </w:r>
      <w:r w:rsidRPr="00A919B4">
        <w:rPr>
          <w:sz w:val="26"/>
          <w:szCs w:val="26"/>
        </w:rPr>
        <w:tab/>
      </w:r>
      <w:r w:rsidRPr="00A919B4">
        <w:rPr>
          <w:sz w:val="26"/>
          <w:szCs w:val="26"/>
        </w:rPr>
        <w:tab/>
      </w:r>
      <w:r w:rsidRPr="00A919B4">
        <w:rPr>
          <w:sz w:val="26"/>
          <w:szCs w:val="26"/>
        </w:rPr>
        <w:tab/>
        <w:t xml:space="preserve">          (подпись)</w:t>
      </w:r>
      <w:r w:rsidRPr="00A919B4">
        <w:rPr>
          <w:sz w:val="26"/>
          <w:szCs w:val="26"/>
        </w:rPr>
        <w:tab/>
        <w:t xml:space="preserve">            (фамилия и инициалы)</w:t>
      </w:r>
    </w:p>
    <w:p w:rsidR="002E6691" w:rsidRPr="00A919B4" w:rsidRDefault="002E6691" w:rsidP="002E6691">
      <w:pPr>
        <w:jc w:val="both"/>
        <w:rPr>
          <w:sz w:val="26"/>
          <w:szCs w:val="26"/>
        </w:rPr>
      </w:pPr>
    </w:p>
    <w:p w:rsidR="002E6691" w:rsidRPr="00A919B4" w:rsidRDefault="002E6691" w:rsidP="002E6691">
      <w:pPr>
        <w:jc w:val="both"/>
        <w:rPr>
          <w:sz w:val="26"/>
          <w:szCs w:val="26"/>
        </w:rPr>
      </w:pPr>
    </w:p>
    <w:p w:rsidR="002E6691" w:rsidRPr="00A919B4" w:rsidRDefault="002E6691" w:rsidP="002E6691">
      <w:pPr>
        <w:jc w:val="both"/>
        <w:rPr>
          <w:sz w:val="26"/>
          <w:szCs w:val="26"/>
        </w:rPr>
      </w:pPr>
      <w:r w:rsidRPr="00A919B4">
        <w:rPr>
          <w:sz w:val="26"/>
          <w:szCs w:val="26"/>
        </w:rPr>
        <w:t xml:space="preserve"> ¹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2E6691" w:rsidRPr="00A919B4" w:rsidRDefault="002E6691" w:rsidP="002E6691">
      <w:pPr>
        <w:jc w:val="both"/>
        <w:rPr>
          <w:sz w:val="26"/>
          <w:szCs w:val="26"/>
        </w:rPr>
        <w:sectPr w:rsidR="002E6691" w:rsidRPr="00A919B4" w:rsidSect="005F1399">
          <w:pgSz w:w="11906" w:h="16838"/>
          <w:pgMar w:top="1134" w:right="849" w:bottom="709" w:left="1701" w:header="709" w:footer="709" w:gutter="0"/>
          <w:cols w:space="708"/>
          <w:titlePg/>
          <w:docGrid w:linePitch="360"/>
        </w:sectPr>
      </w:pPr>
    </w:p>
    <w:p w:rsidR="002E6691" w:rsidRPr="00A919B4" w:rsidRDefault="002E6691" w:rsidP="002E6691">
      <w:pPr>
        <w:ind w:firstLine="708"/>
        <w:jc w:val="right"/>
        <w:rPr>
          <w:b/>
          <w:sz w:val="26"/>
          <w:szCs w:val="26"/>
        </w:rPr>
      </w:pPr>
      <w:r w:rsidRPr="00A919B4">
        <w:rPr>
          <w:b/>
          <w:sz w:val="26"/>
          <w:szCs w:val="26"/>
        </w:rPr>
        <w:lastRenderedPageBreak/>
        <w:t>Приложение №</w:t>
      </w:r>
      <w:r w:rsidR="007F75CF">
        <w:rPr>
          <w:b/>
          <w:sz w:val="26"/>
          <w:szCs w:val="26"/>
        </w:rPr>
        <w:t>3</w:t>
      </w:r>
      <w:r w:rsidRPr="00A919B4">
        <w:rPr>
          <w:b/>
          <w:sz w:val="26"/>
          <w:szCs w:val="26"/>
        </w:rPr>
        <w:t xml:space="preserve"> к Приглашению</w:t>
      </w:r>
    </w:p>
    <w:p w:rsidR="002E6691" w:rsidRPr="00A919B4" w:rsidRDefault="002E6691" w:rsidP="002E6691">
      <w:pPr>
        <w:ind w:firstLine="708"/>
        <w:jc w:val="right"/>
        <w:rPr>
          <w:sz w:val="26"/>
          <w:szCs w:val="26"/>
        </w:rPr>
      </w:pPr>
    </w:p>
    <w:p w:rsidR="002E6691" w:rsidRPr="00A919B4" w:rsidRDefault="002E6691" w:rsidP="002E6691">
      <w:pPr>
        <w:ind w:firstLine="708"/>
        <w:jc w:val="center"/>
        <w:rPr>
          <w:sz w:val="26"/>
          <w:szCs w:val="26"/>
        </w:rPr>
      </w:pPr>
      <w:r w:rsidRPr="00A919B4">
        <w:rPr>
          <w:sz w:val="26"/>
          <w:szCs w:val="26"/>
        </w:rPr>
        <w:t>Антикоррупционная оговорка</w:t>
      </w:r>
    </w:p>
    <w:p w:rsidR="002E6691" w:rsidRPr="00A919B4" w:rsidRDefault="002E6691" w:rsidP="002E6691">
      <w:pPr>
        <w:ind w:firstLine="708"/>
        <w:jc w:val="center"/>
        <w:rPr>
          <w:sz w:val="26"/>
          <w:szCs w:val="26"/>
        </w:rPr>
      </w:pPr>
    </w:p>
    <w:p w:rsidR="002E6691" w:rsidRPr="00A919B4" w:rsidRDefault="002E6691" w:rsidP="002E6691">
      <w:pPr>
        <w:ind w:firstLine="709"/>
        <w:contextualSpacing/>
        <w:jc w:val="both"/>
        <w:rPr>
          <w:iCs/>
          <w:sz w:val="26"/>
          <w:szCs w:val="26"/>
        </w:rPr>
      </w:pPr>
      <w:r w:rsidRPr="00A919B4">
        <w:rPr>
          <w:iCs/>
          <w:sz w:val="26"/>
          <w:szCs w:val="26"/>
        </w:rPr>
        <w:t>При заключении, исполнении, изменении и расторжении Договора</w:t>
      </w:r>
      <w:r w:rsidRPr="00A919B4">
        <w:rPr>
          <w:iCs/>
          <w:sz w:val="26"/>
          <w:szCs w:val="26"/>
          <w:vertAlign w:val="superscript"/>
        </w:rPr>
        <w:footnoteReference w:id="1"/>
      </w:r>
      <w:r w:rsidRPr="00A919B4">
        <w:rPr>
          <w:iCs/>
          <w:sz w:val="26"/>
          <w:szCs w:val="26"/>
        </w:rPr>
        <w:t xml:space="preserve"> Стороны принимают на себя следующие обязательства:</w:t>
      </w:r>
    </w:p>
    <w:p w:rsidR="002E6691" w:rsidRPr="00A919B4" w:rsidRDefault="002E6691" w:rsidP="002E6691">
      <w:pPr>
        <w:ind w:firstLine="709"/>
        <w:contextualSpacing/>
        <w:jc w:val="both"/>
        <w:rPr>
          <w:iCs/>
          <w:sz w:val="26"/>
          <w:szCs w:val="26"/>
        </w:rPr>
      </w:pPr>
      <w:r w:rsidRPr="00A919B4">
        <w:rPr>
          <w:iCs/>
          <w:sz w:val="26"/>
          <w:szCs w:val="26"/>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E6691" w:rsidRPr="00A919B4" w:rsidRDefault="002E6691" w:rsidP="002E6691">
      <w:pPr>
        <w:ind w:firstLine="709"/>
        <w:contextualSpacing/>
        <w:jc w:val="both"/>
        <w:rPr>
          <w:iCs/>
          <w:sz w:val="26"/>
          <w:szCs w:val="26"/>
        </w:rPr>
      </w:pPr>
      <w:r w:rsidRPr="00A919B4">
        <w:rPr>
          <w:iCs/>
          <w:sz w:val="26"/>
          <w:szCs w:val="26"/>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E6691" w:rsidRPr="00A919B4" w:rsidRDefault="002E6691" w:rsidP="002E6691">
      <w:pPr>
        <w:ind w:firstLine="709"/>
        <w:contextualSpacing/>
        <w:jc w:val="both"/>
        <w:rPr>
          <w:iCs/>
          <w:sz w:val="26"/>
          <w:szCs w:val="26"/>
        </w:rPr>
      </w:pPr>
      <w:r w:rsidRPr="00A919B4">
        <w:rPr>
          <w:iCs/>
          <w:sz w:val="26"/>
          <w:szCs w:val="26"/>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E6691" w:rsidRPr="00A919B4" w:rsidRDefault="002E6691" w:rsidP="002E6691">
      <w:pPr>
        <w:ind w:firstLine="709"/>
        <w:contextualSpacing/>
        <w:jc w:val="both"/>
        <w:rPr>
          <w:iCs/>
          <w:sz w:val="26"/>
          <w:szCs w:val="26"/>
        </w:rPr>
      </w:pPr>
      <w:r w:rsidRPr="00A919B4">
        <w:rPr>
          <w:iCs/>
          <w:sz w:val="26"/>
          <w:szCs w:val="26"/>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2E6691" w:rsidRPr="00A919B4" w:rsidRDefault="002E6691" w:rsidP="002E6691">
      <w:pPr>
        <w:ind w:firstLine="709"/>
        <w:contextualSpacing/>
        <w:jc w:val="both"/>
        <w:rPr>
          <w:iCs/>
          <w:sz w:val="26"/>
          <w:szCs w:val="26"/>
        </w:rPr>
      </w:pPr>
      <w:r w:rsidRPr="00A919B4">
        <w:rPr>
          <w:iCs/>
          <w:sz w:val="26"/>
          <w:szCs w:val="26"/>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E6691" w:rsidRPr="00A919B4" w:rsidRDefault="002E6691" w:rsidP="002E6691">
      <w:pPr>
        <w:ind w:firstLine="709"/>
        <w:contextualSpacing/>
        <w:jc w:val="both"/>
        <w:rPr>
          <w:iCs/>
          <w:sz w:val="26"/>
          <w:szCs w:val="26"/>
        </w:rPr>
      </w:pPr>
      <w:r w:rsidRPr="00A919B4">
        <w:rPr>
          <w:iCs/>
          <w:sz w:val="26"/>
          <w:szCs w:val="26"/>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A919B4" w:rsidDel="002A25C9">
        <w:rPr>
          <w:iCs/>
          <w:sz w:val="26"/>
          <w:szCs w:val="26"/>
        </w:rPr>
        <w:t xml:space="preserve"> </w:t>
      </w:r>
      <w:r w:rsidRPr="00A919B4">
        <w:rPr>
          <w:iCs/>
          <w:sz w:val="26"/>
          <w:szCs w:val="26"/>
        </w:rPr>
        <w:t xml:space="preserve">возражений в отношении направленных сведений о </w:t>
      </w:r>
      <w:r w:rsidRPr="00A919B4">
        <w:rPr>
          <w:iCs/>
          <w:sz w:val="26"/>
          <w:szCs w:val="26"/>
        </w:rPr>
        <w:lastRenderedPageBreak/>
        <w:t>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E6691" w:rsidRPr="00B35247" w:rsidRDefault="002E6691" w:rsidP="002E6691">
      <w:pPr>
        <w:ind w:firstLine="709"/>
        <w:contextualSpacing/>
        <w:jc w:val="both"/>
        <w:rPr>
          <w:iCs/>
          <w:sz w:val="26"/>
          <w:szCs w:val="26"/>
        </w:rPr>
      </w:pPr>
      <w:r w:rsidRPr="00A919B4">
        <w:rPr>
          <w:iCs/>
          <w:sz w:val="26"/>
          <w:szCs w:val="26"/>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E6691" w:rsidRPr="00B35247" w:rsidRDefault="002E6691" w:rsidP="002E6691">
      <w:pPr>
        <w:ind w:firstLine="708"/>
        <w:jc w:val="both"/>
        <w:rPr>
          <w:sz w:val="26"/>
          <w:szCs w:val="26"/>
        </w:rPr>
      </w:pPr>
    </w:p>
    <w:p w:rsidR="002E6691" w:rsidRPr="00B35247" w:rsidRDefault="002E6691" w:rsidP="002E6691">
      <w:pPr>
        <w:jc w:val="both"/>
        <w:rPr>
          <w:sz w:val="26"/>
          <w:szCs w:val="26"/>
        </w:rPr>
      </w:pPr>
    </w:p>
    <w:p w:rsidR="002E6691" w:rsidRPr="00B35247" w:rsidRDefault="002E6691" w:rsidP="007E4C2A">
      <w:pPr>
        <w:jc w:val="both"/>
        <w:rPr>
          <w:sz w:val="26"/>
          <w:szCs w:val="26"/>
        </w:rPr>
      </w:pPr>
    </w:p>
    <w:p w:rsidR="00B35247" w:rsidRPr="00B35247" w:rsidRDefault="00B35247">
      <w:pPr>
        <w:jc w:val="both"/>
        <w:rPr>
          <w:sz w:val="26"/>
          <w:szCs w:val="26"/>
        </w:rPr>
      </w:pPr>
    </w:p>
    <w:sectPr w:rsidR="00B35247" w:rsidRPr="00B35247" w:rsidSect="00621740">
      <w:footerReference w:type="default" r:id="rId8"/>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218" w:rsidRDefault="00973218" w:rsidP="00862926">
      <w:r>
        <w:separator/>
      </w:r>
    </w:p>
  </w:endnote>
  <w:endnote w:type="continuationSeparator" w:id="0">
    <w:p w:rsidR="00973218" w:rsidRDefault="00973218" w:rsidP="0086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95305"/>
      <w:docPartObj>
        <w:docPartGallery w:val="Page Numbers (Bottom of Page)"/>
        <w:docPartUnique/>
      </w:docPartObj>
    </w:sdtPr>
    <w:sdtEndPr/>
    <w:sdtContent>
      <w:p w:rsidR="00621740" w:rsidRDefault="00621740">
        <w:pPr>
          <w:pStyle w:val="af6"/>
          <w:jc w:val="right"/>
        </w:pPr>
        <w:r>
          <w:fldChar w:fldCharType="begin"/>
        </w:r>
        <w:r>
          <w:instrText>PAGE   \* MERGEFORMAT</w:instrText>
        </w:r>
        <w:r>
          <w:fldChar w:fldCharType="separate"/>
        </w:r>
        <w:r w:rsidR="0054602F">
          <w:rPr>
            <w:noProof/>
          </w:rPr>
          <w:t>9</w:t>
        </w:r>
        <w:r>
          <w:fldChar w:fldCharType="end"/>
        </w:r>
      </w:p>
    </w:sdtContent>
  </w:sdt>
  <w:p w:rsidR="00621740" w:rsidRDefault="0062174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218" w:rsidRDefault="00973218" w:rsidP="00862926">
      <w:r>
        <w:separator/>
      </w:r>
    </w:p>
  </w:footnote>
  <w:footnote w:type="continuationSeparator" w:id="0">
    <w:p w:rsidR="00973218" w:rsidRDefault="00973218" w:rsidP="00862926">
      <w:r>
        <w:continuationSeparator/>
      </w:r>
    </w:p>
  </w:footnote>
  <w:footnote w:id="1">
    <w:p w:rsidR="002E6691" w:rsidRDefault="002E6691" w:rsidP="002E6691">
      <w:pPr>
        <w:pStyle w:val="af8"/>
        <w:jc w:val="both"/>
      </w:pPr>
      <w:r>
        <w:rPr>
          <w:rStyle w:val="afa"/>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A1D"/>
    <w:multiLevelType w:val="hybridMultilevel"/>
    <w:tmpl w:val="C3ECEB18"/>
    <w:lvl w:ilvl="0" w:tplc="E7844D8E">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7074E0C"/>
    <w:multiLevelType w:val="hybridMultilevel"/>
    <w:tmpl w:val="71CC08F2"/>
    <w:lvl w:ilvl="0" w:tplc="8CEEEB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7B28C0"/>
    <w:multiLevelType w:val="multilevel"/>
    <w:tmpl w:val="8C6EEEA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64C6B"/>
    <w:multiLevelType w:val="multilevel"/>
    <w:tmpl w:val="98F8F04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9948AE"/>
    <w:multiLevelType w:val="multilevel"/>
    <w:tmpl w:val="3F76E862"/>
    <w:lvl w:ilvl="0">
      <w:start w:val="1"/>
      <w:numFmt w:val="decimal"/>
      <w:pStyle w:val="123"/>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2952"/>
        </w:tabs>
        <w:ind w:left="2952" w:hanging="792"/>
      </w:pPr>
      <w:rPr>
        <w:rFonts w:hint="default"/>
      </w:rPr>
    </w:lvl>
    <w:lvl w:ilvl="5">
      <w:start w:val="1"/>
      <w:numFmt w:val="none"/>
      <w:lvlText w:val=""/>
      <w:lvlJc w:val="left"/>
      <w:pPr>
        <w:tabs>
          <w:tab w:val="num" w:pos="3456"/>
        </w:tabs>
        <w:ind w:left="3456" w:hanging="936"/>
      </w:pPr>
      <w:rPr>
        <w:rFonts w:hint="default"/>
      </w:rPr>
    </w:lvl>
    <w:lvl w:ilvl="6">
      <w:start w:val="1"/>
      <w:numFmt w:val="none"/>
      <w:lvlText w:val=""/>
      <w:lvlJc w:val="left"/>
      <w:pPr>
        <w:tabs>
          <w:tab w:val="num" w:pos="3960"/>
        </w:tabs>
        <w:ind w:left="3960" w:hanging="1080"/>
      </w:pPr>
      <w:rPr>
        <w:rFonts w:hint="default"/>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6" w15:restartNumberingAfterBreak="0">
    <w:nsid w:val="1AD80C37"/>
    <w:multiLevelType w:val="hybridMultilevel"/>
    <w:tmpl w:val="C95091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9105F"/>
    <w:multiLevelType w:val="multilevel"/>
    <w:tmpl w:val="8A24EAC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2D52D8"/>
    <w:multiLevelType w:val="multilevel"/>
    <w:tmpl w:val="D9924514"/>
    <w:lvl w:ilvl="0">
      <w:start w:val="3"/>
      <w:numFmt w:val="decimal"/>
      <w:lvlText w:val="%1"/>
      <w:lvlJc w:val="left"/>
      <w:pPr>
        <w:ind w:left="600" w:hanging="600"/>
      </w:pPr>
      <w:rPr>
        <w:rFonts w:hint="default"/>
        <w:color w:val="auto"/>
      </w:rPr>
    </w:lvl>
    <w:lvl w:ilvl="1">
      <w:start w:val="4"/>
      <w:numFmt w:val="decimal"/>
      <w:lvlText w:val="%1.%2"/>
      <w:lvlJc w:val="left"/>
      <w:pPr>
        <w:ind w:left="600" w:hanging="60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4C5582"/>
    <w:multiLevelType w:val="hybridMultilevel"/>
    <w:tmpl w:val="FE244DF2"/>
    <w:lvl w:ilvl="0" w:tplc="1378587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52000D6E"/>
    <w:multiLevelType w:val="multilevel"/>
    <w:tmpl w:val="001C9CB8"/>
    <w:lvl w:ilvl="0">
      <w:start w:val="1"/>
      <w:numFmt w:val="bullet"/>
      <w:pStyle w:val="a"/>
      <w:lvlText w:val=""/>
      <w:lvlJc w:val="left"/>
      <w:pPr>
        <w:tabs>
          <w:tab w:val="num" w:pos="1247"/>
        </w:tabs>
        <w:ind w:left="1247" w:hanging="396"/>
      </w:pPr>
      <w:rPr>
        <w:rFonts w:ascii="Symbol" w:hAnsi="Symbol" w:cs="Times New Roman" w:hint="default"/>
        <w:color w:val="auto"/>
      </w:rPr>
    </w:lvl>
    <w:lvl w:ilvl="1">
      <w:start w:val="1"/>
      <w:numFmt w:val="bullet"/>
      <w:lvlText w:val=""/>
      <w:lvlJc w:val="left"/>
      <w:pPr>
        <w:tabs>
          <w:tab w:val="num" w:pos="1644"/>
        </w:tabs>
        <w:ind w:left="1644" w:hanging="397"/>
      </w:pPr>
      <w:rPr>
        <w:rFonts w:ascii="Wingdings" w:hAnsi="Wingdings" w:cs="Times New Roman" w:hint="default"/>
        <w:color w:val="auto"/>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360"/>
        </w:tabs>
      </w:pPr>
      <w:rPr>
        <w:rFonts w:hint="default"/>
      </w:rPr>
    </w:lvl>
    <w:lvl w:ilvl="5">
      <w:start w:val="1"/>
      <w:numFmt w:val="none"/>
      <w:lvlText w:val=""/>
      <w:lvlJc w:val="left"/>
      <w:pPr>
        <w:tabs>
          <w:tab w:val="num" w:pos="3587"/>
        </w:tabs>
        <w:ind w:left="3587" w:hanging="933"/>
      </w:pPr>
      <w:rPr>
        <w:rFonts w:hint="default"/>
      </w:rPr>
    </w:lvl>
    <w:lvl w:ilvl="6">
      <w:start w:val="1"/>
      <w:numFmt w:val="none"/>
      <w:lvlText w:val=""/>
      <w:lvlJc w:val="left"/>
      <w:pPr>
        <w:tabs>
          <w:tab w:val="num" w:pos="4091"/>
        </w:tabs>
        <w:ind w:left="4091" w:hanging="1080"/>
      </w:pPr>
      <w:rPr>
        <w:rFonts w:hint="default"/>
      </w:rPr>
    </w:lvl>
    <w:lvl w:ilvl="7">
      <w:start w:val="1"/>
      <w:numFmt w:val="none"/>
      <w:lvlText w:val=""/>
      <w:lvlJc w:val="left"/>
      <w:pPr>
        <w:tabs>
          <w:tab w:val="num" w:pos="4595"/>
        </w:tabs>
        <w:ind w:left="4595" w:hanging="1224"/>
      </w:pPr>
      <w:rPr>
        <w:rFonts w:hint="default"/>
      </w:rPr>
    </w:lvl>
    <w:lvl w:ilvl="8">
      <w:start w:val="1"/>
      <w:numFmt w:val="none"/>
      <w:lvlText w:val=""/>
      <w:lvlJc w:val="left"/>
      <w:pPr>
        <w:tabs>
          <w:tab w:val="num" w:pos="5171"/>
        </w:tabs>
        <w:ind w:left="5171" w:hanging="1440"/>
      </w:pPr>
      <w:rPr>
        <w:rFonts w:hint="default"/>
      </w:rPr>
    </w:lvl>
  </w:abstractNum>
  <w:abstractNum w:abstractNumId="12" w15:restartNumberingAfterBreak="0">
    <w:nsid w:val="56AC5C10"/>
    <w:multiLevelType w:val="multilevel"/>
    <w:tmpl w:val="D01A24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7E1CE1"/>
    <w:multiLevelType w:val="hybridMultilevel"/>
    <w:tmpl w:val="E8909842"/>
    <w:lvl w:ilvl="0" w:tplc="9488B1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B568B7"/>
    <w:multiLevelType w:val="multilevel"/>
    <w:tmpl w:val="6596C36C"/>
    <w:lvl w:ilvl="0">
      <w:start w:val="1"/>
      <w:numFmt w:val="bullet"/>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7" w15:restartNumberingAfterBreak="0">
    <w:nsid w:val="775139D8"/>
    <w:multiLevelType w:val="hybridMultilevel"/>
    <w:tmpl w:val="56161704"/>
    <w:lvl w:ilvl="0" w:tplc="5DA4E2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8437EBE"/>
    <w:multiLevelType w:val="multilevel"/>
    <w:tmpl w:val="0FE4F59C"/>
    <w:lvl w:ilvl="0">
      <w:start w:val="1"/>
      <w:numFmt w:val="decimal"/>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438"/>
        </w:tabs>
        <w:ind w:left="2438" w:hanging="39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9255E72"/>
    <w:multiLevelType w:val="hybridMultilevel"/>
    <w:tmpl w:val="86700E12"/>
    <w:lvl w:ilvl="0" w:tplc="A558A402">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15:restartNumberingAfterBreak="0">
    <w:nsid w:val="7C326078"/>
    <w:multiLevelType w:val="hybridMultilevel"/>
    <w:tmpl w:val="96920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2"/>
  </w:num>
  <w:num w:numId="6">
    <w:abstractNumId w:val="15"/>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4"/>
  </w:num>
  <w:num w:numId="13">
    <w:abstractNumId w:val="6"/>
  </w:num>
  <w:num w:numId="14">
    <w:abstractNumId w:val="16"/>
  </w:num>
  <w:num w:numId="15">
    <w:abstractNumId w:val="3"/>
  </w:num>
  <w:num w:numId="16">
    <w:abstractNumId w:val="9"/>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1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02"/>
    <w:rsid w:val="00004BDE"/>
    <w:rsid w:val="00010C34"/>
    <w:rsid w:val="00031587"/>
    <w:rsid w:val="000412AD"/>
    <w:rsid w:val="000448E3"/>
    <w:rsid w:val="00081EAF"/>
    <w:rsid w:val="000940AE"/>
    <w:rsid w:val="000A7197"/>
    <w:rsid w:val="000D0DC6"/>
    <w:rsid w:val="00105ED4"/>
    <w:rsid w:val="001113BC"/>
    <w:rsid w:val="001322DD"/>
    <w:rsid w:val="00133A0A"/>
    <w:rsid w:val="00140D05"/>
    <w:rsid w:val="001507DD"/>
    <w:rsid w:val="00152A92"/>
    <w:rsid w:val="001554CE"/>
    <w:rsid w:val="00166489"/>
    <w:rsid w:val="00176A70"/>
    <w:rsid w:val="001835AF"/>
    <w:rsid w:val="00186983"/>
    <w:rsid w:val="001975AA"/>
    <w:rsid w:val="001A2C3B"/>
    <w:rsid w:val="001B3BC0"/>
    <w:rsid w:val="001C2E88"/>
    <w:rsid w:val="001D7EA5"/>
    <w:rsid w:val="001E0CF8"/>
    <w:rsid w:val="0020454A"/>
    <w:rsid w:val="00225BB2"/>
    <w:rsid w:val="0022687D"/>
    <w:rsid w:val="0023661F"/>
    <w:rsid w:val="00237F3F"/>
    <w:rsid w:val="002442DD"/>
    <w:rsid w:val="00245778"/>
    <w:rsid w:val="00246831"/>
    <w:rsid w:val="00265B70"/>
    <w:rsid w:val="0027494D"/>
    <w:rsid w:val="002834B7"/>
    <w:rsid w:val="00283A21"/>
    <w:rsid w:val="00290498"/>
    <w:rsid w:val="002958AE"/>
    <w:rsid w:val="00297456"/>
    <w:rsid w:val="002A37BA"/>
    <w:rsid w:val="002D07AB"/>
    <w:rsid w:val="002D183B"/>
    <w:rsid w:val="002D1AB3"/>
    <w:rsid w:val="002E248A"/>
    <w:rsid w:val="002E3CCD"/>
    <w:rsid w:val="002E6691"/>
    <w:rsid w:val="003023A7"/>
    <w:rsid w:val="003051A9"/>
    <w:rsid w:val="00320C5D"/>
    <w:rsid w:val="00322429"/>
    <w:rsid w:val="00324635"/>
    <w:rsid w:val="00327D58"/>
    <w:rsid w:val="00333B22"/>
    <w:rsid w:val="0034775C"/>
    <w:rsid w:val="00350C96"/>
    <w:rsid w:val="0035260A"/>
    <w:rsid w:val="00376ADE"/>
    <w:rsid w:val="003770AF"/>
    <w:rsid w:val="00383FA4"/>
    <w:rsid w:val="00395BEA"/>
    <w:rsid w:val="00397661"/>
    <w:rsid w:val="003A7C54"/>
    <w:rsid w:val="003B4A9E"/>
    <w:rsid w:val="003B622E"/>
    <w:rsid w:val="003B7591"/>
    <w:rsid w:val="003D2CFA"/>
    <w:rsid w:val="003E3288"/>
    <w:rsid w:val="003F2D81"/>
    <w:rsid w:val="004052B8"/>
    <w:rsid w:val="00412AC6"/>
    <w:rsid w:val="004163DB"/>
    <w:rsid w:val="0042147C"/>
    <w:rsid w:val="00421D7B"/>
    <w:rsid w:val="004336BA"/>
    <w:rsid w:val="00440416"/>
    <w:rsid w:val="004405BF"/>
    <w:rsid w:val="00441EEB"/>
    <w:rsid w:val="00443A33"/>
    <w:rsid w:val="00445250"/>
    <w:rsid w:val="0045130A"/>
    <w:rsid w:val="00480187"/>
    <w:rsid w:val="0048507D"/>
    <w:rsid w:val="00494104"/>
    <w:rsid w:val="00495761"/>
    <w:rsid w:val="004A1D7B"/>
    <w:rsid w:val="004B03A7"/>
    <w:rsid w:val="004E0AAD"/>
    <w:rsid w:val="00506E33"/>
    <w:rsid w:val="00511E91"/>
    <w:rsid w:val="005313B3"/>
    <w:rsid w:val="005322C6"/>
    <w:rsid w:val="005327FB"/>
    <w:rsid w:val="005331EE"/>
    <w:rsid w:val="0054347E"/>
    <w:rsid w:val="0054602F"/>
    <w:rsid w:val="00553703"/>
    <w:rsid w:val="00560163"/>
    <w:rsid w:val="00564EBC"/>
    <w:rsid w:val="0058145F"/>
    <w:rsid w:val="00582A3F"/>
    <w:rsid w:val="00585B71"/>
    <w:rsid w:val="005908FE"/>
    <w:rsid w:val="005A09C9"/>
    <w:rsid w:val="005A590C"/>
    <w:rsid w:val="005C00ED"/>
    <w:rsid w:val="005C3DD1"/>
    <w:rsid w:val="005E697D"/>
    <w:rsid w:val="005E7525"/>
    <w:rsid w:val="00616C2C"/>
    <w:rsid w:val="0062118F"/>
    <w:rsid w:val="00621740"/>
    <w:rsid w:val="00624E0F"/>
    <w:rsid w:val="00637C55"/>
    <w:rsid w:val="00651C6D"/>
    <w:rsid w:val="00652940"/>
    <w:rsid w:val="0066281A"/>
    <w:rsid w:val="00677204"/>
    <w:rsid w:val="00680DAB"/>
    <w:rsid w:val="00680FF4"/>
    <w:rsid w:val="00685BAA"/>
    <w:rsid w:val="00692CEE"/>
    <w:rsid w:val="006B1FF3"/>
    <w:rsid w:val="006B5EE0"/>
    <w:rsid w:val="006C1EF3"/>
    <w:rsid w:val="006C7627"/>
    <w:rsid w:val="006D2521"/>
    <w:rsid w:val="006D513B"/>
    <w:rsid w:val="006D7544"/>
    <w:rsid w:val="006E0589"/>
    <w:rsid w:val="006F230D"/>
    <w:rsid w:val="006F2E0D"/>
    <w:rsid w:val="006F7021"/>
    <w:rsid w:val="007163E9"/>
    <w:rsid w:val="00723E66"/>
    <w:rsid w:val="007269B1"/>
    <w:rsid w:val="00741570"/>
    <w:rsid w:val="007423A8"/>
    <w:rsid w:val="007438A2"/>
    <w:rsid w:val="00745C0E"/>
    <w:rsid w:val="00755398"/>
    <w:rsid w:val="007A1537"/>
    <w:rsid w:val="007A4F17"/>
    <w:rsid w:val="007B5D31"/>
    <w:rsid w:val="007B70B0"/>
    <w:rsid w:val="007C4CEC"/>
    <w:rsid w:val="007C567C"/>
    <w:rsid w:val="007C6EBD"/>
    <w:rsid w:val="007D7021"/>
    <w:rsid w:val="007E4C2A"/>
    <w:rsid w:val="007E5ED7"/>
    <w:rsid w:val="007F1EA9"/>
    <w:rsid w:val="007F28E4"/>
    <w:rsid w:val="007F75CF"/>
    <w:rsid w:val="008007DA"/>
    <w:rsid w:val="00801E4B"/>
    <w:rsid w:val="0080444C"/>
    <w:rsid w:val="00812560"/>
    <w:rsid w:val="00815254"/>
    <w:rsid w:val="008263D5"/>
    <w:rsid w:val="00827EF4"/>
    <w:rsid w:val="00837D87"/>
    <w:rsid w:val="00844DD7"/>
    <w:rsid w:val="00851871"/>
    <w:rsid w:val="00856345"/>
    <w:rsid w:val="00862926"/>
    <w:rsid w:val="00881BE6"/>
    <w:rsid w:val="00885BA9"/>
    <w:rsid w:val="008960FD"/>
    <w:rsid w:val="008B7329"/>
    <w:rsid w:val="008C4401"/>
    <w:rsid w:val="008D220D"/>
    <w:rsid w:val="008D2A86"/>
    <w:rsid w:val="008E13D3"/>
    <w:rsid w:val="008F364D"/>
    <w:rsid w:val="009046A2"/>
    <w:rsid w:val="00914D73"/>
    <w:rsid w:val="00914FF2"/>
    <w:rsid w:val="00924894"/>
    <w:rsid w:val="00926E93"/>
    <w:rsid w:val="00961346"/>
    <w:rsid w:val="00963C2D"/>
    <w:rsid w:val="00964BF4"/>
    <w:rsid w:val="00966FB7"/>
    <w:rsid w:val="0097265A"/>
    <w:rsid w:val="00973218"/>
    <w:rsid w:val="00973280"/>
    <w:rsid w:val="00977FDC"/>
    <w:rsid w:val="0098133F"/>
    <w:rsid w:val="00985302"/>
    <w:rsid w:val="00985B45"/>
    <w:rsid w:val="00986FBB"/>
    <w:rsid w:val="00991E80"/>
    <w:rsid w:val="009960E0"/>
    <w:rsid w:val="009A3E43"/>
    <w:rsid w:val="009A4811"/>
    <w:rsid w:val="009A74E7"/>
    <w:rsid w:val="009B0C4D"/>
    <w:rsid w:val="009B19C7"/>
    <w:rsid w:val="009C4422"/>
    <w:rsid w:val="009C7C66"/>
    <w:rsid w:val="009D42E8"/>
    <w:rsid w:val="009F6FA4"/>
    <w:rsid w:val="00A06EFB"/>
    <w:rsid w:val="00A16437"/>
    <w:rsid w:val="00A44B91"/>
    <w:rsid w:val="00A46375"/>
    <w:rsid w:val="00A5107C"/>
    <w:rsid w:val="00A5218C"/>
    <w:rsid w:val="00A6007F"/>
    <w:rsid w:val="00A70A5F"/>
    <w:rsid w:val="00A726FA"/>
    <w:rsid w:val="00A8109D"/>
    <w:rsid w:val="00A875CE"/>
    <w:rsid w:val="00A8798C"/>
    <w:rsid w:val="00A919B4"/>
    <w:rsid w:val="00A96EBE"/>
    <w:rsid w:val="00A976B9"/>
    <w:rsid w:val="00AA053A"/>
    <w:rsid w:val="00AA065B"/>
    <w:rsid w:val="00AA4A71"/>
    <w:rsid w:val="00AC1982"/>
    <w:rsid w:val="00AC7297"/>
    <w:rsid w:val="00AD2972"/>
    <w:rsid w:val="00AD495C"/>
    <w:rsid w:val="00AD70C9"/>
    <w:rsid w:val="00B0126E"/>
    <w:rsid w:val="00B06EC7"/>
    <w:rsid w:val="00B0769B"/>
    <w:rsid w:val="00B13FFE"/>
    <w:rsid w:val="00B1481D"/>
    <w:rsid w:val="00B21526"/>
    <w:rsid w:val="00B33447"/>
    <w:rsid w:val="00B35247"/>
    <w:rsid w:val="00B477FC"/>
    <w:rsid w:val="00B5642A"/>
    <w:rsid w:val="00B64113"/>
    <w:rsid w:val="00B74533"/>
    <w:rsid w:val="00B77334"/>
    <w:rsid w:val="00BA66DB"/>
    <w:rsid w:val="00BB66C1"/>
    <w:rsid w:val="00BC245A"/>
    <w:rsid w:val="00BC6C98"/>
    <w:rsid w:val="00BD2E69"/>
    <w:rsid w:val="00BD7D3F"/>
    <w:rsid w:val="00BE2B87"/>
    <w:rsid w:val="00BF0A7B"/>
    <w:rsid w:val="00BF5BBC"/>
    <w:rsid w:val="00C061E3"/>
    <w:rsid w:val="00C1038A"/>
    <w:rsid w:val="00C13BF5"/>
    <w:rsid w:val="00C14854"/>
    <w:rsid w:val="00C17163"/>
    <w:rsid w:val="00C23E40"/>
    <w:rsid w:val="00C44A96"/>
    <w:rsid w:val="00C469F7"/>
    <w:rsid w:val="00C504B1"/>
    <w:rsid w:val="00C54F50"/>
    <w:rsid w:val="00C61D97"/>
    <w:rsid w:val="00C61DF3"/>
    <w:rsid w:val="00C7262E"/>
    <w:rsid w:val="00C868D4"/>
    <w:rsid w:val="00C9174A"/>
    <w:rsid w:val="00CA06A6"/>
    <w:rsid w:val="00CA1AE3"/>
    <w:rsid w:val="00CA36E4"/>
    <w:rsid w:val="00CC04A8"/>
    <w:rsid w:val="00CC5D69"/>
    <w:rsid w:val="00CE6A2A"/>
    <w:rsid w:val="00CF156D"/>
    <w:rsid w:val="00CF27B9"/>
    <w:rsid w:val="00D01B46"/>
    <w:rsid w:val="00D0267A"/>
    <w:rsid w:val="00D219F6"/>
    <w:rsid w:val="00D25EF3"/>
    <w:rsid w:val="00D26DDA"/>
    <w:rsid w:val="00D27E3C"/>
    <w:rsid w:val="00D336B0"/>
    <w:rsid w:val="00D34CFA"/>
    <w:rsid w:val="00D35082"/>
    <w:rsid w:val="00D47BE5"/>
    <w:rsid w:val="00D503C3"/>
    <w:rsid w:val="00D61774"/>
    <w:rsid w:val="00D8082F"/>
    <w:rsid w:val="00D83C4A"/>
    <w:rsid w:val="00D87244"/>
    <w:rsid w:val="00D964CD"/>
    <w:rsid w:val="00DA5F82"/>
    <w:rsid w:val="00DC060A"/>
    <w:rsid w:val="00DD09A5"/>
    <w:rsid w:val="00DD3725"/>
    <w:rsid w:val="00DD40BF"/>
    <w:rsid w:val="00DF3923"/>
    <w:rsid w:val="00DF73FE"/>
    <w:rsid w:val="00E24287"/>
    <w:rsid w:val="00E36BF8"/>
    <w:rsid w:val="00E53A52"/>
    <w:rsid w:val="00E7080F"/>
    <w:rsid w:val="00E729E7"/>
    <w:rsid w:val="00E80792"/>
    <w:rsid w:val="00E846A1"/>
    <w:rsid w:val="00EA4CCC"/>
    <w:rsid w:val="00EB0929"/>
    <w:rsid w:val="00EB5C25"/>
    <w:rsid w:val="00EE7CF4"/>
    <w:rsid w:val="00F02FFE"/>
    <w:rsid w:val="00F31C84"/>
    <w:rsid w:val="00F4644B"/>
    <w:rsid w:val="00F46DBA"/>
    <w:rsid w:val="00F46F64"/>
    <w:rsid w:val="00F573D4"/>
    <w:rsid w:val="00F72CBC"/>
    <w:rsid w:val="00F94102"/>
    <w:rsid w:val="00FA067B"/>
    <w:rsid w:val="00FA76FC"/>
    <w:rsid w:val="00FC56CB"/>
    <w:rsid w:val="00FC7BAC"/>
    <w:rsid w:val="00FD21EB"/>
    <w:rsid w:val="00FE5AF4"/>
    <w:rsid w:val="00FF464C"/>
    <w:rsid w:val="00FF4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1C3B9-9604-4D3B-A53A-FD5F220B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53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940AE"/>
    <w:pPr>
      <w:keepNext/>
      <w:jc w:val="center"/>
      <w:outlineLvl w:val="0"/>
    </w:pPr>
    <w:rPr>
      <w:b/>
      <w:szCs w:val="20"/>
    </w:rPr>
  </w:style>
  <w:style w:type="paragraph" w:styleId="2">
    <w:name w:val="heading 2"/>
    <w:aliases w:val="h2,Заголовок 2 Знак1,H2 Знак Знак,Заголовок 2 Знак Знак Знак,Заголовок 2 Знак1 Знак,H2 Знак Знак Знак,Заголовок 2 Знак Знак"/>
    <w:basedOn w:val="a0"/>
    <w:next w:val="a0"/>
    <w:link w:val="20"/>
    <w:uiPriority w:val="99"/>
    <w:qFormat/>
    <w:rsid w:val="000940AE"/>
    <w:pPr>
      <w:keepNext/>
      <w:ind w:firstLine="567"/>
      <w:outlineLvl w:val="1"/>
    </w:pPr>
    <w:rPr>
      <w:rFonts w:ascii="Times New Roman CYR" w:hAnsi="Times New Roman CY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D7544"/>
    <w:pPr>
      <w:ind w:left="720"/>
      <w:contextualSpacing/>
    </w:pPr>
  </w:style>
  <w:style w:type="paragraph" w:styleId="a5">
    <w:name w:val="No Spacing"/>
    <w:uiPriority w:val="1"/>
    <w:qFormat/>
    <w:rsid w:val="007C4CEC"/>
    <w:pPr>
      <w:spacing w:after="0" w:line="240" w:lineRule="auto"/>
    </w:pPr>
    <w:rPr>
      <w:rFonts w:ascii="Calibri" w:eastAsia="Calibri" w:hAnsi="Calibri" w:cs="Times New Roman"/>
    </w:rPr>
  </w:style>
  <w:style w:type="character" w:styleId="a6">
    <w:name w:val="Hyperlink"/>
    <w:uiPriority w:val="99"/>
    <w:rsid w:val="007C4CEC"/>
    <w:rPr>
      <w:color w:val="0000FF"/>
      <w:u w:val="single"/>
    </w:rPr>
  </w:style>
  <w:style w:type="paragraph" w:customStyle="1" w:styleId="14">
    <w:name w:val="Основной 14+"/>
    <w:basedOn w:val="a0"/>
    <w:link w:val="140"/>
    <w:rsid w:val="007D7021"/>
    <w:pPr>
      <w:ind w:firstLine="709"/>
      <w:jc w:val="both"/>
    </w:pPr>
    <w:rPr>
      <w:sz w:val="28"/>
    </w:rPr>
  </w:style>
  <w:style w:type="character" w:customStyle="1" w:styleId="140">
    <w:name w:val="Основной 14+ Знак"/>
    <w:link w:val="14"/>
    <w:rsid w:val="007D7021"/>
    <w:rPr>
      <w:rFonts w:ascii="Times New Roman" w:eastAsia="Times New Roman" w:hAnsi="Times New Roman" w:cs="Times New Roman"/>
      <w:sz w:val="28"/>
      <w:szCs w:val="24"/>
      <w:lang w:eastAsia="ru-RU"/>
    </w:rPr>
  </w:style>
  <w:style w:type="paragraph" w:styleId="a7">
    <w:name w:val="Body Text Indent"/>
    <w:basedOn w:val="a0"/>
    <w:link w:val="a8"/>
    <w:rsid w:val="00741570"/>
    <w:pPr>
      <w:ind w:firstLine="567"/>
      <w:jc w:val="both"/>
    </w:pPr>
    <w:rPr>
      <w:color w:val="000000"/>
      <w:spacing w:val="-8"/>
      <w:sz w:val="28"/>
      <w:szCs w:val="20"/>
    </w:rPr>
  </w:style>
  <w:style w:type="character" w:customStyle="1" w:styleId="a8">
    <w:name w:val="Основной текст с отступом Знак"/>
    <w:basedOn w:val="a1"/>
    <w:link w:val="a7"/>
    <w:rsid w:val="00741570"/>
    <w:rPr>
      <w:rFonts w:ascii="Times New Roman" w:eastAsia="Times New Roman" w:hAnsi="Times New Roman" w:cs="Times New Roman"/>
      <w:color w:val="000000"/>
      <w:spacing w:val="-8"/>
      <w:sz w:val="28"/>
      <w:szCs w:val="20"/>
      <w:lang w:eastAsia="ru-RU"/>
    </w:rPr>
  </w:style>
  <w:style w:type="paragraph" w:styleId="a9">
    <w:name w:val="Balloon Text"/>
    <w:basedOn w:val="a0"/>
    <w:link w:val="aa"/>
    <w:uiPriority w:val="99"/>
    <w:semiHidden/>
    <w:unhideWhenUsed/>
    <w:rsid w:val="00C1038A"/>
    <w:rPr>
      <w:rFonts w:ascii="Tahoma" w:hAnsi="Tahoma" w:cs="Tahoma"/>
      <w:sz w:val="16"/>
      <w:szCs w:val="16"/>
    </w:rPr>
  </w:style>
  <w:style w:type="character" w:customStyle="1" w:styleId="aa">
    <w:name w:val="Текст выноски Знак"/>
    <w:basedOn w:val="a1"/>
    <w:link w:val="a9"/>
    <w:uiPriority w:val="99"/>
    <w:semiHidden/>
    <w:rsid w:val="00C1038A"/>
    <w:rPr>
      <w:rFonts w:ascii="Tahoma" w:eastAsia="Times New Roman" w:hAnsi="Tahoma" w:cs="Tahoma"/>
      <w:sz w:val="16"/>
      <w:szCs w:val="16"/>
      <w:lang w:eastAsia="ru-RU"/>
    </w:rPr>
  </w:style>
  <w:style w:type="character" w:customStyle="1" w:styleId="10">
    <w:name w:val="Заголовок 1 Знак"/>
    <w:basedOn w:val="a1"/>
    <w:link w:val="1"/>
    <w:uiPriority w:val="99"/>
    <w:rsid w:val="000940AE"/>
    <w:rPr>
      <w:rFonts w:ascii="Times New Roman" w:eastAsia="Times New Roman" w:hAnsi="Times New Roman" w:cs="Times New Roman"/>
      <w:b/>
      <w:sz w:val="24"/>
      <w:szCs w:val="20"/>
      <w:lang w:eastAsia="ru-RU"/>
    </w:rPr>
  </w:style>
  <w:style w:type="character" w:customStyle="1" w:styleId="20">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basedOn w:val="a1"/>
    <w:link w:val="2"/>
    <w:uiPriority w:val="99"/>
    <w:rsid w:val="000940AE"/>
    <w:rPr>
      <w:rFonts w:ascii="Times New Roman CYR" w:eastAsia="Times New Roman" w:hAnsi="Times New Roman CYR" w:cs="Times New Roman"/>
      <w:b/>
      <w:sz w:val="24"/>
      <w:szCs w:val="20"/>
      <w:lang w:eastAsia="ru-RU"/>
    </w:rPr>
  </w:style>
  <w:style w:type="paragraph" w:customStyle="1" w:styleId="ab">
    <w:name w:val="_Основной_текст"/>
    <w:link w:val="ac"/>
    <w:rsid w:val="000940AE"/>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c">
    <w:name w:val="_Основной_текст Знак"/>
    <w:link w:val="ab"/>
    <w:rsid w:val="000940AE"/>
    <w:rPr>
      <w:rFonts w:ascii="Times New Roman" w:eastAsia="Times New Roman" w:hAnsi="Times New Roman" w:cs="Times New Roman"/>
      <w:snapToGrid w:val="0"/>
      <w:sz w:val="24"/>
      <w:szCs w:val="24"/>
      <w:lang w:eastAsia="ru-RU"/>
    </w:rPr>
  </w:style>
  <w:style w:type="paragraph" w:customStyle="1" w:styleId="123">
    <w:name w:val="_Список_123"/>
    <w:basedOn w:val="a"/>
    <w:rsid w:val="000940AE"/>
    <w:pPr>
      <w:numPr>
        <w:numId w:val="4"/>
      </w:numPr>
      <w:tabs>
        <w:tab w:val="clear" w:pos="1247"/>
        <w:tab w:val="num" w:pos="360"/>
      </w:tabs>
    </w:pPr>
  </w:style>
  <w:style w:type="paragraph" w:customStyle="1" w:styleId="a">
    <w:name w:val="_Список_марк"/>
    <w:link w:val="ad"/>
    <w:rsid w:val="000940AE"/>
    <w:pPr>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d">
    <w:name w:val="_Список_марк Знак"/>
    <w:link w:val="a"/>
    <w:rsid w:val="000940AE"/>
    <w:rPr>
      <w:rFonts w:ascii="Times New Roman" w:eastAsia="Times New Roman" w:hAnsi="Times New Roman" w:cs="Times New Roman"/>
      <w:sz w:val="24"/>
      <w:szCs w:val="24"/>
      <w:lang w:eastAsia="ru-RU"/>
    </w:rPr>
  </w:style>
  <w:style w:type="table" w:styleId="ae">
    <w:name w:val="Table Grid"/>
    <w:basedOn w:val="a2"/>
    <w:uiPriority w:val="39"/>
    <w:rsid w:val="00320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0"/>
    <w:link w:val="af0"/>
    <w:uiPriority w:val="99"/>
    <w:unhideWhenUsed/>
    <w:rsid w:val="00320C5D"/>
    <w:rPr>
      <w:rFonts w:ascii="Calibri" w:eastAsiaTheme="minorHAnsi" w:hAnsi="Calibri" w:cstheme="minorBidi"/>
      <w:sz w:val="22"/>
      <w:szCs w:val="21"/>
      <w:lang w:eastAsia="en-US"/>
    </w:rPr>
  </w:style>
  <w:style w:type="character" w:customStyle="1" w:styleId="af0">
    <w:name w:val="Текст Знак"/>
    <w:basedOn w:val="a1"/>
    <w:link w:val="af"/>
    <w:uiPriority w:val="99"/>
    <w:rsid w:val="00320C5D"/>
    <w:rPr>
      <w:rFonts w:ascii="Calibri" w:hAnsi="Calibri"/>
      <w:szCs w:val="21"/>
    </w:rPr>
  </w:style>
  <w:style w:type="paragraph" w:styleId="af1">
    <w:name w:val="Body Text"/>
    <w:basedOn w:val="a0"/>
    <w:link w:val="af2"/>
    <w:uiPriority w:val="99"/>
    <w:semiHidden/>
    <w:unhideWhenUsed/>
    <w:rsid w:val="00B5642A"/>
    <w:pPr>
      <w:spacing w:after="120"/>
    </w:pPr>
  </w:style>
  <w:style w:type="character" w:customStyle="1" w:styleId="af2">
    <w:name w:val="Основной текст Знак"/>
    <w:basedOn w:val="a1"/>
    <w:link w:val="af1"/>
    <w:uiPriority w:val="99"/>
    <w:semiHidden/>
    <w:rsid w:val="00B5642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5642A"/>
    <w:pPr>
      <w:autoSpaceDE w:val="0"/>
      <w:autoSpaceDN w:val="0"/>
      <w:adjustRightInd w:val="0"/>
      <w:spacing w:after="0" w:line="240" w:lineRule="auto"/>
    </w:pPr>
    <w:rPr>
      <w:rFonts w:ascii="Arial" w:eastAsia="Calibri" w:hAnsi="Arial" w:cs="Arial"/>
      <w:sz w:val="20"/>
      <w:szCs w:val="20"/>
    </w:rPr>
  </w:style>
  <w:style w:type="paragraph" w:styleId="af3">
    <w:name w:val="Block Text"/>
    <w:basedOn w:val="a0"/>
    <w:semiHidden/>
    <w:rsid w:val="00B5642A"/>
    <w:pPr>
      <w:ind w:left="-1080" w:right="-365" w:hanging="360"/>
    </w:pPr>
    <w:rPr>
      <w:rFonts w:eastAsia="Calibri"/>
    </w:rPr>
  </w:style>
  <w:style w:type="paragraph" w:styleId="af4">
    <w:name w:val="header"/>
    <w:basedOn w:val="a0"/>
    <w:link w:val="af5"/>
    <w:uiPriority w:val="99"/>
    <w:unhideWhenUsed/>
    <w:rsid w:val="00862926"/>
    <w:pPr>
      <w:tabs>
        <w:tab w:val="center" w:pos="4677"/>
        <w:tab w:val="right" w:pos="9355"/>
      </w:tabs>
    </w:pPr>
  </w:style>
  <w:style w:type="character" w:customStyle="1" w:styleId="af5">
    <w:name w:val="Верхний колонтитул Знак"/>
    <w:basedOn w:val="a1"/>
    <w:link w:val="af4"/>
    <w:uiPriority w:val="99"/>
    <w:rsid w:val="00862926"/>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862926"/>
    <w:pPr>
      <w:tabs>
        <w:tab w:val="center" w:pos="4677"/>
        <w:tab w:val="right" w:pos="9355"/>
      </w:tabs>
    </w:pPr>
  </w:style>
  <w:style w:type="character" w:customStyle="1" w:styleId="af7">
    <w:name w:val="Нижний колонтитул Знак"/>
    <w:basedOn w:val="a1"/>
    <w:link w:val="af6"/>
    <w:uiPriority w:val="99"/>
    <w:rsid w:val="00862926"/>
    <w:rPr>
      <w:rFonts w:ascii="Times New Roman" w:eastAsia="Times New Roman" w:hAnsi="Times New Roman" w:cs="Times New Roman"/>
      <w:sz w:val="24"/>
      <w:szCs w:val="24"/>
      <w:lang w:eastAsia="ru-RU"/>
    </w:rPr>
  </w:style>
  <w:style w:type="paragraph" w:styleId="21">
    <w:name w:val="Body Text 2"/>
    <w:basedOn w:val="a0"/>
    <w:link w:val="22"/>
    <w:unhideWhenUsed/>
    <w:rsid w:val="005C3DD1"/>
    <w:pPr>
      <w:spacing w:after="120" w:line="480" w:lineRule="auto"/>
    </w:pPr>
    <w:rPr>
      <w:rFonts w:eastAsia="Calibri"/>
    </w:rPr>
  </w:style>
  <w:style w:type="character" w:customStyle="1" w:styleId="22">
    <w:name w:val="Основной текст 2 Знак"/>
    <w:basedOn w:val="a1"/>
    <w:link w:val="21"/>
    <w:rsid w:val="005C3DD1"/>
    <w:rPr>
      <w:rFonts w:ascii="Times New Roman" w:eastAsia="Calibri" w:hAnsi="Times New Roman" w:cs="Times New Roman"/>
      <w:sz w:val="24"/>
      <w:szCs w:val="24"/>
      <w:lang w:eastAsia="ru-RU"/>
    </w:rPr>
  </w:style>
  <w:style w:type="paragraph" w:customStyle="1" w:styleId="ConsPlusNonformat">
    <w:name w:val="ConsPlusNonformat"/>
    <w:rsid w:val="004A1D7B"/>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rsid w:val="009F6FA4"/>
    <w:rPr>
      <w:rFonts w:ascii="Arial" w:eastAsia="Calibri" w:hAnsi="Arial" w:cs="Arial"/>
      <w:sz w:val="20"/>
      <w:szCs w:val="20"/>
    </w:rPr>
  </w:style>
  <w:style w:type="paragraph" w:styleId="af8">
    <w:name w:val="footnote text"/>
    <w:basedOn w:val="a0"/>
    <w:link w:val="af9"/>
    <w:unhideWhenUsed/>
    <w:rsid w:val="002E6691"/>
    <w:rPr>
      <w:sz w:val="20"/>
      <w:szCs w:val="20"/>
    </w:rPr>
  </w:style>
  <w:style w:type="character" w:customStyle="1" w:styleId="af9">
    <w:name w:val="Текст сноски Знак"/>
    <w:basedOn w:val="a1"/>
    <w:link w:val="af8"/>
    <w:rsid w:val="002E6691"/>
    <w:rPr>
      <w:rFonts w:ascii="Times New Roman" w:eastAsia="Times New Roman" w:hAnsi="Times New Roman" w:cs="Times New Roman"/>
      <w:sz w:val="20"/>
      <w:szCs w:val="20"/>
      <w:lang w:eastAsia="ru-RU"/>
    </w:rPr>
  </w:style>
  <w:style w:type="character" w:styleId="afa">
    <w:name w:val="footnote reference"/>
    <w:rsid w:val="002E6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0909">
      <w:bodyDiv w:val="1"/>
      <w:marLeft w:val="0"/>
      <w:marRight w:val="0"/>
      <w:marTop w:val="0"/>
      <w:marBottom w:val="0"/>
      <w:divBdr>
        <w:top w:val="none" w:sz="0" w:space="0" w:color="auto"/>
        <w:left w:val="none" w:sz="0" w:space="0" w:color="auto"/>
        <w:bottom w:val="none" w:sz="0" w:space="0" w:color="auto"/>
        <w:right w:val="none" w:sz="0" w:space="0" w:color="auto"/>
      </w:divBdr>
    </w:div>
    <w:div w:id="485055243">
      <w:bodyDiv w:val="1"/>
      <w:marLeft w:val="0"/>
      <w:marRight w:val="0"/>
      <w:marTop w:val="0"/>
      <w:marBottom w:val="0"/>
      <w:divBdr>
        <w:top w:val="none" w:sz="0" w:space="0" w:color="auto"/>
        <w:left w:val="none" w:sz="0" w:space="0" w:color="auto"/>
        <w:bottom w:val="none" w:sz="0" w:space="0" w:color="auto"/>
        <w:right w:val="none" w:sz="0" w:space="0" w:color="auto"/>
      </w:divBdr>
    </w:div>
    <w:div w:id="507716139">
      <w:bodyDiv w:val="1"/>
      <w:marLeft w:val="0"/>
      <w:marRight w:val="0"/>
      <w:marTop w:val="0"/>
      <w:marBottom w:val="0"/>
      <w:divBdr>
        <w:top w:val="none" w:sz="0" w:space="0" w:color="auto"/>
        <w:left w:val="none" w:sz="0" w:space="0" w:color="auto"/>
        <w:bottom w:val="none" w:sz="0" w:space="0" w:color="auto"/>
        <w:right w:val="none" w:sz="0" w:space="0" w:color="auto"/>
      </w:divBdr>
    </w:div>
    <w:div w:id="599219188">
      <w:bodyDiv w:val="1"/>
      <w:marLeft w:val="0"/>
      <w:marRight w:val="0"/>
      <w:marTop w:val="0"/>
      <w:marBottom w:val="0"/>
      <w:divBdr>
        <w:top w:val="none" w:sz="0" w:space="0" w:color="auto"/>
        <w:left w:val="none" w:sz="0" w:space="0" w:color="auto"/>
        <w:bottom w:val="none" w:sz="0" w:space="0" w:color="auto"/>
        <w:right w:val="none" w:sz="0" w:space="0" w:color="auto"/>
      </w:divBdr>
    </w:div>
    <w:div w:id="689259951">
      <w:bodyDiv w:val="1"/>
      <w:marLeft w:val="0"/>
      <w:marRight w:val="0"/>
      <w:marTop w:val="0"/>
      <w:marBottom w:val="0"/>
      <w:divBdr>
        <w:top w:val="none" w:sz="0" w:space="0" w:color="auto"/>
        <w:left w:val="none" w:sz="0" w:space="0" w:color="auto"/>
        <w:bottom w:val="none" w:sz="0" w:space="0" w:color="auto"/>
        <w:right w:val="none" w:sz="0" w:space="0" w:color="auto"/>
      </w:divBdr>
    </w:div>
    <w:div w:id="879782771">
      <w:bodyDiv w:val="1"/>
      <w:marLeft w:val="0"/>
      <w:marRight w:val="0"/>
      <w:marTop w:val="0"/>
      <w:marBottom w:val="0"/>
      <w:divBdr>
        <w:top w:val="none" w:sz="0" w:space="0" w:color="auto"/>
        <w:left w:val="none" w:sz="0" w:space="0" w:color="auto"/>
        <w:bottom w:val="none" w:sz="0" w:space="0" w:color="auto"/>
        <w:right w:val="none" w:sz="0" w:space="0" w:color="auto"/>
      </w:divBdr>
    </w:div>
    <w:div w:id="1236862203">
      <w:bodyDiv w:val="1"/>
      <w:marLeft w:val="0"/>
      <w:marRight w:val="0"/>
      <w:marTop w:val="0"/>
      <w:marBottom w:val="0"/>
      <w:divBdr>
        <w:top w:val="none" w:sz="0" w:space="0" w:color="auto"/>
        <w:left w:val="none" w:sz="0" w:space="0" w:color="auto"/>
        <w:bottom w:val="none" w:sz="0" w:space="0" w:color="auto"/>
        <w:right w:val="none" w:sz="0" w:space="0" w:color="auto"/>
      </w:divBdr>
    </w:div>
    <w:div w:id="1260990236">
      <w:bodyDiv w:val="1"/>
      <w:marLeft w:val="0"/>
      <w:marRight w:val="0"/>
      <w:marTop w:val="0"/>
      <w:marBottom w:val="0"/>
      <w:divBdr>
        <w:top w:val="none" w:sz="0" w:space="0" w:color="auto"/>
        <w:left w:val="none" w:sz="0" w:space="0" w:color="auto"/>
        <w:bottom w:val="none" w:sz="0" w:space="0" w:color="auto"/>
        <w:right w:val="none" w:sz="0" w:space="0" w:color="auto"/>
      </w:divBdr>
    </w:div>
    <w:div w:id="1518813551">
      <w:bodyDiv w:val="1"/>
      <w:marLeft w:val="0"/>
      <w:marRight w:val="0"/>
      <w:marTop w:val="0"/>
      <w:marBottom w:val="0"/>
      <w:divBdr>
        <w:top w:val="none" w:sz="0" w:space="0" w:color="auto"/>
        <w:left w:val="none" w:sz="0" w:space="0" w:color="auto"/>
        <w:bottom w:val="none" w:sz="0" w:space="0" w:color="auto"/>
        <w:right w:val="none" w:sz="0" w:space="0" w:color="auto"/>
      </w:divBdr>
    </w:div>
    <w:div w:id="1671253527">
      <w:bodyDiv w:val="1"/>
      <w:marLeft w:val="0"/>
      <w:marRight w:val="0"/>
      <w:marTop w:val="0"/>
      <w:marBottom w:val="0"/>
      <w:divBdr>
        <w:top w:val="none" w:sz="0" w:space="0" w:color="auto"/>
        <w:left w:val="none" w:sz="0" w:space="0" w:color="auto"/>
        <w:bottom w:val="none" w:sz="0" w:space="0" w:color="auto"/>
        <w:right w:val="none" w:sz="0" w:space="0" w:color="auto"/>
      </w:divBdr>
    </w:div>
    <w:div w:id="1817606247">
      <w:bodyDiv w:val="1"/>
      <w:marLeft w:val="0"/>
      <w:marRight w:val="0"/>
      <w:marTop w:val="0"/>
      <w:marBottom w:val="0"/>
      <w:divBdr>
        <w:top w:val="none" w:sz="0" w:space="0" w:color="auto"/>
        <w:left w:val="none" w:sz="0" w:space="0" w:color="auto"/>
        <w:bottom w:val="none" w:sz="0" w:space="0" w:color="auto"/>
        <w:right w:val="none" w:sz="0" w:space="0" w:color="auto"/>
      </w:divBdr>
    </w:div>
    <w:div w:id="1853688120">
      <w:bodyDiv w:val="1"/>
      <w:marLeft w:val="0"/>
      <w:marRight w:val="0"/>
      <w:marTop w:val="0"/>
      <w:marBottom w:val="0"/>
      <w:divBdr>
        <w:top w:val="none" w:sz="0" w:space="0" w:color="auto"/>
        <w:left w:val="none" w:sz="0" w:space="0" w:color="auto"/>
        <w:bottom w:val="none" w:sz="0" w:space="0" w:color="auto"/>
        <w:right w:val="none" w:sz="0" w:space="0" w:color="auto"/>
      </w:divBdr>
    </w:div>
    <w:div w:id="1926305081">
      <w:bodyDiv w:val="1"/>
      <w:marLeft w:val="0"/>
      <w:marRight w:val="0"/>
      <w:marTop w:val="0"/>
      <w:marBottom w:val="0"/>
      <w:divBdr>
        <w:top w:val="none" w:sz="0" w:space="0" w:color="auto"/>
        <w:left w:val="none" w:sz="0" w:space="0" w:color="auto"/>
        <w:bottom w:val="none" w:sz="0" w:space="0" w:color="auto"/>
        <w:right w:val="none" w:sz="0" w:space="0" w:color="auto"/>
      </w:divBdr>
    </w:div>
    <w:div w:id="1991592313">
      <w:bodyDiv w:val="1"/>
      <w:marLeft w:val="0"/>
      <w:marRight w:val="0"/>
      <w:marTop w:val="0"/>
      <w:marBottom w:val="0"/>
      <w:divBdr>
        <w:top w:val="none" w:sz="0" w:space="0" w:color="auto"/>
        <w:left w:val="none" w:sz="0" w:space="0" w:color="auto"/>
        <w:bottom w:val="none" w:sz="0" w:space="0" w:color="auto"/>
        <w:right w:val="none" w:sz="0" w:space="0" w:color="auto"/>
      </w:divBdr>
    </w:div>
    <w:div w:id="20956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nders@bps-sberbank.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Аксёнова Светлана</cp:lastModifiedBy>
  <cp:revision>2</cp:revision>
  <cp:lastPrinted>2020-08-05T11:35:00Z</cp:lastPrinted>
  <dcterms:created xsi:type="dcterms:W3CDTF">2022-01-18T08:36:00Z</dcterms:created>
  <dcterms:modified xsi:type="dcterms:W3CDTF">2022-01-18T08:36:00Z</dcterms:modified>
</cp:coreProperties>
</file>