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90" w:rsidRPr="006D7544" w:rsidRDefault="00C249CD" w:rsidP="00992B90">
      <w:pPr>
        <w:jc w:val="center"/>
        <w:rPr>
          <w:sz w:val="40"/>
          <w:szCs w:val="40"/>
        </w:rPr>
      </w:pPr>
      <w:r>
        <w:rPr>
          <w:b/>
          <w:sz w:val="40"/>
          <w:szCs w:val="40"/>
        </w:rPr>
        <w:t>ПРИГЛАШЕНИЕ</w:t>
      </w:r>
    </w:p>
    <w:p w:rsidR="00073C76" w:rsidRDefault="00C249CD" w:rsidP="005470A5">
      <w:pPr>
        <w:adjustRightInd w:val="0"/>
        <w:spacing w:line="240" w:lineRule="atLeast"/>
        <w:jc w:val="center"/>
        <w:rPr>
          <w:sz w:val="28"/>
          <w:szCs w:val="28"/>
        </w:rPr>
      </w:pPr>
      <w:r>
        <w:rPr>
          <w:sz w:val="28"/>
          <w:szCs w:val="28"/>
        </w:rPr>
        <w:t xml:space="preserve">к участию в процедуре </w:t>
      </w:r>
      <w:r w:rsidR="005470A5">
        <w:rPr>
          <w:sz w:val="28"/>
          <w:szCs w:val="28"/>
        </w:rPr>
        <w:t>закупки</w:t>
      </w:r>
      <w:r w:rsidR="005470A5" w:rsidRPr="005470A5">
        <w:rPr>
          <w:sz w:val="28"/>
          <w:szCs w:val="28"/>
        </w:rPr>
        <w:t xml:space="preserve"> </w:t>
      </w:r>
    </w:p>
    <w:p w:rsidR="00A34C1A" w:rsidRPr="00147481" w:rsidRDefault="005470A5" w:rsidP="005470A5">
      <w:pPr>
        <w:adjustRightInd w:val="0"/>
        <w:spacing w:line="240" w:lineRule="atLeast"/>
        <w:jc w:val="center"/>
        <w:rPr>
          <w:sz w:val="28"/>
          <w:szCs w:val="28"/>
        </w:rPr>
      </w:pPr>
      <w:r>
        <w:rPr>
          <w:sz w:val="28"/>
          <w:szCs w:val="28"/>
        </w:rPr>
        <w:t>«</w:t>
      </w:r>
      <w:r w:rsidR="00680460">
        <w:rPr>
          <w:sz w:val="28"/>
          <w:szCs w:val="28"/>
        </w:rPr>
        <w:t xml:space="preserve">Поставка </w:t>
      </w:r>
      <w:r w:rsidR="00F3192A">
        <w:rPr>
          <w:sz w:val="28"/>
          <w:szCs w:val="28"/>
        </w:rPr>
        <w:t>ноутбуков</w:t>
      </w:r>
      <w:r w:rsidR="00680460" w:rsidRPr="00680460">
        <w:rPr>
          <w:sz w:val="28"/>
          <w:szCs w:val="28"/>
        </w:rPr>
        <w:t xml:space="preserve"> </w:t>
      </w:r>
      <w:r w:rsidR="00680460">
        <w:rPr>
          <w:sz w:val="28"/>
          <w:szCs w:val="28"/>
        </w:rPr>
        <w:t>для</w:t>
      </w:r>
      <w:r w:rsidRPr="005470A5">
        <w:rPr>
          <w:sz w:val="28"/>
          <w:szCs w:val="28"/>
        </w:rPr>
        <w:t xml:space="preserve"> пользователей</w:t>
      </w:r>
      <w:r w:rsidRPr="006A5C3B">
        <w:rPr>
          <w:sz w:val="28"/>
          <w:szCs w:val="32"/>
        </w:rPr>
        <w:t xml:space="preserve"> </w:t>
      </w:r>
      <w:r w:rsidR="00B91ACC" w:rsidRPr="006A5C3B">
        <w:rPr>
          <w:sz w:val="28"/>
          <w:szCs w:val="32"/>
        </w:rPr>
        <w:t>ОАО «</w:t>
      </w:r>
      <w:r w:rsidR="00147481">
        <w:rPr>
          <w:sz w:val="28"/>
          <w:szCs w:val="32"/>
        </w:rPr>
        <w:t>Сбер Б</w:t>
      </w:r>
      <w:r w:rsidR="00B91ACC" w:rsidRPr="006A5C3B">
        <w:rPr>
          <w:sz w:val="28"/>
          <w:szCs w:val="32"/>
        </w:rPr>
        <w:t>анк</w:t>
      </w:r>
      <w:r w:rsidR="00B91ACC">
        <w:rPr>
          <w:sz w:val="28"/>
        </w:rPr>
        <w:t>»</w:t>
      </w:r>
    </w:p>
    <w:p w:rsidR="00F208B7" w:rsidRPr="005070EA" w:rsidRDefault="00F208B7" w:rsidP="00111EF8">
      <w:pPr>
        <w:jc w:val="cente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7"/>
      </w:tblGrid>
      <w:tr w:rsidR="00992B90" w:rsidRPr="006D7544" w:rsidTr="00EF598E">
        <w:tc>
          <w:tcPr>
            <w:tcW w:w="3261" w:type="dxa"/>
            <w:shd w:val="clear" w:color="auto" w:fill="auto"/>
          </w:tcPr>
          <w:p w:rsidR="00992B90" w:rsidRPr="00BB131F" w:rsidRDefault="00BB131F" w:rsidP="00F304B8">
            <w:pPr>
              <w:jc w:val="both"/>
              <w:rPr>
                <w:sz w:val="28"/>
                <w:szCs w:val="28"/>
              </w:rPr>
            </w:pPr>
            <w:r>
              <w:rPr>
                <w:sz w:val="28"/>
                <w:szCs w:val="28"/>
              </w:rPr>
              <w:t>Наименование вида процедуры закупки:</w:t>
            </w:r>
          </w:p>
        </w:tc>
        <w:tc>
          <w:tcPr>
            <w:tcW w:w="7087" w:type="dxa"/>
            <w:shd w:val="clear" w:color="auto" w:fill="auto"/>
          </w:tcPr>
          <w:p w:rsidR="00992B90" w:rsidRPr="00FF2827" w:rsidRDefault="00F304B8" w:rsidP="00CF6967">
            <w:pPr>
              <w:autoSpaceDE w:val="0"/>
              <w:autoSpaceDN w:val="0"/>
              <w:adjustRightInd w:val="0"/>
              <w:jc w:val="both"/>
              <w:rPr>
                <w:sz w:val="28"/>
                <w:szCs w:val="28"/>
              </w:rPr>
            </w:pPr>
            <w:r>
              <w:rPr>
                <w:sz w:val="28"/>
                <w:szCs w:val="28"/>
              </w:rPr>
              <w:t>Процедура оформлени</w:t>
            </w:r>
            <w:r w:rsidR="00CF6967">
              <w:rPr>
                <w:sz w:val="28"/>
                <w:szCs w:val="28"/>
              </w:rPr>
              <w:t>я</w:t>
            </w:r>
            <w:r>
              <w:rPr>
                <w:sz w:val="28"/>
                <w:szCs w:val="28"/>
              </w:rPr>
              <w:t xml:space="preserve"> конкурентного листа</w:t>
            </w:r>
          </w:p>
        </w:tc>
      </w:tr>
      <w:tr w:rsidR="00C249CD" w:rsidRPr="006D7544" w:rsidTr="00EF598E">
        <w:tc>
          <w:tcPr>
            <w:tcW w:w="3261" w:type="dxa"/>
            <w:shd w:val="clear" w:color="auto" w:fill="auto"/>
          </w:tcPr>
          <w:p w:rsidR="00C249CD" w:rsidRPr="00C249CD" w:rsidRDefault="00C249CD" w:rsidP="00F304B8">
            <w:pPr>
              <w:jc w:val="both"/>
              <w:rPr>
                <w:sz w:val="28"/>
                <w:szCs w:val="28"/>
              </w:rPr>
            </w:pPr>
            <w:r>
              <w:rPr>
                <w:sz w:val="28"/>
                <w:szCs w:val="28"/>
              </w:rPr>
              <w:t>Наименование и место нахождения Заказчика</w:t>
            </w:r>
            <w:r w:rsidRPr="00C249CD">
              <w:rPr>
                <w:sz w:val="28"/>
                <w:szCs w:val="28"/>
              </w:rPr>
              <w:t>:</w:t>
            </w:r>
          </w:p>
        </w:tc>
        <w:tc>
          <w:tcPr>
            <w:tcW w:w="7087" w:type="dxa"/>
            <w:shd w:val="clear" w:color="auto" w:fill="auto"/>
          </w:tcPr>
          <w:p w:rsidR="006C40A7" w:rsidRDefault="006C40A7" w:rsidP="00F304B8">
            <w:pPr>
              <w:jc w:val="both"/>
              <w:rPr>
                <w:sz w:val="28"/>
              </w:rPr>
            </w:pPr>
            <w:r w:rsidRPr="006A5C3B">
              <w:rPr>
                <w:sz w:val="28"/>
                <w:szCs w:val="32"/>
              </w:rPr>
              <w:t>ОАО «</w:t>
            </w:r>
            <w:r>
              <w:rPr>
                <w:sz w:val="28"/>
                <w:szCs w:val="32"/>
              </w:rPr>
              <w:t>Сбер Б</w:t>
            </w:r>
            <w:r w:rsidRPr="006A5C3B">
              <w:rPr>
                <w:sz w:val="28"/>
                <w:szCs w:val="32"/>
              </w:rPr>
              <w:t>анк</w:t>
            </w:r>
            <w:r>
              <w:rPr>
                <w:sz w:val="28"/>
              </w:rPr>
              <w:t>»</w:t>
            </w:r>
          </w:p>
          <w:p w:rsidR="00532491" w:rsidRPr="006D7544" w:rsidRDefault="00C249CD" w:rsidP="00F304B8">
            <w:pPr>
              <w:jc w:val="both"/>
              <w:rPr>
                <w:sz w:val="28"/>
                <w:szCs w:val="28"/>
              </w:rPr>
            </w:pPr>
            <w:r w:rsidRPr="006D7544">
              <w:rPr>
                <w:sz w:val="28"/>
                <w:szCs w:val="28"/>
              </w:rPr>
              <w:t>г.</w:t>
            </w:r>
            <w:r>
              <w:rPr>
                <w:sz w:val="28"/>
                <w:szCs w:val="28"/>
              </w:rPr>
              <w:t xml:space="preserve"> Минск</w:t>
            </w:r>
            <w:r w:rsidRPr="006D7544">
              <w:rPr>
                <w:sz w:val="28"/>
                <w:szCs w:val="28"/>
              </w:rPr>
              <w:t xml:space="preserve">, </w:t>
            </w:r>
            <w:r>
              <w:rPr>
                <w:sz w:val="28"/>
                <w:szCs w:val="28"/>
              </w:rPr>
              <w:t>бульвар имени Мулявина, 6</w:t>
            </w:r>
            <w:r w:rsidR="00CC6370">
              <w:rPr>
                <w:sz w:val="28"/>
                <w:szCs w:val="28"/>
              </w:rPr>
              <w:t>.</w:t>
            </w:r>
          </w:p>
        </w:tc>
      </w:tr>
      <w:tr w:rsidR="00111EF8" w:rsidRPr="006D7544" w:rsidTr="00EF598E">
        <w:tc>
          <w:tcPr>
            <w:tcW w:w="3261" w:type="dxa"/>
            <w:shd w:val="clear" w:color="auto" w:fill="auto"/>
          </w:tcPr>
          <w:p w:rsidR="00111EF8" w:rsidRDefault="00111EF8" w:rsidP="00F304B8">
            <w:pPr>
              <w:jc w:val="both"/>
              <w:rPr>
                <w:sz w:val="28"/>
                <w:szCs w:val="28"/>
              </w:rPr>
            </w:pPr>
            <w:r w:rsidRPr="00111EF8">
              <w:rPr>
                <w:sz w:val="28"/>
                <w:szCs w:val="28"/>
              </w:rPr>
              <w:t>Код подвида товаров в соответствии с Классификатором продукции</w:t>
            </w:r>
            <w:r w:rsidR="00DB08F1">
              <w:rPr>
                <w:sz w:val="28"/>
                <w:szCs w:val="28"/>
              </w:rPr>
              <w:t>:</w:t>
            </w:r>
          </w:p>
        </w:tc>
        <w:tc>
          <w:tcPr>
            <w:tcW w:w="7087" w:type="dxa"/>
            <w:shd w:val="clear" w:color="auto" w:fill="auto"/>
          </w:tcPr>
          <w:p w:rsidR="00EF3CBC" w:rsidRDefault="00F3192A" w:rsidP="00111EF8">
            <w:pPr>
              <w:jc w:val="both"/>
              <w:rPr>
                <w:sz w:val="28"/>
                <w:szCs w:val="28"/>
              </w:rPr>
            </w:pPr>
            <w:r>
              <w:rPr>
                <w:sz w:val="28"/>
                <w:szCs w:val="28"/>
              </w:rPr>
              <w:t>26.20.11</w:t>
            </w:r>
            <w:r w:rsidR="00EF3CBC" w:rsidRPr="00EF3CBC">
              <w:rPr>
                <w:sz w:val="28"/>
                <w:szCs w:val="28"/>
              </w:rPr>
              <w:t>.000</w:t>
            </w:r>
            <w:r w:rsidR="00EF3CBC">
              <w:rPr>
                <w:sz w:val="28"/>
                <w:szCs w:val="28"/>
              </w:rPr>
              <w:t>.</w:t>
            </w:r>
          </w:p>
        </w:tc>
      </w:tr>
      <w:tr w:rsidR="00111EF8" w:rsidRPr="006D7544" w:rsidTr="00EF598E">
        <w:trPr>
          <w:trHeight w:val="1467"/>
        </w:trPr>
        <w:tc>
          <w:tcPr>
            <w:tcW w:w="3261" w:type="dxa"/>
            <w:shd w:val="clear" w:color="auto" w:fill="auto"/>
          </w:tcPr>
          <w:p w:rsidR="00111EF8" w:rsidRDefault="00111EF8" w:rsidP="00F304B8">
            <w:pPr>
              <w:jc w:val="both"/>
              <w:rPr>
                <w:sz w:val="28"/>
                <w:szCs w:val="28"/>
              </w:rPr>
            </w:pPr>
            <w:r w:rsidRPr="008F364D">
              <w:rPr>
                <w:sz w:val="28"/>
                <w:szCs w:val="28"/>
              </w:rPr>
              <w:t>Наименование подвида товаров (работ, услуг) в соответствии с Классификатором продукции</w:t>
            </w:r>
            <w:r w:rsidR="00DB08F1">
              <w:rPr>
                <w:sz w:val="28"/>
                <w:szCs w:val="28"/>
              </w:rPr>
              <w:t>:</w:t>
            </w:r>
          </w:p>
        </w:tc>
        <w:tc>
          <w:tcPr>
            <w:tcW w:w="7087" w:type="dxa"/>
            <w:shd w:val="clear" w:color="auto" w:fill="auto"/>
          </w:tcPr>
          <w:p w:rsidR="00111EF8" w:rsidRDefault="00F3192A" w:rsidP="00EF3CBC">
            <w:pPr>
              <w:jc w:val="both"/>
              <w:rPr>
                <w:sz w:val="28"/>
                <w:szCs w:val="28"/>
              </w:rPr>
            </w:pPr>
            <w:r w:rsidRPr="00F3192A">
              <w:rPr>
                <w:sz w:val="28"/>
                <w:szCs w:val="28"/>
              </w:rPr>
              <w:t>Машины вычислительные цифровые портативные массой не более 10 кг (лэптопы, ноутбуки, органайзеры и т. п.)</w:t>
            </w:r>
            <w:r>
              <w:rPr>
                <w:sz w:val="28"/>
                <w:szCs w:val="28"/>
              </w:rPr>
              <w:t>.</w:t>
            </w:r>
          </w:p>
        </w:tc>
      </w:tr>
      <w:tr w:rsidR="00C249CD" w:rsidRPr="00AF0572" w:rsidTr="00EF598E">
        <w:tc>
          <w:tcPr>
            <w:tcW w:w="3261" w:type="dxa"/>
            <w:shd w:val="clear" w:color="auto" w:fill="auto"/>
          </w:tcPr>
          <w:p w:rsidR="00C249CD" w:rsidRPr="006D7544" w:rsidRDefault="00C249CD" w:rsidP="00F304B8">
            <w:pPr>
              <w:jc w:val="both"/>
              <w:rPr>
                <w:sz w:val="28"/>
                <w:szCs w:val="28"/>
                <w:lang w:val="en-US"/>
              </w:rPr>
            </w:pPr>
            <w:r w:rsidRPr="006D7544">
              <w:rPr>
                <w:sz w:val="28"/>
                <w:szCs w:val="28"/>
              </w:rPr>
              <w:t>Предмет закупки</w:t>
            </w:r>
            <w:r w:rsidRPr="006D7544">
              <w:rPr>
                <w:sz w:val="28"/>
                <w:szCs w:val="28"/>
                <w:lang w:val="en-US"/>
              </w:rPr>
              <w:t>:</w:t>
            </w:r>
          </w:p>
        </w:tc>
        <w:tc>
          <w:tcPr>
            <w:tcW w:w="7087" w:type="dxa"/>
            <w:shd w:val="clear" w:color="auto" w:fill="auto"/>
          </w:tcPr>
          <w:p w:rsidR="00AE366D" w:rsidRPr="00B91ACC" w:rsidRDefault="00F3192A" w:rsidP="004B4182">
            <w:pPr>
              <w:jc w:val="both"/>
              <w:rPr>
                <w:sz w:val="28"/>
              </w:rPr>
            </w:pPr>
            <w:r>
              <w:rPr>
                <w:sz w:val="28"/>
              </w:rPr>
              <w:t>Ноутбук.</w:t>
            </w:r>
          </w:p>
        </w:tc>
      </w:tr>
      <w:tr w:rsidR="00AD7686" w:rsidRPr="00AF0572" w:rsidTr="00EF598E">
        <w:tc>
          <w:tcPr>
            <w:tcW w:w="3261" w:type="dxa"/>
            <w:shd w:val="clear" w:color="auto" w:fill="auto"/>
          </w:tcPr>
          <w:p w:rsidR="00AD7686" w:rsidRDefault="00AD7686" w:rsidP="00F304B8">
            <w:pPr>
              <w:jc w:val="both"/>
              <w:rPr>
                <w:sz w:val="28"/>
                <w:szCs w:val="28"/>
              </w:rPr>
            </w:pPr>
            <w:r w:rsidRPr="00AD7686">
              <w:rPr>
                <w:sz w:val="28"/>
                <w:szCs w:val="28"/>
              </w:rPr>
              <w:t>Ориентировочный объем закупки (единицы):</w:t>
            </w:r>
          </w:p>
        </w:tc>
        <w:tc>
          <w:tcPr>
            <w:tcW w:w="7087" w:type="dxa"/>
            <w:shd w:val="clear" w:color="auto" w:fill="auto"/>
          </w:tcPr>
          <w:p w:rsidR="00AD7686" w:rsidRPr="00AD7686" w:rsidRDefault="00F3192A" w:rsidP="00AD7686">
            <w:pPr>
              <w:jc w:val="both"/>
              <w:rPr>
                <w:sz w:val="28"/>
                <w:szCs w:val="28"/>
              </w:rPr>
            </w:pPr>
            <w:r>
              <w:rPr>
                <w:sz w:val="28"/>
                <w:szCs w:val="28"/>
              </w:rPr>
              <w:t>2</w:t>
            </w:r>
            <w:r w:rsidR="00073C76">
              <w:rPr>
                <w:sz w:val="28"/>
                <w:szCs w:val="28"/>
              </w:rPr>
              <w:t xml:space="preserve"> (</w:t>
            </w:r>
            <w:r>
              <w:rPr>
                <w:sz w:val="28"/>
                <w:szCs w:val="28"/>
              </w:rPr>
              <w:t>две) единицы</w:t>
            </w:r>
            <w:r w:rsidR="00C27EC1">
              <w:rPr>
                <w:sz w:val="28"/>
                <w:szCs w:val="28"/>
              </w:rPr>
              <w:t>.</w:t>
            </w:r>
          </w:p>
          <w:p w:rsidR="00AD7686" w:rsidRDefault="00AD7686" w:rsidP="00AD7686">
            <w:pPr>
              <w:jc w:val="both"/>
              <w:rPr>
                <w:sz w:val="28"/>
                <w:szCs w:val="28"/>
              </w:rPr>
            </w:pPr>
          </w:p>
        </w:tc>
      </w:tr>
      <w:tr w:rsidR="00F208B7" w:rsidRPr="00AF0572" w:rsidTr="00EF598E">
        <w:tc>
          <w:tcPr>
            <w:tcW w:w="3261" w:type="dxa"/>
            <w:shd w:val="clear" w:color="auto" w:fill="auto"/>
          </w:tcPr>
          <w:p w:rsidR="00F208B7" w:rsidRPr="00F208B7" w:rsidRDefault="00F208B7" w:rsidP="00F304B8">
            <w:pPr>
              <w:jc w:val="both"/>
              <w:rPr>
                <w:sz w:val="28"/>
                <w:szCs w:val="28"/>
              </w:rPr>
            </w:pPr>
            <w:r>
              <w:rPr>
                <w:sz w:val="28"/>
                <w:szCs w:val="28"/>
              </w:rPr>
              <w:t>Ориентировочная стоимость закупки</w:t>
            </w:r>
            <w:r w:rsidR="00DB08F1">
              <w:rPr>
                <w:sz w:val="28"/>
                <w:szCs w:val="28"/>
              </w:rPr>
              <w:t>:</w:t>
            </w:r>
          </w:p>
        </w:tc>
        <w:tc>
          <w:tcPr>
            <w:tcW w:w="7087" w:type="dxa"/>
            <w:shd w:val="clear" w:color="auto" w:fill="auto"/>
          </w:tcPr>
          <w:p w:rsidR="00F208B7" w:rsidRDefault="00F3192A" w:rsidP="00FC56BE">
            <w:pPr>
              <w:jc w:val="both"/>
              <w:rPr>
                <w:sz w:val="28"/>
                <w:szCs w:val="28"/>
              </w:rPr>
            </w:pPr>
            <w:r>
              <w:rPr>
                <w:sz w:val="28"/>
                <w:szCs w:val="28"/>
              </w:rPr>
              <w:t>20</w:t>
            </w:r>
            <w:r w:rsidR="00F208B7">
              <w:rPr>
                <w:sz w:val="28"/>
                <w:szCs w:val="28"/>
              </w:rPr>
              <w:t xml:space="preserve"> 000 </w:t>
            </w:r>
            <w:r w:rsidR="00F208B7">
              <w:rPr>
                <w:sz w:val="28"/>
                <w:szCs w:val="28"/>
                <w:lang w:val="en-US"/>
              </w:rPr>
              <w:t>BYN</w:t>
            </w:r>
          </w:p>
          <w:p w:rsidR="00532491" w:rsidRPr="00F208B7" w:rsidRDefault="00F208B7" w:rsidP="00FC56BE">
            <w:pPr>
              <w:jc w:val="both"/>
              <w:rPr>
                <w:i/>
                <w:sz w:val="28"/>
                <w:szCs w:val="28"/>
              </w:rPr>
            </w:pPr>
            <w:r w:rsidRPr="00F208B7">
              <w:rPr>
                <w:i/>
                <w:sz w:val="28"/>
                <w:szCs w:val="28"/>
              </w:rPr>
              <w:t>Ориентировочная стоимость предмета закупки, применяется в качестве стартовой. Участники не вправе сделать предложение с ценой выше стартовой</w:t>
            </w:r>
            <w:r w:rsidR="0057332B">
              <w:rPr>
                <w:i/>
                <w:sz w:val="28"/>
                <w:szCs w:val="28"/>
              </w:rPr>
              <w:t>.</w:t>
            </w:r>
          </w:p>
        </w:tc>
      </w:tr>
      <w:tr w:rsidR="00992B90" w:rsidRPr="006D7544" w:rsidTr="00EF598E">
        <w:tc>
          <w:tcPr>
            <w:tcW w:w="3261" w:type="dxa"/>
            <w:shd w:val="clear" w:color="auto" w:fill="auto"/>
            <w:vAlign w:val="center"/>
          </w:tcPr>
          <w:p w:rsidR="00992B90" w:rsidRPr="006D7544" w:rsidRDefault="00992B90" w:rsidP="00F304B8">
            <w:pPr>
              <w:rPr>
                <w:sz w:val="28"/>
                <w:szCs w:val="28"/>
              </w:rPr>
            </w:pPr>
            <w:r w:rsidRPr="006D7544">
              <w:rPr>
                <w:sz w:val="28"/>
                <w:szCs w:val="28"/>
              </w:rPr>
              <w:t>Наличие финансового источника:</w:t>
            </w:r>
          </w:p>
        </w:tc>
        <w:tc>
          <w:tcPr>
            <w:tcW w:w="7087" w:type="dxa"/>
            <w:shd w:val="clear" w:color="auto" w:fill="auto"/>
          </w:tcPr>
          <w:p w:rsidR="00992B90" w:rsidRPr="00FF2827" w:rsidRDefault="00EA61E7" w:rsidP="00C249CD">
            <w:pPr>
              <w:jc w:val="both"/>
              <w:rPr>
                <w:sz w:val="28"/>
                <w:szCs w:val="28"/>
              </w:rPr>
            </w:pPr>
            <w:r>
              <w:rPr>
                <w:sz w:val="28"/>
                <w:szCs w:val="28"/>
              </w:rPr>
              <w:t>С</w:t>
            </w:r>
            <w:r w:rsidR="00C249CD">
              <w:rPr>
                <w:sz w:val="28"/>
                <w:szCs w:val="28"/>
              </w:rPr>
              <w:t>обственные средства Банка</w:t>
            </w:r>
            <w:r w:rsidR="006F7FA9">
              <w:rPr>
                <w:sz w:val="28"/>
                <w:szCs w:val="28"/>
              </w:rPr>
              <w:t>.</w:t>
            </w:r>
          </w:p>
        </w:tc>
      </w:tr>
      <w:tr w:rsidR="00CE6BDD" w:rsidRPr="006D7544" w:rsidTr="00EF598E">
        <w:tc>
          <w:tcPr>
            <w:tcW w:w="3261" w:type="dxa"/>
            <w:shd w:val="clear" w:color="auto" w:fill="auto"/>
            <w:vAlign w:val="center"/>
          </w:tcPr>
          <w:p w:rsidR="00CE6BDD" w:rsidRDefault="00842AC8" w:rsidP="00F304B8">
            <w:pPr>
              <w:rPr>
                <w:sz w:val="28"/>
                <w:szCs w:val="28"/>
              </w:rPr>
            </w:pPr>
            <w:r w:rsidRPr="00842AC8">
              <w:rPr>
                <w:sz w:val="28"/>
                <w:szCs w:val="28"/>
              </w:rPr>
              <w:t>Сроки и место поставки:</w:t>
            </w:r>
          </w:p>
          <w:p w:rsidR="00842AC8" w:rsidRDefault="00842AC8" w:rsidP="00F304B8">
            <w:pPr>
              <w:rPr>
                <w:sz w:val="28"/>
                <w:szCs w:val="28"/>
              </w:rPr>
            </w:pPr>
          </w:p>
        </w:tc>
        <w:tc>
          <w:tcPr>
            <w:tcW w:w="7087" w:type="dxa"/>
            <w:shd w:val="clear" w:color="auto" w:fill="auto"/>
          </w:tcPr>
          <w:p w:rsidR="006E0DC7" w:rsidRDefault="006E0DC7" w:rsidP="009269C9">
            <w:pPr>
              <w:jc w:val="both"/>
              <w:rPr>
                <w:sz w:val="28"/>
                <w:szCs w:val="28"/>
              </w:rPr>
            </w:pPr>
            <w:r>
              <w:rPr>
                <w:sz w:val="28"/>
                <w:szCs w:val="28"/>
              </w:rPr>
              <w:t xml:space="preserve">Предмет закупки должен быть в наличии на складе </w:t>
            </w:r>
            <w:r w:rsidR="00D46685">
              <w:rPr>
                <w:sz w:val="28"/>
                <w:szCs w:val="28"/>
              </w:rPr>
              <w:t>Участника</w:t>
            </w:r>
            <w:r>
              <w:rPr>
                <w:sz w:val="28"/>
                <w:szCs w:val="28"/>
              </w:rPr>
              <w:t xml:space="preserve">. </w:t>
            </w:r>
          </w:p>
          <w:p w:rsidR="00842AC8" w:rsidRPr="006C6AE9" w:rsidRDefault="00241211" w:rsidP="00F3192A">
            <w:pPr>
              <w:jc w:val="both"/>
              <w:rPr>
                <w:sz w:val="28"/>
                <w:szCs w:val="28"/>
              </w:rPr>
            </w:pPr>
            <w:r w:rsidRPr="00241211">
              <w:rPr>
                <w:sz w:val="28"/>
                <w:szCs w:val="28"/>
              </w:rPr>
              <w:t xml:space="preserve">Поставка осуществляется за счет Поставщика на склад Заказчика по адресу: г. Минск, бульвар имени Мулявина, 6.  </w:t>
            </w:r>
          </w:p>
        </w:tc>
      </w:tr>
      <w:tr w:rsidR="009269C9" w:rsidRPr="006D7544" w:rsidTr="00EF598E">
        <w:tc>
          <w:tcPr>
            <w:tcW w:w="3261" w:type="dxa"/>
            <w:shd w:val="clear" w:color="auto" w:fill="auto"/>
            <w:vAlign w:val="center"/>
          </w:tcPr>
          <w:p w:rsidR="009269C9" w:rsidRPr="006D7544" w:rsidRDefault="000D581E" w:rsidP="00F304B8">
            <w:pPr>
              <w:rPr>
                <w:sz w:val="28"/>
                <w:szCs w:val="28"/>
              </w:rPr>
            </w:pPr>
            <w:r>
              <w:rPr>
                <w:sz w:val="28"/>
                <w:szCs w:val="28"/>
              </w:rPr>
              <w:t>Квалификационные т</w:t>
            </w:r>
            <w:r w:rsidR="009269C9" w:rsidRPr="009269C9">
              <w:rPr>
                <w:sz w:val="28"/>
                <w:szCs w:val="28"/>
              </w:rPr>
              <w:t>ребование к участникам:</w:t>
            </w:r>
          </w:p>
        </w:tc>
        <w:tc>
          <w:tcPr>
            <w:tcW w:w="7087" w:type="dxa"/>
            <w:shd w:val="clear" w:color="auto" w:fill="auto"/>
          </w:tcPr>
          <w:p w:rsidR="009A2301" w:rsidRPr="009A2301" w:rsidRDefault="009A2301" w:rsidP="009A2301">
            <w:pPr>
              <w:jc w:val="both"/>
              <w:rPr>
                <w:sz w:val="28"/>
                <w:szCs w:val="28"/>
              </w:rPr>
            </w:pPr>
            <w:r w:rsidRPr="009A2301">
              <w:rPr>
                <w:sz w:val="28"/>
                <w:szCs w:val="28"/>
              </w:rPr>
              <w:t>К участию в процедуре закупке допускаются юридические лица и индивидуальные предприниматели – резиденты Республики Беларусь.</w:t>
            </w:r>
          </w:p>
          <w:p w:rsidR="009269C9" w:rsidRPr="00646C60" w:rsidRDefault="009269C9" w:rsidP="009269C9">
            <w:pPr>
              <w:jc w:val="both"/>
              <w:rPr>
                <w:sz w:val="28"/>
                <w:szCs w:val="28"/>
              </w:rPr>
            </w:pPr>
            <w:r w:rsidRPr="00906ACD">
              <w:rPr>
                <w:sz w:val="28"/>
                <w:szCs w:val="28"/>
              </w:rPr>
              <w:t>К участию в процедуре закупке не допускаются:</w:t>
            </w:r>
          </w:p>
          <w:p w:rsidR="00111EF8" w:rsidRPr="00906ACD" w:rsidRDefault="00111EF8" w:rsidP="00111EF8">
            <w:pPr>
              <w:jc w:val="both"/>
              <w:rPr>
                <w:sz w:val="28"/>
                <w:szCs w:val="28"/>
              </w:rPr>
            </w:pPr>
            <w:r w:rsidRPr="00906ACD">
              <w:rPr>
                <w:sz w:val="28"/>
                <w:szCs w:val="28"/>
              </w:rPr>
              <w:t>1.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находящийся в процессе прекращения деятельности;</w:t>
            </w:r>
          </w:p>
          <w:p w:rsidR="00111EF8" w:rsidRPr="00906ACD" w:rsidRDefault="00111EF8" w:rsidP="00111EF8">
            <w:pPr>
              <w:jc w:val="both"/>
              <w:rPr>
                <w:sz w:val="28"/>
                <w:szCs w:val="28"/>
              </w:rPr>
            </w:pPr>
            <w:r w:rsidRPr="00906ACD">
              <w:rPr>
                <w:sz w:val="28"/>
                <w:szCs w:val="28"/>
              </w:rPr>
              <w:t xml:space="preserve">2. юридическое лицо или индивидуальный предприниматель, в отношении которого возбуждено производство по делу об экономической несостоятельности (банкротстве). Данное требование не распространяется на юридическое лицо, </w:t>
            </w:r>
            <w:r w:rsidRPr="00906ACD">
              <w:rPr>
                <w:sz w:val="28"/>
                <w:szCs w:val="28"/>
              </w:rPr>
              <w:lastRenderedPageBreak/>
              <w:t>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(санации);</w:t>
            </w:r>
          </w:p>
          <w:p w:rsidR="00111EF8" w:rsidRPr="00906ACD" w:rsidRDefault="00111EF8" w:rsidP="00111EF8">
            <w:pPr>
              <w:jc w:val="both"/>
              <w:rPr>
                <w:sz w:val="28"/>
                <w:szCs w:val="28"/>
              </w:rPr>
            </w:pPr>
            <w:r w:rsidRPr="00906ACD">
              <w:rPr>
                <w:sz w:val="28"/>
                <w:szCs w:val="28"/>
              </w:rPr>
              <w:t>3.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532491" w:rsidRDefault="004D05E0" w:rsidP="004D05E0">
            <w:pPr>
              <w:jc w:val="both"/>
              <w:rPr>
                <w:sz w:val="28"/>
                <w:szCs w:val="28"/>
              </w:rPr>
            </w:pPr>
            <w:r>
              <w:rPr>
                <w:sz w:val="28"/>
                <w:szCs w:val="28"/>
              </w:rPr>
              <w:t>4</w:t>
            </w:r>
            <w:r w:rsidR="00111EF8" w:rsidRPr="00906ACD">
              <w:rPr>
                <w:sz w:val="28"/>
                <w:szCs w:val="28"/>
              </w:rPr>
              <w:t>. юридическое лицо, в том числе индивидуальный предприниматель, представивший недостоверную информацию о себе.</w:t>
            </w:r>
          </w:p>
          <w:p w:rsidR="00F3192A" w:rsidRPr="00906ACD" w:rsidRDefault="00F3192A" w:rsidP="004D05E0">
            <w:pPr>
              <w:jc w:val="both"/>
              <w:rPr>
                <w:sz w:val="28"/>
                <w:szCs w:val="28"/>
              </w:rPr>
            </w:pPr>
            <w:r>
              <w:rPr>
                <w:sz w:val="28"/>
                <w:szCs w:val="28"/>
              </w:rPr>
              <w:t xml:space="preserve">5. </w:t>
            </w:r>
            <w:r w:rsidRPr="00F3192A">
              <w:rPr>
                <w:sz w:val="28"/>
                <w:szCs w:val="28"/>
              </w:rPr>
              <w:t>лица, имеющие задолженность по налогам, сборам (пошлинам), пеням в республиканский и местные бюджеты, бюджеты государственных внебюджетных фондов продолжительностью свыше 60 календарных дней.</w:t>
            </w:r>
          </w:p>
        </w:tc>
      </w:tr>
      <w:tr w:rsidR="00426359" w:rsidRPr="006D7544" w:rsidTr="00EF598E">
        <w:tc>
          <w:tcPr>
            <w:tcW w:w="3261" w:type="dxa"/>
            <w:shd w:val="clear" w:color="auto" w:fill="auto"/>
            <w:vAlign w:val="center"/>
          </w:tcPr>
          <w:p w:rsidR="00426359" w:rsidRPr="006D7544" w:rsidRDefault="007914B9" w:rsidP="00F304B8">
            <w:pPr>
              <w:rPr>
                <w:sz w:val="28"/>
                <w:szCs w:val="28"/>
              </w:rPr>
            </w:pPr>
            <w:r w:rsidRPr="007914B9">
              <w:rPr>
                <w:sz w:val="28"/>
                <w:szCs w:val="28"/>
              </w:rPr>
              <w:lastRenderedPageBreak/>
              <w:t>Дополнительные/ квалификационные требования к участнику</w:t>
            </w:r>
            <w:r w:rsidR="00DB08F1">
              <w:rPr>
                <w:sz w:val="28"/>
                <w:szCs w:val="28"/>
              </w:rPr>
              <w:t>:</w:t>
            </w:r>
          </w:p>
        </w:tc>
        <w:tc>
          <w:tcPr>
            <w:tcW w:w="7087" w:type="dxa"/>
            <w:shd w:val="clear" w:color="auto" w:fill="auto"/>
          </w:tcPr>
          <w:p w:rsidR="00144F60" w:rsidRDefault="00073C76" w:rsidP="00CE6BDD">
            <w:pPr>
              <w:jc w:val="both"/>
              <w:rPr>
                <w:sz w:val="28"/>
                <w:szCs w:val="28"/>
              </w:rPr>
            </w:pPr>
            <w:r>
              <w:rPr>
                <w:sz w:val="28"/>
                <w:szCs w:val="28"/>
              </w:rPr>
              <w:t>Согласно спецификации</w:t>
            </w:r>
            <w:r w:rsidR="00B860BE" w:rsidRPr="00B860BE">
              <w:rPr>
                <w:sz w:val="28"/>
                <w:szCs w:val="28"/>
              </w:rPr>
              <w:t xml:space="preserve"> (Приложение №1 к Приглашению).</w:t>
            </w:r>
          </w:p>
          <w:p w:rsidR="00532491" w:rsidRDefault="007914B9" w:rsidP="007914B9">
            <w:pPr>
              <w:jc w:val="both"/>
              <w:rPr>
                <w:sz w:val="28"/>
                <w:szCs w:val="28"/>
              </w:rPr>
            </w:pPr>
            <w:r w:rsidRPr="007914B9">
              <w:rPr>
                <w:sz w:val="28"/>
                <w:szCs w:val="28"/>
              </w:rPr>
              <w:t>Участник представляет предложение в целом по предмету закупки. Если в предложении Участника указаны не все позиции или и</w:t>
            </w:r>
            <w:r>
              <w:rPr>
                <w:sz w:val="28"/>
                <w:szCs w:val="28"/>
              </w:rPr>
              <w:t>ное несоответствие</w:t>
            </w:r>
            <w:r w:rsidRPr="007914B9">
              <w:rPr>
                <w:sz w:val="28"/>
                <w:szCs w:val="28"/>
              </w:rPr>
              <w:t>, то такое коммерческое предложение отклоняется как несоответствующее требованиям. Участник имеет право представить только одно предложение (за исключением случая проведения переговоров</w:t>
            </w:r>
            <w:r w:rsidR="00646C60">
              <w:rPr>
                <w:sz w:val="28"/>
                <w:szCs w:val="28"/>
              </w:rPr>
              <w:t xml:space="preserve"> по снижению цены</w:t>
            </w:r>
            <w:r w:rsidRPr="007914B9">
              <w:rPr>
                <w:sz w:val="28"/>
                <w:szCs w:val="28"/>
              </w:rPr>
              <w:t>).</w:t>
            </w:r>
          </w:p>
        </w:tc>
      </w:tr>
      <w:tr w:rsidR="00C249CD" w:rsidRPr="006D7544" w:rsidTr="00EF598E">
        <w:tc>
          <w:tcPr>
            <w:tcW w:w="3261" w:type="dxa"/>
            <w:shd w:val="clear" w:color="auto" w:fill="auto"/>
            <w:vAlign w:val="center"/>
          </w:tcPr>
          <w:p w:rsidR="00C249CD" w:rsidRPr="006D7544" w:rsidRDefault="00C249CD" w:rsidP="00F304B8">
            <w:pPr>
              <w:rPr>
                <w:sz w:val="28"/>
                <w:szCs w:val="28"/>
              </w:rPr>
            </w:pPr>
            <w:r w:rsidRPr="001764E7">
              <w:rPr>
                <w:sz w:val="28"/>
                <w:szCs w:val="28"/>
              </w:rPr>
              <w:t>Критерии</w:t>
            </w:r>
            <w:r w:rsidR="00FD4265" w:rsidRPr="001764E7">
              <w:rPr>
                <w:sz w:val="28"/>
                <w:szCs w:val="28"/>
              </w:rPr>
              <w:t xml:space="preserve"> и способ</w:t>
            </w:r>
            <w:r w:rsidRPr="001764E7">
              <w:rPr>
                <w:sz w:val="28"/>
                <w:szCs w:val="28"/>
              </w:rPr>
              <w:t xml:space="preserve"> оценки участников</w:t>
            </w:r>
            <w:r w:rsidR="0088322C" w:rsidRPr="001764E7">
              <w:rPr>
                <w:sz w:val="28"/>
                <w:szCs w:val="28"/>
              </w:rPr>
              <w:t xml:space="preserve"> процедуры закупки</w:t>
            </w:r>
            <w:r w:rsidRPr="001764E7">
              <w:rPr>
                <w:sz w:val="28"/>
                <w:szCs w:val="28"/>
              </w:rPr>
              <w:t>:</w:t>
            </w:r>
          </w:p>
        </w:tc>
        <w:tc>
          <w:tcPr>
            <w:tcW w:w="7087" w:type="dxa"/>
            <w:shd w:val="clear" w:color="auto" w:fill="auto"/>
          </w:tcPr>
          <w:p w:rsidR="00190254" w:rsidRDefault="00431632" w:rsidP="003133B5">
            <w:pPr>
              <w:jc w:val="both"/>
              <w:rPr>
                <w:sz w:val="28"/>
                <w:szCs w:val="28"/>
              </w:rPr>
            </w:pPr>
            <w:r>
              <w:rPr>
                <w:sz w:val="28"/>
                <w:szCs w:val="28"/>
              </w:rPr>
              <w:t xml:space="preserve">Победителем </w:t>
            </w:r>
            <w:r w:rsidRPr="00431632">
              <w:rPr>
                <w:sz w:val="28"/>
                <w:szCs w:val="28"/>
              </w:rPr>
              <w:t>признается участник, предложивший наименьшую цену предмета закупки</w:t>
            </w:r>
            <w:r w:rsidR="00AF46B1">
              <w:rPr>
                <w:sz w:val="28"/>
                <w:szCs w:val="28"/>
              </w:rPr>
              <w:t>.</w:t>
            </w:r>
          </w:p>
          <w:p w:rsidR="00E61D6D" w:rsidRPr="00190254" w:rsidRDefault="00DB4463" w:rsidP="003133B5">
            <w:pPr>
              <w:jc w:val="both"/>
              <w:rPr>
                <w:sz w:val="28"/>
                <w:szCs w:val="28"/>
              </w:rPr>
            </w:pPr>
            <w:r w:rsidRPr="00DB4463">
              <w:rPr>
                <w:sz w:val="28"/>
                <w:szCs w:val="28"/>
              </w:rPr>
              <w:t>При наличии нескольких ценовых предложений с одной минимально низкой ценой дополнительно будут учитываться следующий критерий: срок поставки (наилучшее условие — наименьшее количество дней поставки).</w:t>
            </w:r>
          </w:p>
        </w:tc>
      </w:tr>
      <w:tr w:rsidR="000D15EB" w:rsidRPr="006D7544" w:rsidTr="00EF598E">
        <w:tc>
          <w:tcPr>
            <w:tcW w:w="3261" w:type="dxa"/>
            <w:shd w:val="clear" w:color="auto" w:fill="auto"/>
            <w:vAlign w:val="center"/>
          </w:tcPr>
          <w:p w:rsidR="000D15EB" w:rsidRPr="00E61D6D" w:rsidRDefault="008626C4" w:rsidP="00F304B8">
            <w:pPr>
              <w:rPr>
                <w:sz w:val="28"/>
                <w:szCs w:val="28"/>
              </w:rPr>
            </w:pPr>
            <w:r w:rsidRPr="00E61D6D">
              <w:rPr>
                <w:sz w:val="28"/>
                <w:szCs w:val="28"/>
              </w:rPr>
              <w:t>Обязательные условия договора</w:t>
            </w:r>
            <w:r w:rsidR="00DB08F1">
              <w:rPr>
                <w:sz w:val="28"/>
                <w:szCs w:val="28"/>
              </w:rPr>
              <w:t>:</w:t>
            </w:r>
          </w:p>
        </w:tc>
        <w:tc>
          <w:tcPr>
            <w:tcW w:w="7087" w:type="dxa"/>
            <w:shd w:val="clear" w:color="auto" w:fill="auto"/>
          </w:tcPr>
          <w:p w:rsidR="00532491" w:rsidRPr="00F208B7" w:rsidRDefault="008626C4" w:rsidP="007C658B">
            <w:pPr>
              <w:autoSpaceDE w:val="0"/>
              <w:autoSpaceDN w:val="0"/>
              <w:adjustRightInd w:val="0"/>
              <w:jc w:val="both"/>
              <w:rPr>
                <w:sz w:val="28"/>
                <w:szCs w:val="28"/>
              </w:rPr>
            </w:pPr>
            <w:r w:rsidRPr="00073C76">
              <w:rPr>
                <w:sz w:val="28"/>
                <w:szCs w:val="28"/>
              </w:rPr>
              <w:t>Срок и условия предоставления услуг, порядок оплаты в</w:t>
            </w:r>
            <w:r w:rsidRPr="00463346">
              <w:rPr>
                <w:sz w:val="26"/>
                <w:szCs w:val="26"/>
              </w:rPr>
              <w:t xml:space="preserve"> </w:t>
            </w:r>
            <w:r w:rsidRPr="00E61D6D">
              <w:rPr>
                <w:sz w:val="28"/>
                <w:szCs w:val="28"/>
              </w:rPr>
              <w:t xml:space="preserve">соответствии с требованиями настоящих документов, меры ответственности за неисполнение договора, </w:t>
            </w:r>
            <w:r w:rsidR="007D0999" w:rsidRPr="00E61D6D">
              <w:rPr>
                <w:sz w:val="28"/>
                <w:szCs w:val="28"/>
              </w:rPr>
              <w:t>антикоррупционная</w:t>
            </w:r>
            <w:r w:rsidRPr="00E61D6D">
              <w:rPr>
                <w:sz w:val="28"/>
                <w:szCs w:val="28"/>
              </w:rPr>
              <w:t xml:space="preserve"> оговорка (Приложение №</w:t>
            </w:r>
            <w:r w:rsidR="00031D71">
              <w:rPr>
                <w:sz w:val="28"/>
                <w:szCs w:val="28"/>
              </w:rPr>
              <w:t>3</w:t>
            </w:r>
            <w:r w:rsidRPr="00E61D6D">
              <w:rPr>
                <w:sz w:val="28"/>
                <w:szCs w:val="28"/>
              </w:rPr>
              <w:t xml:space="preserve"> к Приглашению).</w:t>
            </w:r>
          </w:p>
        </w:tc>
      </w:tr>
      <w:tr w:rsidR="00004EE8" w:rsidRPr="006D7544" w:rsidTr="00EF598E">
        <w:tc>
          <w:tcPr>
            <w:tcW w:w="3261" w:type="dxa"/>
            <w:shd w:val="clear" w:color="auto" w:fill="auto"/>
            <w:vAlign w:val="center"/>
          </w:tcPr>
          <w:p w:rsidR="00004EE8" w:rsidRPr="00004EE8" w:rsidRDefault="00004EE8" w:rsidP="00F304B8">
            <w:pPr>
              <w:rPr>
                <w:sz w:val="28"/>
                <w:szCs w:val="28"/>
              </w:rPr>
            </w:pPr>
            <w:r>
              <w:rPr>
                <w:sz w:val="28"/>
                <w:szCs w:val="28"/>
              </w:rPr>
              <w:t>Обязательные условия к предоставлению коммерческого предложения:</w:t>
            </w:r>
          </w:p>
        </w:tc>
        <w:tc>
          <w:tcPr>
            <w:tcW w:w="7087" w:type="dxa"/>
            <w:shd w:val="clear" w:color="auto" w:fill="auto"/>
          </w:tcPr>
          <w:p w:rsidR="00004EE8" w:rsidRPr="00004EE8" w:rsidRDefault="00004EE8" w:rsidP="00004EE8">
            <w:pPr>
              <w:autoSpaceDE w:val="0"/>
              <w:autoSpaceDN w:val="0"/>
              <w:adjustRightInd w:val="0"/>
              <w:jc w:val="both"/>
              <w:rPr>
                <w:sz w:val="28"/>
                <w:szCs w:val="28"/>
              </w:rPr>
            </w:pPr>
            <w:r w:rsidRPr="00004EE8">
              <w:rPr>
                <w:sz w:val="28"/>
                <w:szCs w:val="28"/>
              </w:rPr>
              <w:t xml:space="preserve">Участник представляет предложение в целом по предмету закупки </w:t>
            </w:r>
            <w:r w:rsidR="00D46422">
              <w:rPr>
                <w:sz w:val="28"/>
                <w:szCs w:val="28"/>
              </w:rPr>
              <w:t xml:space="preserve">с указанием общей стоимости услуг </w:t>
            </w:r>
            <w:r w:rsidR="00EB5DD7">
              <w:rPr>
                <w:sz w:val="28"/>
                <w:szCs w:val="28"/>
              </w:rPr>
              <w:t xml:space="preserve">в </w:t>
            </w:r>
            <w:r w:rsidR="007D5349">
              <w:rPr>
                <w:sz w:val="28"/>
                <w:szCs w:val="28"/>
                <w:lang w:val="en-US"/>
              </w:rPr>
              <w:t>BYN</w:t>
            </w:r>
            <w:r w:rsidR="00EB5DD7" w:rsidRPr="00004EE8">
              <w:rPr>
                <w:sz w:val="28"/>
                <w:szCs w:val="28"/>
              </w:rPr>
              <w:t xml:space="preserve"> </w:t>
            </w:r>
            <w:r w:rsidRPr="00004EE8">
              <w:rPr>
                <w:sz w:val="28"/>
                <w:szCs w:val="28"/>
              </w:rPr>
              <w:t xml:space="preserve">с </w:t>
            </w:r>
            <w:r w:rsidR="00266EFF" w:rsidRPr="00004EE8">
              <w:rPr>
                <w:sz w:val="28"/>
                <w:szCs w:val="28"/>
              </w:rPr>
              <w:t>НДС</w:t>
            </w:r>
            <w:r w:rsidR="00266EFF">
              <w:rPr>
                <w:sz w:val="28"/>
                <w:szCs w:val="28"/>
              </w:rPr>
              <w:t xml:space="preserve"> </w:t>
            </w:r>
            <w:r w:rsidR="00266EFF" w:rsidRPr="00F17BF6">
              <w:rPr>
                <w:sz w:val="28"/>
                <w:szCs w:val="28"/>
              </w:rPr>
              <w:t>и</w:t>
            </w:r>
            <w:r w:rsidR="00D46422">
              <w:rPr>
                <w:sz w:val="28"/>
                <w:szCs w:val="28"/>
              </w:rPr>
              <w:t xml:space="preserve"> </w:t>
            </w:r>
            <w:r w:rsidR="00F17BF6">
              <w:rPr>
                <w:sz w:val="28"/>
                <w:szCs w:val="28"/>
              </w:rPr>
              <w:t xml:space="preserve">срока </w:t>
            </w:r>
            <w:r w:rsidR="006C4C7A">
              <w:rPr>
                <w:sz w:val="28"/>
                <w:szCs w:val="28"/>
              </w:rPr>
              <w:t>поставки</w:t>
            </w:r>
            <w:r w:rsidR="00F17BF6">
              <w:rPr>
                <w:sz w:val="28"/>
                <w:szCs w:val="28"/>
              </w:rPr>
              <w:t xml:space="preserve"> (</w:t>
            </w:r>
            <w:r w:rsidR="006C4C7A">
              <w:rPr>
                <w:sz w:val="28"/>
                <w:szCs w:val="28"/>
              </w:rPr>
              <w:t xml:space="preserve">в </w:t>
            </w:r>
            <w:r w:rsidR="007D5349">
              <w:rPr>
                <w:sz w:val="28"/>
                <w:szCs w:val="28"/>
              </w:rPr>
              <w:t xml:space="preserve">календарных </w:t>
            </w:r>
            <w:r w:rsidR="00F17BF6">
              <w:rPr>
                <w:sz w:val="28"/>
                <w:szCs w:val="28"/>
              </w:rPr>
              <w:t>днях)</w:t>
            </w:r>
            <w:r w:rsidR="00D46422">
              <w:rPr>
                <w:sz w:val="28"/>
                <w:szCs w:val="28"/>
              </w:rPr>
              <w:t>.</w:t>
            </w:r>
          </w:p>
          <w:p w:rsidR="00004EE8" w:rsidRDefault="00004EE8" w:rsidP="00426359">
            <w:pPr>
              <w:autoSpaceDE w:val="0"/>
              <w:autoSpaceDN w:val="0"/>
              <w:adjustRightInd w:val="0"/>
              <w:jc w:val="both"/>
              <w:rPr>
                <w:i/>
                <w:sz w:val="28"/>
                <w:szCs w:val="28"/>
              </w:rPr>
            </w:pPr>
            <w:r w:rsidRPr="00004EE8">
              <w:rPr>
                <w:i/>
                <w:sz w:val="28"/>
                <w:szCs w:val="28"/>
              </w:rPr>
              <w:t>Не допускается предоставление коммерческого предложения с указанием диапазонов стоимости услуг и сроков выполнения услуг.</w:t>
            </w:r>
          </w:p>
          <w:p w:rsidR="00F208B7" w:rsidRDefault="00F3136C" w:rsidP="00F3136C">
            <w:pPr>
              <w:autoSpaceDE w:val="0"/>
              <w:autoSpaceDN w:val="0"/>
              <w:adjustRightInd w:val="0"/>
              <w:jc w:val="both"/>
              <w:rPr>
                <w:i/>
                <w:sz w:val="28"/>
                <w:szCs w:val="28"/>
              </w:rPr>
            </w:pPr>
            <w:r w:rsidRPr="00F3136C">
              <w:rPr>
                <w:sz w:val="28"/>
                <w:szCs w:val="28"/>
              </w:rPr>
              <w:lastRenderedPageBreak/>
              <w:t xml:space="preserve">Если в </w:t>
            </w:r>
            <w:r>
              <w:rPr>
                <w:sz w:val="28"/>
                <w:szCs w:val="28"/>
              </w:rPr>
              <w:t>коммерческом предложении у</w:t>
            </w:r>
            <w:r w:rsidRPr="00F3136C">
              <w:rPr>
                <w:sz w:val="28"/>
                <w:szCs w:val="28"/>
              </w:rPr>
              <w:t>частника указаны не все позиции, то такое предложение отклоняется как несоответствующее требованиям документов процедуры закупки</w:t>
            </w:r>
            <w:r w:rsidRPr="00F3136C">
              <w:rPr>
                <w:i/>
                <w:sz w:val="28"/>
                <w:szCs w:val="28"/>
              </w:rPr>
              <w:t>.</w:t>
            </w:r>
          </w:p>
          <w:p w:rsidR="00532491" w:rsidRPr="0025010E" w:rsidRDefault="008179AF" w:rsidP="00684080">
            <w:pPr>
              <w:autoSpaceDE w:val="0"/>
              <w:autoSpaceDN w:val="0"/>
              <w:adjustRightInd w:val="0"/>
              <w:jc w:val="both"/>
              <w:rPr>
                <w:sz w:val="28"/>
                <w:szCs w:val="28"/>
              </w:rPr>
            </w:pPr>
            <w:r w:rsidRPr="008179AF">
              <w:rPr>
                <w:sz w:val="28"/>
                <w:szCs w:val="28"/>
              </w:rPr>
              <w:t xml:space="preserve">Цены в ценовом </w:t>
            </w:r>
            <w:r w:rsidR="00684080">
              <w:rPr>
                <w:sz w:val="28"/>
                <w:szCs w:val="28"/>
              </w:rPr>
              <w:t xml:space="preserve">предложении </w:t>
            </w:r>
            <w:r w:rsidRPr="008179AF">
              <w:rPr>
                <w:sz w:val="28"/>
                <w:szCs w:val="28"/>
              </w:rPr>
              <w:t>указываются с учетом налогов, сборов, пошлин и иных платежей (расходов), связанных с поставкой предмета закупки (в том числе налогов, сборов, пошлин и платежей, уплачиваемых Заказчиком в связи с приобретением предмета закупки в бюджет Республики Беларусь).</w:t>
            </w:r>
          </w:p>
        </w:tc>
      </w:tr>
      <w:tr w:rsidR="00E115C5" w:rsidRPr="006D7544" w:rsidTr="00EF598E">
        <w:tc>
          <w:tcPr>
            <w:tcW w:w="3261" w:type="dxa"/>
            <w:shd w:val="clear" w:color="auto" w:fill="auto"/>
            <w:vAlign w:val="center"/>
          </w:tcPr>
          <w:p w:rsidR="0067192F" w:rsidRDefault="0067192F" w:rsidP="00F304B8">
            <w:pPr>
              <w:rPr>
                <w:sz w:val="28"/>
                <w:szCs w:val="28"/>
              </w:rPr>
            </w:pPr>
          </w:p>
          <w:p w:rsidR="00E115C5" w:rsidRPr="00E115C5" w:rsidRDefault="0067192F" w:rsidP="00F304B8">
            <w:pPr>
              <w:rPr>
                <w:sz w:val="28"/>
                <w:szCs w:val="28"/>
              </w:rPr>
            </w:pPr>
            <w:r>
              <w:rPr>
                <w:sz w:val="28"/>
                <w:szCs w:val="28"/>
              </w:rPr>
              <w:t>Т</w:t>
            </w:r>
            <w:r w:rsidR="00E115C5" w:rsidRPr="00E115C5">
              <w:rPr>
                <w:sz w:val="28"/>
                <w:szCs w:val="28"/>
              </w:rPr>
              <w:t>ребования Заказчика</w:t>
            </w:r>
            <w:r>
              <w:rPr>
                <w:sz w:val="28"/>
                <w:szCs w:val="28"/>
              </w:rPr>
              <w:t xml:space="preserve"> к оформлению коммерческого предложения</w:t>
            </w:r>
            <w:r w:rsidR="00DB08F1">
              <w:rPr>
                <w:sz w:val="28"/>
                <w:szCs w:val="28"/>
              </w:rPr>
              <w:t>:</w:t>
            </w:r>
          </w:p>
        </w:tc>
        <w:tc>
          <w:tcPr>
            <w:tcW w:w="7087" w:type="dxa"/>
            <w:shd w:val="clear" w:color="auto" w:fill="auto"/>
          </w:tcPr>
          <w:p w:rsidR="0067192F" w:rsidRPr="0067192F" w:rsidRDefault="0067192F" w:rsidP="0067192F">
            <w:pPr>
              <w:autoSpaceDE w:val="0"/>
              <w:autoSpaceDN w:val="0"/>
              <w:adjustRightInd w:val="0"/>
              <w:jc w:val="both"/>
              <w:rPr>
                <w:sz w:val="28"/>
                <w:szCs w:val="28"/>
              </w:rPr>
            </w:pPr>
            <w:r>
              <w:rPr>
                <w:sz w:val="28"/>
                <w:szCs w:val="28"/>
              </w:rPr>
              <w:t xml:space="preserve">Коммерческое предложение </w:t>
            </w:r>
            <w:r w:rsidR="00780C1B">
              <w:rPr>
                <w:sz w:val="28"/>
                <w:szCs w:val="28"/>
              </w:rPr>
              <w:t xml:space="preserve">должно </w:t>
            </w:r>
            <w:r w:rsidR="00D46422">
              <w:rPr>
                <w:sz w:val="28"/>
                <w:szCs w:val="28"/>
              </w:rPr>
              <w:t xml:space="preserve">быть </w:t>
            </w:r>
            <w:r w:rsidR="00780C1B">
              <w:rPr>
                <w:sz w:val="28"/>
                <w:szCs w:val="28"/>
              </w:rPr>
              <w:t>представлено на фирменном бланке участника и содержать</w:t>
            </w:r>
            <w:r w:rsidRPr="0067192F">
              <w:rPr>
                <w:sz w:val="28"/>
                <w:szCs w:val="28"/>
              </w:rPr>
              <w:t>:</w:t>
            </w:r>
          </w:p>
          <w:p w:rsidR="0067192F" w:rsidRPr="00F3136C" w:rsidRDefault="0067192F" w:rsidP="003541EE">
            <w:pPr>
              <w:pStyle w:val="aa"/>
              <w:numPr>
                <w:ilvl w:val="0"/>
                <w:numId w:val="5"/>
              </w:numPr>
              <w:autoSpaceDE w:val="0"/>
              <w:autoSpaceDN w:val="0"/>
              <w:adjustRightInd w:val="0"/>
              <w:ind w:left="34" w:firstLine="326"/>
              <w:jc w:val="both"/>
              <w:rPr>
                <w:sz w:val="28"/>
                <w:szCs w:val="28"/>
              </w:rPr>
            </w:pPr>
            <w:r w:rsidRPr="00F3136C">
              <w:rPr>
                <w:sz w:val="28"/>
                <w:szCs w:val="28"/>
              </w:rPr>
              <w:t>полное наименование участника - для юридического лица; фамилию, имя, отчество (при наличии) - для физического лица, в том числе индивидуального предпринимателя;</w:t>
            </w:r>
          </w:p>
          <w:p w:rsidR="00F3136C" w:rsidRDefault="00F3136C" w:rsidP="00F3136C">
            <w:pPr>
              <w:pStyle w:val="aa"/>
              <w:numPr>
                <w:ilvl w:val="0"/>
                <w:numId w:val="5"/>
              </w:numPr>
              <w:autoSpaceDE w:val="0"/>
              <w:autoSpaceDN w:val="0"/>
              <w:adjustRightInd w:val="0"/>
              <w:jc w:val="both"/>
              <w:rPr>
                <w:sz w:val="28"/>
                <w:szCs w:val="28"/>
              </w:rPr>
            </w:pPr>
            <w:r w:rsidRPr="00F3136C">
              <w:rPr>
                <w:sz w:val="28"/>
                <w:szCs w:val="28"/>
              </w:rPr>
              <w:t>сфера деятельности участника;</w:t>
            </w:r>
          </w:p>
          <w:p w:rsidR="0067192F" w:rsidRDefault="00CC10DC" w:rsidP="0067192F">
            <w:pPr>
              <w:pStyle w:val="aa"/>
              <w:numPr>
                <w:ilvl w:val="0"/>
                <w:numId w:val="5"/>
              </w:numPr>
              <w:autoSpaceDE w:val="0"/>
              <w:autoSpaceDN w:val="0"/>
              <w:adjustRightInd w:val="0"/>
              <w:jc w:val="both"/>
              <w:rPr>
                <w:sz w:val="28"/>
                <w:szCs w:val="28"/>
              </w:rPr>
            </w:pPr>
            <w:r>
              <w:rPr>
                <w:sz w:val="28"/>
                <w:szCs w:val="28"/>
              </w:rPr>
              <w:t>УНП</w:t>
            </w:r>
            <w:r w:rsidR="00004EE8" w:rsidRPr="00F3136C">
              <w:rPr>
                <w:sz w:val="28"/>
                <w:szCs w:val="28"/>
              </w:rPr>
              <w:t xml:space="preserve"> и т.п</w:t>
            </w:r>
            <w:r w:rsidR="00D46422">
              <w:rPr>
                <w:sz w:val="28"/>
                <w:szCs w:val="28"/>
              </w:rPr>
              <w:t>.</w:t>
            </w:r>
            <w:r w:rsidR="00004EE8" w:rsidRPr="00F3136C">
              <w:rPr>
                <w:sz w:val="28"/>
                <w:szCs w:val="28"/>
              </w:rPr>
              <w:t xml:space="preserve"> </w:t>
            </w:r>
            <w:r w:rsidR="0067192F" w:rsidRPr="00F3136C">
              <w:rPr>
                <w:sz w:val="28"/>
                <w:szCs w:val="28"/>
              </w:rPr>
              <w:t xml:space="preserve">сведения </w:t>
            </w:r>
            <w:r w:rsidR="00004EE8" w:rsidRPr="00F3136C">
              <w:rPr>
                <w:sz w:val="28"/>
                <w:szCs w:val="28"/>
              </w:rPr>
              <w:t>участника</w:t>
            </w:r>
            <w:r w:rsidR="0067192F" w:rsidRPr="00F3136C">
              <w:rPr>
                <w:sz w:val="28"/>
                <w:szCs w:val="28"/>
              </w:rPr>
              <w:t>;</w:t>
            </w:r>
          </w:p>
          <w:p w:rsidR="0067192F" w:rsidRDefault="00D46422" w:rsidP="003541EE">
            <w:pPr>
              <w:pStyle w:val="aa"/>
              <w:numPr>
                <w:ilvl w:val="0"/>
                <w:numId w:val="5"/>
              </w:numPr>
              <w:autoSpaceDE w:val="0"/>
              <w:autoSpaceDN w:val="0"/>
              <w:adjustRightInd w:val="0"/>
              <w:ind w:left="34" w:firstLine="326"/>
              <w:jc w:val="both"/>
              <w:rPr>
                <w:sz w:val="28"/>
                <w:szCs w:val="28"/>
              </w:rPr>
            </w:pPr>
            <w:r>
              <w:rPr>
                <w:sz w:val="28"/>
                <w:szCs w:val="28"/>
              </w:rPr>
              <w:t xml:space="preserve">юридический адрес </w:t>
            </w:r>
            <w:r w:rsidR="0067192F" w:rsidRPr="00F3136C">
              <w:rPr>
                <w:sz w:val="28"/>
                <w:szCs w:val="28"/>
              </w:rPr>
              <w:t xml:space="preserve">участника, его почтовый адрес (в случае если он не совпадает с </w:t>
            </w:r>
            <w:r>
              <w:rPr>
                <w:sz w:val="28"/>
                <w:szCs w:val="28"/>
              </w:rPr>
              <w:t>юридическим адресом)</w:t>
            </w:r>
            <w:r w:rsidR="0067192F" w:rsidRPr="00F3136C">
              <w:rPr>
                <w:sz w:val="28"/>
                <w:szCs w:val="28"/>
              </w:rPr>
              <w:t>;</w:t>
            </w:r>
          </w:p>
          <w:p w:rsidR="00F3136C" w:rsidRDefault="00D46422" w:rsidP="003541EE">
            <w:pPr>
              <w:pStyle w:val="aa"/>
              <w:numPr>
                <w:ilvl w:val="0"/>
                <w:numId w:val="5"/>
              </w:numPr>
              <w:autoSpaceDE w:val="0"/>
              <w:autoSpaceDN w:val="0"/>
              <w:adjustRightInd w:val="0"/>
              <w:ind w:left="34" w:firstLine="326"/>
              <w:jc w:val="both"/>
              <w:rPr>
                <w:sz w:val="28"/>
                <w:szCs w:val="28"/>
              </w:rPr>
            </w:pPr>
            <w:r>
              <w:rPr>
                <w:sz w:val="28"/>
                <w:szCs w:val="28"/>
              </w:rPr>
              <w:t xml:space="preserve">должность, фамилию, имя, отчество </w:t>
            </w:r>
            <w:r w:rsidRPr="00D46422">
              <w:rPr>
                <w:sz w:val="28"/>
                <w:szCs w:val="28"/>
              </w:rPr>
              <w:t xml:space="preserve">(если таковое </w:t>
            </w:r>
            <w:r w:rsidR="000F11B1" w:rsidRPr="00D46422">
              <w:rPr>
                <w:sz w:val="28"/>
                <w:szCs w:val="28"/>
              </w:rPr>
              <w:t xml:space="preserve">имеется) </w:t>
            </w:r>
            <w:r w:rsidR="000F11B1" w:rsidRPr="00F3136C">
              <w:rPr>
                <w:sz w:val="28"/>
                <w:szCs w:val="28"/>
              </w:rPr>
              <w:t>руководителя</w:t>
            </w:r>
            <w:r>
              <w:rPr>
                <w:sz w:val="28"/>
                <w:szCs w:val="28"/>
              </w:rPr>
              <w:t xml:space="preserve"> (либо </w:t>
            </w:r>
            <w:r w:rsidR="00F3136C" w:rsidRPr="00F3136C">
              <w:rPr>
                <w:sz w:val="28"/>
                <w:szCs w:val="28"/>
              </w:rPr>
              <w:t>уполномоченного на подписание коммерческого предложения</w:t>
            </w:r>
            <w:r>
              <w:rPr>
                <w:sz w:val="28"/>
                <w:szCs w:val="28"/>
              </w:rPr>
              <w:t xml:space="preserve"> (договора) лица)</w:t>
            </w:r>
            <w:r w:rsidR="00F3136C" w:rsidRPr="00F3136C">
              <w:rPr>
                <w:sz w:val="28"/>
                <w:szCs w:val="28"/>
              </w:rPr>
              <w:t>, с приложением в случае необходимости документа, подтверждающего данные полномочия;</w:t>
            </w:r>
          </w:p>
          <w:p w:rsidR="00004EE8" w:rsidRDefault="00004EE8" w:rsidP="003541EE">
            <w:pPr>
              <w:pStyle w:val="aa"/>
              <w:numPr>
                <w:ilvl w:val="0"/>
                <w:numId w:val="5"/>
              </w:numPr>
              <w:autoSpaceDE w:val="0"/>
              <w:autoSpaceDN w:val="0"/>
              <w:adjustRightInd w:val="0"/>
              <w:ind w:left="0" w:firstLine="360"/>
              <w:jc w:val="both"/>
              <w:rPr>
                <w:sz w:val="28"/>
                <w:szCs w:val="28"/>
              </w:rPr>
            </w:pPr>
            <w:r w:rsidRPr="00F3136C">
              <w:rPr>
                <w:sz w:val="28"/>
                <w:szCs w:val="28"/>
              </w:rPr>
              <w:t>фамилию, имя и отчество (если таковое имеется) контактного лица (при наличии);</w:t>
            </w:r>
          </w:p>
          <w:p w:rsidR="0067192F" w:rsidRDefault="0067192F" w:rsidP="0067192F">
            <w:pPr>
              <w:pStyle w:val="aa"/>
              <w:numPr>
                <w:ilvl w:val="0"/>
                <w:numId w:val="5"/>
              </w:numPr>
              <w:autoSpaceDE w:val="0"/>
              <w:autoSpaceDN w:val="0"/>
              <w:adjustRightInd w:val="0"/>
              <w:jc w:val="both"/>
              <w:rPr>
                <w:sz w:val="28"/>
                <w:szCs w:val="28"/>
              </w:rPr>
            </w:pPr>
            <w:r w:rsidRPr="00F3136C">
              <w:rPr>
                <w:sz w:val="28"/>
                <w:szCs w:val="28"/>
              </w:rPr>
              <w:t>адрес электронной почты (при наличии);</w:t>
            </w:r>
          </w:p>
          <w:p w:rsidR="0067192F" w:rsidRDefault="0067192F" w:rsidP="0067192F">
            <w:pPr>
              <w:pStyle w:val="aa"/>
              <w:numPr>
                <w:ilvl w:val="0"/>
                <w:numId w:val="5"/>
              </w:numPr>
              <w:autoSpaceDE w:val="0"/>
              <w:autoSpaceDN w:val="0"/>
              <w:adjustRightInd w:val="0"/>
              <w:jc w:val="both"/>
              <w:rPr>
                <w:sz w:val="28"/>
                <w:szCs w:val="28"/>
              </w:rPr>
            </w:pPr>
            <w:r w:rsidRPr="00F3136C">
              <w:rPr>
                <w:sz w:val="28"/>
                <w:szCs w:val="28"/>
              </w:rPr>
              <w:t>номер телефона участника;</w:t>
            </w:r>
          </w:p>
          <w:p w:rsidR="0067192F" w:rsidRDefault="0067192F" w:rsidP="003541EE">
            <w:pPr>
              <w:pStyle w:val="aa"/>
              <w:numPr>
                <w:ilvl w:val="0"/>
                <w:numId w:val="5"/>
              </w:numPr>
              <w:autoSpaceDE w:val="0"/>
              <w:autoSpaceDN w:val="0"/>
              <w:adjustRightInd w:val="0"/>
              <w:ind w:left="34" w:firstLine="326"/>
              <w:jc w:val="both"/>
              <w:rPr>
                <w:sz w:val="28"/>
                <w:szCs w:val="28"/>
              </w:rPr>
            </w:pPr>
            <w:r w:rsidRPr="00F3136C">
              <w:rPr>
                <w:sz w:val="28"/>
                <w:szCs w:val="28"/>
              </w:rPr>
              <w:t>общую стоимость предмета заку</w:t>
            </w:r>
            <w:r w:rsidR="00004EE8" w:rsidRPr="00F3136C">
              <w:rPr>
                <w:sz w:val="28"/>
                <w:szCs w:val="28"/>
              </w:rPr>
              <w:t xml:space="preserve">пки в </w:t>
            </w:r>
            <w:r w:rsidR="003541EE">
              <w:rPr>
                <w:sz w:val="28"/>
                <w:szCs w:val="28"/>
                <w:lang w:val="en-US"/>
              </w:rPr>
              <w:t>BYN</w:t>
            </w:r>
            <w:r w:rsidR="00EB5DD7">
              <w:rPr>
                <w:sz w:val="28"/>
                <w:szCs w:val="28"/>
              </w:rPr>
              <w:t xml:space="preserve"> </w:t>
            </w:r>
            <w:r w:rsidR="00EB5DD7" w:rsidRPr="00F3136C">
              <w:rPr>
                <w:sz w:val="28"/>
                <w:szCs w:val="28"/>
              </w:rPr>
              <w:t>(с НДС)</w:t>
            </w:r>
            <w:r w:rsidRPr="00F3136C">
              <w:rPr>
                <w:sz w:val="28"/>
                <w:szCs w:val="28"/>
              </w:rPr>
              <w:t>;</w:t>
            </w:r>
          </w:p>
          <w:p w:rsidR="0067192F" w:rsidRPr="00A227A9" w:rsidRDefault="0067192F" w:rsidP="00A227A9">
            <w:pPr>
              <w:pStyle w:val="aa"/>
              <w:numPr>
                <w:ilvl w:val="0"/>
                <w:numId w:val="5"/>
              </w:numPr>
              <w:tabs>
                <w:tab w:val="left" w:pos="791"/>
              </w:tabs>
              <w:autoSpaceDE w:val="0"/>
              <w:autoSpaceDN w:val="0"/>
              <w:adjustRightInd w:val="0"/>
              <w:ind w:left="34" w:firstLine="326"/>
              <w:jc w:val="both"/>
              <w:rPr>
                <w:sz w:val="28"/>
                <w:szCs w:val="28"/>
              </w:rPr>
            </w:pPr>
            <w:r w:rsidRPr="00A227A9">
              <w:rPr>
                <w:sz w:val="28"/>
                <w:szCs w:val="28"/>
              </w:rPr>
              <w:t xml:space="preserve">сроки и условия </w:t>
            </w:r>
            <w:r w:rsidR="00684080">
              <w:rPr>
                <w:sz w:val="28"/>
                <w:szCs w:val="28"/>
              </w:rPr>
              <w:t>поставки</w:t>
            </w:r>
            <w:r w:rsidRPr="00A227A9">
              <w:rPr>
                <w:sz w:val="28"/>
                <w:szCs w:val="28"/>
              </w:rPr>
              <w:t xml:space="preserve">; </w:t>
            </w:r>
          </w:p>
          <w:p w:rsidR="0067192F" w:rsidRDefault="00F3136C" w:rsidP="0067192F">
            <w:pPr>
              <w:pStyle w:val="aa"/>
              <w:numPr>
                <w:ilvl w:val="0"/>
                <w:numId w:val="5"/>
              </w:numPr>
              <w:autoSpaceDE w:val="0"/>
              <w:autoSpaceDN w:val="0"/>
              <w:adjustRightInd w:val="0"/>
              <w:jc w:val="both"/>
              <w:rPr>
                <w:sz w:val="28"/>
                <w:szCs w:val="28"/>
              </w:rPr>
            </w:pPr>
            <w:r>
              <w:rPr>
                <w:sz w:val="28"/>
                <w:szCs w:val="28"/>
              </w:rPr>
              <w:t xml:space="preserve"> условия оплаты</w:t>
            </w:r>
            <w:r w:rsidR="00510772">
              <w:rPr>
                <w:sz w:val="28"/>
                <w:szCs w:val="28"/>
              </w:rPr>
              <w:t>.</w:t>
            </w:r>
          </w:p>
          <w:p w:rsidR="0067192F" w:rsidRPr="0067192F" w:rsidRDefault="00F17BF6" w:rsidP="00D46422">
            <w:pPr>
              <w:autoSpaceDE w:val="0"/>
              <w:autoSpaceDN w:val="0"/>
              <w:adjustRightInd w:val="0"/>
              <w:ind w:firstLine="459"/>
              <w:jc w:val="both"/>
              <w:rPr>
                <w:sz w:val="28"/>
                <w:szCs w:val="28"/>
              </w:rPr>
            </w:pPr>
            <w:r>
              <w:rPr>
                <w:sz w:val="28"/>
                <w:szCs w:val="28"/>
              </w:rPr>
              <w:t>Коммерческое</w:t>
            </w:r>
            <w:r w:rsidR="0067192F" w:rsidRPr="0067192F">
              <w:rPr>
                <w:sz w:val="28"/>
                <w:szCs w:val="28"/>
              </w:rPr>
              <w:t xml:space="preserve"> предложение, сопутствующая корреспонденция и документация должны быть представлены участником на русском (белорусском) </w:t>
            </w:r>
            <w:r>
              <w:rPr>
                <w:sz w:val="28"/>
                <w:szCs w:val="28"/>
              </w:rPr>
              <w:t>языке.</w:t>
            </w:r>
          </w:p>
          <w:p w:rsidR="0067192F" w:rsidRPr="0067192F" w:rsidRDefault="00F17BF6" w:rsidP="00A81D16">
            <w:pPr>
              <w:autoSpaceDE w:val="0"/>
              <w:autoSpaceDN w:val="0"/>
              <w:adjustRightInd w:val="0"/>
              <w:ind w:firstLine="459"/>
              <w:jc w:val="both"/>
              <w:rPr>
                <w:sz w:val="28"/>
                <w:szCs w:val="28"/>
              </w:rPr>
            </w:pPr>
            <w:r>
              <w:rPr>
                <w:sz w:val="28"/>
                <w:szCs w:val="28"/>
              </w:rPr>
              <w:t>В коммерческом предложении</w:t>
            </w:r>
            <w:r w:rsidRPr="00F17BF6">
              <w:rPr>
                <w:sz w:val="28"/>
                <w:szCs w:val="28"/>
              </w:rPr>
              <w:t xml:space="preserve"> </w:t>
            </w:r>
            <w:r w:rsidR="0067192F" w:rsidRPr="0067192F">
              <w:rPr>
                <w:sz w:val="28"/>
                <w:szCs w:val="28"/>
              </w:rPr>
              <w:t>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w:t>
            </w:r>
            <w:r>
              <w:rPr>
                <w:sz w:val="28"/>
                <w:szCs w:val="28"/>
              </w:rPr>
              <w:t xml:space="preserve">ны лицом, подписывающим коммерческое </w:t>
            </w:r>
            <w:r w:rsidR="0067192F" w:rsidRPr="0067192F">
              <w:rPr>
                <w:sz w:val="28"/>
                <w:szCs w:val="28"/>
              </w:rPr>
              <w:t>предложение;</w:t>
            </w:r>
          </w:p>
          <w:p w:rsidR="00F17BF6" w:rsidRDefault="00F17BF6" w:rsidP="00D46422">
            <w:pPr>
              <w:autoSpaceDE w:val="0"/>
              <w:autoSpaceDN w:val="0"/>
              <w:adjustRightInd w:val="0"/>
              <w:jc w:val="both"/>
              <w:rPr>
                <w:sz w:val="28"/>
                <w:szCs w:val="28"/>
              </w:rPr>
            </w:pPr>
            <w:r>
              <w:rPr>
                <w:sz w:val="28"/>
                <w:szCs w:val="28"/>
              </w:rPr>
              <w:t>Коммерческое предложение долж</w:t>
            </w:r>
            <w:r w:rsidR="0067192F" w:rsidRPr="0067192F">
              <w:rPr>
                <w:sz w:val="28"/>
                <w:szCs w:val="28"/>
              </w:rPr>
              <w:t>н</w:t>
            </w:r>
            <w:r>
              <w:rPr>
                <w:sz w:val="28"/>
                <w:szCs w:val="28"/>
              </w:rPr>
              <w:t>о:</w:t>
            </w:r>
          </w:p>
          <w:p w:rsidR="00F17BF6" w:rsidRDefault="00F17BF6" w:rsidP="00F17BF6">
            <w:pPr>
              <w:pStyle w:val="aa"/>
              <w:numPr>
                <w:ilvl w:val="0"/>
                <w:numId w:val="3"/>
              </w:numPr>
              <w:autoSpaceDE w:val="0"/>
              <w:autoSpaceDN w:val="0"/>
              <w:adjustRightInd w:val="0"/>
              <w:jc w:val="both"/>
              <w:rPr>
                <w:sz w:val="28"/>
                <w:szCs w:val="28"/>
              </w:rPr>
            </w:pPr>
            <w:r w:rsidRPr="00F17BF6">
              <w:rPr>
                <w:sz w:val="28"/>
                <w:szCs w:val="28"/>
              </w:rPr>
              <w:t>иметь нумерацию</w:t>
            </w:r>
            <w:r w:rsidR="00F3136C">
              <w:rPr>
                <w:sz w:val="28"/>
                <w:szCs w:val="28"/>
              </w:rPr>
              <w:t xml:space="preserve"> страниц</w:t>
            </w:r>
            <w:r w:rsidRPr="00F17BF6">
              <w:rPr>
                <w:sz w:val="28"/>
                <w:szCs w:val="28"/>
              </w:rPr>
              <w:t>;</w:t>
            </w:r>
          </w:p>
          <w:p w:rsidR="00F17BF6" w:rsidRDefault="00F17BF6" w:rsidP="0067192F">
            <w:pPr>
              <w:pStyle w:val="aa"/>
              <w:numPr>
                <w:ilvl w:val="0"/>
                <w:numId w:val="3"/>
              </w:numPr>
              <w:autoSpaceDE w:val="0"/>
              <w:autoSpaceDN w:val="0"/>
              <w:adjustRightInd w:val="0"/>
              <w:jc w:val="both"/>
              <w:rPr>
                <w:sz w:val="28"/>
                <w:szCs w:val="28"/>
              </w:rPr>
            </w:pPr>
            <w:r w:rsidRPr="00F17BF6">
              <w:rPr>
                <w:sz w:val="28"/>
                <w:szCs w:val="28"/>
              </w:rPr>
              <w:lastRenderedPageBreak/>
              <w:t>быть</w:t>
            </w:r>
            <w:r w:rsidR="0067192F" w:rsidRPr="00F17BF6">
              <w:rPr>
                <w:sz w:val="28"/>
                <w:szCs w:val="28"/>
              </w:rPr>
              <w:t xml:space="preserve"> подписан</w:t>
            </w:r>
            <w:r w:rsidRPr="00F17BF6">
              <w:rPr>
                <w:sz w:val="28"/>
                <w:szCs w:val="28"/>
              </w:rPr>
              <w:t>о</w:t>
            </w:r>
            <w:r w:rsidR="0067192F" w:rsidRPr="00F17BF6">
              <w:rPr>
                <w:sz w:val="28"/>
                <w:szCs w:val="28"/>
              </w:rPr>
              <w:t xml:space="preserve"> </w:t>
            </w:r>
            <w:r>
              <w:rPr>
                <w:sz w:val="28"/>
                <w:szCs w:val="28"/>
              </w:rPr>
              <w:t>руководителем (</w:t>
            </w:r>
            <w:r w:rsidR="0067192F" w:rsidRPr="00F17BF6">
              <w:rPr>
                <w:sz w:val="28"/>
                <w:szCs w:val="28"/>
              </w:rPr>
              <w:t>уполномоченным должностным лицом</w:t>
            </w:r>
            <w:r>
              <w:rPr>
                <w:sz w:val="28"/>
                <w:szCs w:val="28"/>
              </w:rPr>
              <w:t>)</w:t>
            </w:r>
            <w:r w:rsidRPr="00F17BF6">
              <w:rPr>
                <w:sz w:val="28"/>
                <w:szCs w:val="28"/>
              </w:rPr>
              <w:t>;</w:t>
            </w:r>
            <w:r w:rsidR="0067192F" w:rsidRPr="00F17BF6">
              <w:rPr>
                <w:sz w:val="28"/>
                <w:szCs w:val="28"/>
              </w:rPr>
              <w:t xml:space="preserve"> </w:t>
            </w:r>
          </w:p>
          <w:p w:rsidR="0067192F" w:rsidRPr="00F17BF6" w:rsidRDefault="0067192F" w:rsidP="0067192F">
            <w:pPr>
              <w:pStyle w:val="aa"/>
              <w:numPr>
                <w:ilvl w:val="0"/>
                <w:numId w:val="3"/>
              </w:numPr>
              <w:autoSpaceDE w:val="0"/>
              <w:autoSpaceDN w:val="0"/>
              <w:adjustRightInd w:val="0"/>
              <w:jc w:val="both"/>
              <w:rPr>
                <w:sz w:val="28"/>
                <w:szCs w:val="28"/>
              </w:rPr>
            </w:pPr>
            <w:r w:rsidRPr="00F17BF6">
              <w:rPr>
                <w:sz w:val="28"/>
                <w:szCs w:val="28"/>
              </w:rPr>
              <w:t>заверен</w:t>
            </w:r>
            <w:r w:rsidR="00F17BF6" w:rsidRPr="00F17BF6">
              <w:rPr>
                <w:sz w:val="28"/>
                <w:szCs w:val="28"/>
              </w:rPr>
              <w:t>о</w:t>
            </w:r>
            <w:r w:rsidR="00F17BF6">
              <w:rPr>
                <w:sz w:val="28"/>
                <w:szCs w:val="28"/>
              </w:rPr>
              <w:t xml:space="preserve"> печатью (при наличии)</w:t>
            </w:r>
            <w:r w:rsidR="00F3136C">
              <w:rPr>
                <w:sz w:val="28"/>
                <w:szCs w:val="28"/>
              </w:rPr>
              <w:t>.</w:t>
            </w:r>
          </w:p>
          <w:p w:rsidR="0067192F" w:rsidRDefault="00F17BF6" w:rsidP="00431632">
            <w:pPr>
              <w:autoSpaceDE w:val="0"/>
              <w:autoSpaceDN w:val="0"/>
              <w:adjustRightInd w:val="0"/>
              <w:jc w:val="both"/>
              <w:rPr>
                <w:sz w:val="28"/>
                <w:szCs w:val="28"/>
              </w:rPr>
            </w:pPr>
            <w:r>
              <w:rPr>
                <w:sz w:val="28"/>
                <w:szCs w:val="28"/>
              </w:rPr>
              <w:t>Приложение к коммерческому предложению:</w:t>
            </w:r>
          </w:p>
          <w:p w:rsidR="00F17BF6" w:rsidRDefault="00F17BF6" w:rsidP="00F17BF6">
            <w:pPr>
              <w:pStyle w:val="aa"/>
              <w:numPr>
                <w:ilvl w:val="0"/>
                <w:numId w:val="4"/>
              </w:numPr>
              <w:autoSpaceDE w:val="0"/>
              <w:autoSpaceDN w:val="0"/>
              <w:adjustRightInd w:val="0"/>
              <w:jc w:val="both"/>
              <w:rPr>
                <w:sz w:val="28"/>
                <w:szCs w:val="28"/>
              </w:rPr>
            </w:pPr>
            <w:r w:rsidRPr="00004EE8">
              <w:rPr>
                <w:sz w:val="28"/>
                <w:szCs w:val="28"/>
              </w:rPr>
              <w:t>учредительные документы</w:t>
            </w:r>
            <w:r>
              <w:rPr>
                <w:sz w:val="28"/>
                <w:szCs w:val="28"/>
              </w:rPr>
              <w:t>;</w:t>
            </w:r>
          </w:p>
          <w:p w:rsidR="00F17BF6" w:rsidRDefault="00F17BF6" w:rsidP="00F17BF6">
            <w:pPr>
              <w:pStyle w:val="aa"/>
              <w:numPr>
                <w:ilvl w:val="0"/>
                <w:numId w:val="4"/>
              </w:numPr>
              <w:autoSpaceDE w:val="0"/>
              <w:autoSpaceDN w:val="0"/>
              <w:adjustRightInd w:val="0"/>
              <w:jc w:val="both"/>
              <w:rPr>
                <w:sz w:val="28"/>
                <w:szCs w:val="28"/>
              </w:rPr>
            </w:pPr>
            <w:r w:rsidRPr="00F17BF6">
              <w:rPr>
                <w:sz w:val="28"/>
                <w:szCs w:val="28"/>
              </w:rPr>
              <w:t>свидетельство о государственной регистрации</w:t>
            </w:r>
            <w:r w:rsidR="00F3136C">
              <w:rPr>
                <w:sz w:val="28"/>
                <w:szCs w:val="28"/>
              </w:rPr>
              <w:t>;</w:t>
            </w:r>
          </w:p>
          <w:p w:rsidR="00E115C5" w:rsidRPr="0025010E" w:rsidRDefault="00F3136C" w:rsidP="008F7B4E">
            <w:pPr>
              <w:pStyle w:val="aa"/>
              <w:numPr>
                <w:ilvl w:val="0"/>
                <w:numId w:val="4"/>
              </w:numPr>
              <w:autoSpaceDE w:val="0"/>
              <w:autoSpaceDN w:val="0"/>
              <w:adjustRightInd w:val="0"/>
              <w:ind w:left="0" w:firstLine="360"/>
              <w:jc w:val="both"/>
              <w:rPr>
                <w:sz w:val="28"/>
                <w:szCs w:val="28"/>
              </w:rPr>
            </w:pPr>
            <w:r w:rsidRPr="00F3136C">
              <w:rPr>
                <w:sz w:val="28"/>
                <w:szCs w:val="28"/>
              </w:rPr>
              <w:t xml:space="preserve">согласие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w:t>
            </w:r>
            <w:r w:rsidR="00E15D6D">
              <w:rPr>
                <w:sz w:val="28"/>
                <w:szCs w:val="28"/>
              </w:rPr>
              <w:t>№</w:t>
            </w:r>
            <w:r w:rsidRPr="00F3136C">
              <w:rPr>
                <w:sz w:val="28"/>
                <w:szCs w:val="28"/>
              </w:rPr>
              <w:t>2</w:t>
            </w:r>
            <w:r w:rsidR="008F7B4E">
              <w:rPr>
                <w:sz w:val="28"/>
                <w:szCs w:val="28"/>
              </w:rPr>
              <w:t xml:space="preserve"> к Приглашению).</w:t>
            </w:r>
          </w:p>
        </w:tc>
      </w:tr>
      <w:tr w:rsidR="00E115C5" w:rsidRPr="006D7544" w:rsidTr="00EF598E">
        <w:tc>
          <w:tcPr>
            <w:tcW w:w="3261" w:type="dxa"/>
            <w:shd w:val="clear" w:color="auto" w:fill="auto"/>
            <w:vAlign w:val="center"/>
          </w:tcPr>
          <w:p w:rsidR="00E115C5" w:rsidRPr="006D7544" w:rsidRDefault="00E115C5" w:rsidP="007C3FC5">
            <w:pPr>
              <w:rPr>
                <w:sz w:val="28"/>
                <w:szCs w:val="28"/>
              </w:rPr>
            </w:pPr>
            <w:r w:rsidRPr="00E115C5">
              <w:rPr>
                <w:sz w:val="28"/>
                <w:szCs w:val="28"/>
              </w:rPr>
              <w:lastRenderedPageBreak/>
              <w:t>Требовани</w:t>
            </w:r>
            <w:r w:rsidR="007C3FC5">
              <w:rPr>
                <w:sz w:val="28"/>
                <w:szCs w:val="28"/>
              </w:rPr>
              <w:t>я по условиям оплаты</w:t>
            </w:r>
            <w:r w:rsidR="00DB08F1">
              <w:rPr>
                <w:sz w:val="28"/>
                <w:szCs w:val="28"/>
              </w:rPr>
              <w:t>:</w:t>
            </w:r>
            <w:r w:rsidR="007C3FC5">
              <w:rPr>
                <w:sz w:val="28"/>
                <w:szCs w:val="28"/>
              </w:rPr>
              <w:t xml:space="preserve"> </w:t>
            </w:r>
          </w:p>
        </w:tc>
        <w:tc>
          <w:tcPr>
            <w:tcW w:w="7087" w:type="dxa"/>
            <w:shd w:val="clear" w:color="auto" w:fill="auto"/>
          </w:tcPr>
          <w:p w:rsidR="00532491" w:rsidRDefault="00200DD7" w:rsidP="00382167">
            <w:pPr>
              <w:autoSpaceDE w:val="0"/>
              <w:autoSpaceDN w:val="0"/>
              <w:adjustRightInd w:val="0"/>
              <w:jc w:val="both"/>
              <w:rPr>
                <w:color w:val="000000"/>
                <w:sz w:val="28"/>
                <w:szCs w:val="28"/>
              </w:rPr>
            </w:pPr>
            <w:r w:rsidRPr="00200DD7">
              <w:rPr>
                <w:color w:val="000000"/>
                <w:sz w:val="28"/>
                <w:szCs w:val="28"/>
              </w:rPr>
              <w:t>Оплата производится в белорусских рублях</w:t>
            </w:r>
            <w:r>
              <w:rPr>
                <w:color w:val="000000"/>
                <w:sz w:val="28"/>
                <w:szCs w:val="28"/>
              </w:rPr>
              <w:t xml:space="preserve"> (</w:t>
            </w:r>
            <w:r>
              <w:rPr>
                <w:color w:val="000000"/>
                <w:sz w:val="28"/>
                <w:szCs w:val="28"/>
                <w:lang w:val="en-US"/>
              </w:rPr>
              <w:t>BYN</w:t>
            </w:r>
            <w:r w:rsidR="00BD5878">
              <w:rPr>
                <w:color w:val="000000"/>
                <w:sz w:val="28"/>
                <w:szCs w:val="28"/>
              </w:rPr>
              <w:t xml:space="preserve">) в течение </w:t>
            </w:r>
            <w:r w:rsidR="00BD5878" w:rsidRPr="00BD5878">
              <w:rPr>
                <w:color w:val="000000"/>
                <w:sz w:val="28"/>
                <w:szCs w:val="28"/>
              </w:rPr>
              <w:t>5</w:t>
            </w:r>
            <w:r w:rsidR="00BD5878">
              <w:rPr>
                <w:color w:val="000000"/>
                <w:sz w:val="28"/>
                <w:szCs w:val="28"/>
              </w:rPr>
              <w:t xml:space="preserve"> (пять</w:t>
            </w:r>
            <w:r w:rsidRPr="00200DD7">
              <w:rPr>
                <w:color w:val="000000"/>
                <w:sz w:val="28"/>
                <w:szCs w:val="28"/>
              </w:rPr>
              <w:t xml:space="preserve">) </w:t>
            </w:r>
            <w:r w:rsidR="008F7B4E" w:rsidRPr="008F7B4E">
              <w:rPr>
                <w:color w:val="000000"/>
                <w:sz w:val="28"/>
                <w:szCs w:val="28"/>
              </w:rPr>
              <w:t>банковских дней по факту поставки.</w:t>
            </w:r>
          </w:p>
        </w:tc>
      </w:tr>
      <w:tr w:rsidR="0076578C" w:rsidRPr="006D7544" w:rsidTr="00EF598E">
        <w:tc>
          <w:tcPr>
            <w:tcW w:w="3261" w:type="dxa"/>
            <w:shd w:val="clear" w:color="auto" w:fill="auto"/>
          </w:tcPr>
          <w:p w:rsidR="0076578C" w:rsidRPr="00354844" w:rsidRDefault="00354844" w:rsidP="00354844">
            <w:pPr>
              <w:jc w:val="both"/>
              <w:rPr>
                <w:sz w:val="28"/>
                <w:szCs w:val="28"/>
              </w:rPr>
            </w:pPr>
            <w:r w:rsidRPr="00354844">
              <w:rPr>
                <w:sz w:val="28"/>
                <w:szCs w:val="28"/>
              </w:rPr>
              <w:t>Наименование валюты</w:t>
            </w:r>
            <w:r>
              <w:rPr>
                <w:sz w:val="28"/>
                <w:szCs w:val="28"/>
              </w:rPr>
              <w:t xml:space="preserve"> предоставления коммерческих предложений:</w:t>
            </w:r>
            <w:r w:rsidRPr="00354844">
              <w:rPr>
                <w:sz w:val="28"/>
                <w:szCs w:val="28"/>
              </w:rPr>
              <w:t xml:space="preserve"> </w:t>
            </w:r>
            <w:r w:rsidR="0076578C" w:rsidRPr="00354844">
              <w:rPr>
                <w:sz w:val="28"/>
                <w:szCs w:val="28"/>
              </w:rPr>
              <w:t xml:space="preserve"> </w:t>
            </w:r>
          </w:p>
        </w:tc>
        <w:tc>
          <w:tcPr>
            <w:tcW w:w="7087" w:type="dxa"/>
            <w:shd w:val="clear" w:color="auto" w:fill="auto"/>
          </w:tcPr>
          <w:p w:rsidR="0076578C" w:rsidRPr="003541EE" w:rsidRDefault="003541EE" w:rsidP="008A0F22">
            <w:pPr>
              <w:jc w:val="both"/>
              <w:rPr>
                <w:sz w:val="28"/>
                <w:szCs w:val="28"/>
                <w:lang w:val="en-US"/>
              </w:rPr>
            </w:pPr>
            <w:r>
              <w:rPr>
                <w:sz w:val="28"/>
                <w:szCs w:val="28"/>
                <w:lang w:val="en-US"/>
              </w:rPr>
              <w:t>BYN</w:t>
            </w:r>
          </w:p>
        </w:tc>
      </w:tr>
      <w:tr w:rsidR="006A5C3B" w:rsidRPr="006D7544" w:rsidTr="00EF598E">
        <w:tc>
          <w:tcPr>
            <w:tcW w:w="3261" w:type="dxa"/>
            <w:shd w:val="clear" w:color="auto" w:fill="auto"/>
          </w:tcPr>
          <w:p w:rsidR="006A5C3B" w:rsidRPr="00354844" w:rsidRDefault="006A5C3B" w:rsidP="006A5C3B">
            <w:pPr>
              <w:jc w:val="both"/>
              <w:rPr>
                <w:sz w:val="28"/>
                <w:szCs w:val="28"/>
              </w:rPr>
            </w:pPr>
            <w:r w:rsidRPr="006A5C3B">
              <w:rPr>
                <w:sz w:val="28"/>
                <w:szCs w:val="28"/>
              </w:rPr>
              <w:t>Наименование валюты заключения договора</w:t>
            </w:r>
            <w:r w:rsidR="00DB08F1">
              <w:rPr>
                <w:sz w:val="28"/>
                <w:szCs w:val="28"/>
              </w:rPr>
              <w:t>:</w:t>
            </w:r>
            <w:r w:rsidRPr="006A5C3B">
              <w:rPr>
                <w:sz w:val="28"/>
                <w:szCs w:val="28"/>
              </w:rPr>
              <w:tab/>
            </w:r>
          </w:p>
        </w:tc>
        <w:tc>
          <w:tcPr>
            <w:tcW w:w="7087" w:type="dxa"/>
            <w:shd w:val="clear" w:color="auto" w:fill="auto"/>
          </w:tcPr>
          <w:p w:rsidR="006A5C3B" w:rsidRDefault="006A5C3B" w:rsidP="008A0F22">
            <w:pPr>
              <w:jc w:val="both"/>
              <w:rPr>
                <w:sz w:val="28"/>
                <w:szCs w:val="28"/>
                <w:lang w:val="en-US"/>
              </w:rPr>
            </w:pPr>
            <w:r w:rsidRPr="006A5C3B">
              <w:rPr>
                <w:sz w:val="28"/>
                <w:szCs w:val="28"/>
              </w:rPr>
              <w:t>BYN</w:t>
            </w:r>
          </w:p>
        </w:tc>
      </w:tr>
      <w:tr w:rsidR="00992B90" w:rsidRPr="006D7544" w:rsidTr="00EF598E">
        <w:tc>
          <w:tcPr>
            <w:tcW w:w="3261" w:type="dxa"/>
            <w:shd w:val="clear" w:color="auto" w:fill="auto"/>
            <w:vAlign w:val="center"/>
          </w:tcPr>
          <w:p w:rsidR="00992B90" w:rsidRPr="007C4CEC" w:rsidRDefault="00992B90" w:rsidP="00F304B8">
            <w:pPr>
              <w:rPr>
                <w:sz w:val="28"/>
                <w:szCs w:val="28"/>
              </w:rPr>
            </w:pPr>
            <w:r>
              <w:rPr>
                <w:sz w:val="28"/>
                <w:szCs w:val="28"/>
              </w:rPr>
              <w:t>Способ предоставления</w:t>
            </w:r>
            <w:r w:rsidR="00C249CD">
              <w:rPr>
                <w:sz w:val="28"/>
                <w:szCs w:val="28"/>
              </w:rPr>
              <w:t xml:space="preserve"> комме</w:t>
            </w:r>
            <w:r w:rsidR="0076578C">
              <w:rPr>
                <w:sz w:val="28"/>
                <w:szCs w:val="28"/>
              </w:rPr>
              <w:t>рческих предложений</w:t>
            </w:r>
            <w:r w:rsidR="00DB08F1">
              <w:rPr>
                <w:sz w:val="28"/>
                <w:szCs w:val="28"/>
              </w:rPr>
              <w:t>:</w:t>
            </w:r>
          </w:p>
        </w:tc>
        <w:tc>
          <w:tcPr>
            <w:tcW w:w="7087" w:type="dxa"/>
            <w:shd w:val="clear" w:color="auto" w:fill="auto"/>
          </w:tcPr>
          <w:p w:rsidR="004F07FF" w:rsidRDefault="00992B90" w:rsidP="00F304B8">
            <w:pPr>
              <w:jc w:val="both"/>
              <w:rPr>
                <w:sz w:val="28"/>
                <w:szCs w:val="28"/>
              </w:rPr>
            </w:pPr>
            <w:r w:rsidRPr="001626AA">
              <w:rPr>
                <w:sz w:val="28"/>
                <w:szCs w:val="28"/>
              </w:rPr>
              <w:t>электронный адрес</w:t>
            </w:r>
            <w:r w:rsidR="004F07FF">
              <w:rPr>
                <w:sz w:val="28"/>
                <w:szCs w:val="28"/>
              </w:rPr>
              <w:t>:</w:t>
            </w:r>
          </w:p>
          <w:p w:rsidR="002274C3" w:rsidRPr="00A1461E" w:rsidRDefault="00E42372" w:rsidP="00BB17E1">
            <w:pPr>
              <w:rPr>
                <w:sz w:val="28"/>
              </w:rPr>
            </w:pPr>
            <w:hyperlink r:id="rId7" w:history="1">
              <w:r w:rsidR="00D2610E" w:rsidRPr="00187D34">
                <w:rPr>
                  <w:rStyle w:val="a9"/>
                  <w:sz w:val="28"/>
                  <w:lang w:val="en-US"/>
                </w:rPr>
                <w:t>Tenders</w:t>
              </w:r>
              <w:r w:rsidR="00D2610E" w:rsidRPr="00187D34">
                <w:rPr>
                  <w:rStyle w:val="a9"/>
                  <w:sz w:val="28"/>
                </w:rPr>
                <w:t>@sber-bank.by</w:t>
              </w:r>
            </w:hyperlink>
            <w:r w:rsidR="00A1461E">
              <w:rPr>
                <w:sz w:val="28"/>
              </w:rPr>
              <w:t xml:space="preserve"> </w:t>
            </w:r>
            <w:r w:rsidR="002274C3" w:rsidRPr="00140CAB">
              <w:rPr>
                <w:sz w:val="28"/>
              </w:rPr>
              <w:t>с пометкой</w:t>
            </w:r>
            <w:r w:rsidR="002274C3">
              <w:rPr>
                <w:sz w:val="28"/>
              </w:rPr>
              <w:t xml:space="preserve"> «Коммерческое </w:t>
            </w:r>
            <w:r w:rsidR="00426359">
              <w:rPr>
                <w:sz w:val="28"/>
              </w:rPr>
              <w:t xml:space="preserve">предложение </w:t>
            </w:r>
            <w:r w:rsidR="00B80C5D">
              <w:rPr>
                <w:sz w:val="28"/>
              </w:rPr>
              <w:t xml:space="preserve">к участию в процедуре закупки: </w:t>
            </w:r>
            <w:r w:rsidR="003F79A0" w:rsidRPr="003F79A0">
              <w:rPr>
                <w:sz w:val="28"/>
              </w:rPr>
              <w:t xml:space="preserve">«Поставка </w:t>
            </w:r>
            <w:r w:rsidR="00BB17E1">
              <w:rPr>
                <w:sz w:val="28"/>
              </w:rPr>
              <w:t>ноутбуков</w:t>
            </w:r>
            <w:r w:rsidR="003F79A0" w:rsidRPr="003F79A0">
              <w:rPr>
                <w:sz w:val="28"/>
              </w:rPr>
              <w:t xml:space="preserve"> для пользователей ОАО «Сбер Банк»</w:t>
            </w:r>
            <w:r w:rsidR="003F79A0">
              <w:rPr>
                <w:sz w:val="28"/>
              </w:rPr>
              <w:t>.</w:t>
            </w:r>
          </w:p>
        </w:tc>
      </w:tr>
      <w:tr w:rsidR="00133B24" w:rsidRPr="006D7544" w:rsidTr="00EF598E">
        <w:tc>
          <w:tcPr>
            <w:tcW w:w="3261" w:type="dxa"/>
            <w:shd w:val="clear" w:color="auto" w:fill="auto"/>
            <w:vAlign w:val="center"/>
          </w:tcPr>
          <w:p w:rsidR="00133B24" w:rsidRDefault="00133B24" w:rsidP="005C7BE5">
            <w:pPr>
              <w:rPr>
                <w:sz w:val="28"/>
                <w:szCs w:val="28"/>
              </w:rPr>
            </w:pPr>
            <w:r>
              <w:rPr>
                <w:sz w:val="28"/>
                <w:szCs w:val="28"/>
              </w:rPr>
              <w:t>Контактное лицо по предмету закупки</w:t>
            </w:r>
            <w:r w:rsidR="00DB08F1">
              <w:rPr>
                <w:sz w:val="28"/>
                <w:szCs w:val="28"/>
              </w:rPr>
              <w:t>:</w:t>
            </w:r>
          </w:p>
        </w:tc>
        <w:tc>
          <w:tcPr>
            <w:tcW w:w="7087" w:type="dxa"/>
            <w:shd w:val="clear" w:color="auto" w:fill="auto"/>
          </w:tcPr>
          <w:p w:rsidR="004E0573" w:rsidRPr="004E0573" w:rsidRDefault="004E0573" w:rsidP="004E0573">
            <w:pPr>
              <w:pStyle w:val="a3"/>
              <w:widowControl w:val="0"/>
              <w:jc w:val="both"/>
              <w:rPr>
                <w:rFonts w:ascii="Times New Roman" w:hAnsi="Times New Roman"/>
                <w:sz w:val="28"/>
                <w:szCs w:val="28"/>
              </w:rPr>
            </w:pPr>
            <w:r w:rsidRPr="004E0573">
              <w:rPr>
                <w:rFonts w:ascii="Times New Roman" w:hAnsi="Times New Roman"/>
                <w:sz w:val="28"/>
                <w:szCs w:val="28"/>
              </w:rPr>
              <w:t>Трасковский Игорь Михайлович</w:t>
            </w:r>
          </w:p>
          <w:p w:rsidR="002760BE" w:rsidRPr="00200DD7" w:rsidRDefault="004E0573" w:rsidP="004E0573">
            <w:pPr>
              <w:pStyle w:val="a3"/>
              <w:widowControl w:val="0"/>
              <w:jc w:val="both"/>
              <w:rPr>
                <w:rFonts w:ascii="Times New Roman" w:hAnsi="Times New Roman"/>
                <w:sz w:val="28"/>
                <w:szCs w:val="28"/>
              </w:rPr>
            </w:pPr>
            <w:r w:rsidRPr="004E0573">
              <w:rPr>
                <w:rFonts w:ascii="Times New Roman" w:hAnsi="Times New Roman"/>
                <w:sz w:val="28"/>
                <w:szCs w:val="28"/>
              </w:rPr>
              <w:t>тел. +375 17 359 90 89</w:t>
            </w:r>
          </w:p>
        </w:tc>
      </w:tr>
      <w:tr w:rsidR="00133B24" w:rsidRPr="00215825" w:rsidTr="00EF598E">
        <w:tc>
          <w:tcPr>
            <w:tcW w:w="3261" w:type="dxa"/>
            <w:shd w:val="clear" w:color="auto" w:fill="auto"/>
            <w:vAlign w:val="center"/>
          </w:tcPr>
          <w:p w:rsidR="00133B24" w:rsidRPr="00FE4D09" w:rsidRDefault="00133B24" w:rsidP="00F304B8">
            <w:pPr>
              <w:rPr>
                <w:sz w:val="28"/>
                <w:szCs w:val="28"/>
              </w:rPr>
            </w:pPr>
            <w:r>
              <w:rPr>
                <w:sz w:val="28"/>
                <w:szCs w:val="28"/>
              </w:rPr>
              <w:t>Контактные лицо по проведению процедуры закупки</w:t>
            </w:r>
            <w:r w:rsidR="00DB08F1">
              <w:rPr>
                <w:sz w:val="28"/>
                <w:szCs w:val="28"/>
              </w:rPr>
              <w:t>:</w:t>
            </w:r>
          </w:p>
        </w:tc>
        <w:tc>
          <w:tcPr>
            <w:tcW w:w="7087" w:type="dxa"/>
            <w:shd w:val="clear" w:color="auto" w:fill="auto"/>
          </w:tcPr>
          <w:p w:rsidR="00133B24" w:rsidRDefault="003F4987" w:rsidP="00F304B8">
            <w:pPr>
              <w:pStyle w:val="a3"/>
              <w:widowControl w:val="0"/>
              <w:jc w:val="both"/>
              <w:rPr>
                <w:rFonts w:ascii="Times New Roman" w:hAnsi="Times New Roman"/>
                <w:sz w:val="28"/>
                <w:szCs w:val="28"/>
              </w:rPr>
            </w:pPr>
            <w:r>
              <w:rPr>
                <w:rFonts w:ascii="Times New Roman" w:hAnsi="Times New Roman"/>
                <w:sz w:val="28"/>
                <w:szCs w:val="28"/>
              </w:rPr>
              <w:t>Лысковец Наталья Александровна</w:t>
            </w:r>
          </w:p>
          <w:p w:rsidR="00200DD7" w:rsidRPr="00491835" w:rsidRDefault="00133B24" w:rsidP="004F07FF">
            <w:pPr>
              <w:pStyle w:val="a3"/>
              <w:widowControl w:val="0"/>
              <w:jc w:val="both"/>
              <w:rPr>
                <w:rFonts w:ascii="Times New Roman" w:hAnsi="Times New Roman"/>
                <w:sz w:val="28"/>
                <w:szCs w:val="28"/>
              </w:rPr>
            </w:pPr>
            <w:r>
              <w:rPr>
                <w:rFonts w:ascii="Times New Roman" w:hAnsi="Times New Roman"/>
                <w:sz w:val="28"/>
                <w:szCs w:val="28"/>
              </w:rPr>
              <w:t xml:space="preserve">тел. </w:t>
            </w:r>
            <w:r w:rsidRPr="004C0D35">
              <w:rPr>
                <w:rFonts w:ascii="Times New Roman" w:hAnsi="Times New Roman"/>
                <w:sz w:val="28"/>
                <w:szCs w:val="28"/>
              </w:rPr>
              <w:t xml:space="preserve">+375 17 </w:t>
            </w:r>
            <w:r>
              <w:rPr>
                <w:rFonts w:ascii="Times New Roman" w:hAnsi="Times New Roman"/>
                <w:sz w:val="28"/>
                <w:szCs w:val="28"/>
              </w:rPr>
              <w:t xml:space="preserve">359 </w:t>
            </w:r>
            <w:r w:rsidR="003F4987">
              <w:rPr>
                <w:rFonts w:ascii="Times New Roman" w:hAnsi="Times New Roman"/>
                <w:sz w:val="28"/>
                <w:szCs w:val="28"/>
              </w:rPr>
              <w:t>99 70</w:t>
            </w:r>
          </w:p>
        </w:tc>
      </w:tr>
      <w:tr w:rsidR="00133B24" w:rsidRPr="00CF6967" w:rsidTr="00EF598E">
        <w:trPr>
          <w:trHeight w:val="655"/>
        </w:trPr>
        <w:tc>
          <w:tcPr>
            <w:tcW w:w="3261" w:type="dxa"/>
            <w:shd w:val="clear" w:color="auto" w:fill="auto"/>
            <w:vAlign w:val="center"/>
          </w:tcPr>
          <w:p w:rsidR="00133B24" w:rsidRDefault="00133B24" w:rsidP="00F304B8">
            <w:pPr>
              <w:rPr>
                <w:sz w:val="28"/>
                <w:szCs w:val="28"/>
              </w:rPr>
            </w:pPr>
            <w:r>
              <w:rPr>
                <w:sz w:val="28"/>
                <w:szCs w:val="28"/>
              </w:rPr>
              <w:t>Срок предоставления</w:t>
            </w:r>
            <w:r w:rsidR="00DB08F1">
              <w:rPr>
                <w:sz w:val="28"/>
                <w:szCs w:val="28"/>
              </w:rPr>
              <w:t>:</w:t>
            </w:r>
          </w:p>
        </w:tc>
        <w:tc>
          <w:tcPr>
            <w:tcW w:w="7087" w:type="dxa"/>
            <w:shd w:val="clear" w:color="auto" w:fill="auto"/>
            <w:vAlign w:val="center"/>
          </w:tcPr>
          <w:p w:rsidR="00133B24" w:rsidRPr="00CF6967" w:rsidRDefault="002C4560" w:rsidP="004E0573">
            <w:pPr>
              <w:pStyle w:val="a3"/>
              <w:widowControl w:val="0"/>
              <w:rPr>
                <w:rFonts w:ascii="Times New Roman" w:hAnsi="Times New Roman"/>
                <w:sz w:val="28"/>
                <w:szCs w:val="28"/>
              </w:rPr>
            </w:pPr>
            <w:r w:rsidRPr="002C4560">
              <w:rPr>
                <w:rFonts w:ascii="Times New Roman" w:hAnsi="Times New Roman"/>
                <w:sz w:val="28"/>
                <w:szCs w:val="28"/>
              </w:rPr>
              <w:t xml:space="preserve">до 23 часов 59 минут </w:t>
            </w:r>
            <w:r w:rsidR="004E0573">
              <w:rPr>
                <w:rFonts w:ascii="Times New Roman" w:hAnsi="Times New Roman"/>
                <w:sz w:val="28"/>
                <w:szCs w:val="28"/>
              </w:rPr>
              <w:t>29</w:t>
            </w:r>
            <w:r w:rsidR="0000545F">
              <w:rPr>
                <w:rFonts w:ascii="Times New Roman" w:hAnsi="Times New Roman"/>
                <w:sz w:val="28"/>
                <w:szCs w:val="28"/>
              </w:rPr>
              <w:t xml:space="preserve"> </w:t>
            </w:r>
            <w:r w:rsidR="004E0573">
              <w:rPr>
                <w:rFonts w:ascii="Times New Roman" w:hAnsi="Times New Roman"/>
                <w:sz w:val="28"/>
                <w:szCs w:val="28"/>
              </w:rPr>
              <w:t>марта 2022</w:t>
            </w:r>
            <w:r w:rsidR="00133B24" w:rsidRPr="00CF6967">
              <w:rPr>
                <w:rFonts w:ascii="Times New Roman" w:hAnsi="Times New Roman"/>
                <w:sz w:val="28"/>
                <w:szCs w:val="28"/>
              </w:rPr>
              <w:t xml:space="preserve"> г.</w:t>
            </w:r>
          </w:p>
        </w:tc>
      </w:tr>
    </w:tbl>
    <w:p w:rsidR="00992B90" w:rsidRPr="0043744A" w:rsidRDefault="0043744A" w:rsidP="0043744A">
      <w:pPr>
        <w:ind w:firstLine="708"/>
        <w:jc w:val="both"/>
        <w:rPr>
          <w:sz w:val="28"/>
          <w:szCs w:val="28"/>
        </w:rPr>
      </w:pPr>
      <w:r w:rsidRPr="0043744A">
        <w:rPr>
          <w:sz w:val="28"/>
          <w:szCs w:val="28"/>
        </w:rPr>
        <w:t xml:space="preserve">Коммерческие предложения, поступившее в Банк </w:t>
      </w:r>
      <w:r w:rsidRPr="0043744A">
        <w:rPr>
          <w:i/>
          <w:sz w:val="28"/>
          <w:szCs w:val="28"/>
        </w:rPr>
        <w:t>после истечения окончательного срока его представления</w:t>
      </w:r>
      <w:r w:rsidRPr="0043744A">
        <w:rPr>
          <w:sz w:val="28"/>
          <w:szCs w:val="28"/>
        </w:rPr>
        <w:t>, к рассмотрению не принимаются.</w:t>
      </w:r>
    </w:p>
    <w:p w:rsidR="00761C8A" w:rsidRDefault="0076578C" w:rsidP="0043744A">
      <w:pPr>
        <w:ind w:firstLine="708"/>
        <w:jc w:val="both"/>
        <w:rPr>
          <w:sz w:val="28"/>
          <w:szCs w:val="28"/>
        </w:rPr>
      </w:pPr>
      <w:r w:rsidRPr="00761C8A">
        <w:rPr>
          <w:sz w:val="28"/>
          <w:szCs w:val="28"/>
        </w:rPr>
        <w:t>Заказчик вправе отменить процедуру закупки до за</w:t>
      </w:r>
      <w:r w:rsidR="007C7A35">
        <w:rPr>
          <w:sz w:val="28"/>
          <w:szCs w:val="28"/>
        </w:rPr>
        <w:t xml:space="preserve">ключения договора с победителем </w:t>
      </w:r>
      <w:r w:rsidR="007C7A35" w:rsidRPr="007C7A35">
        <w:rPr>
          <w:sz w:val="28"/>
          <w:szCs w:val="28"/>
        </w:rPr>
        <w:t>и не несет за это ответственность перед участниками процедуры закупки.</w:t>
      </w:r>
    </w:p>
    <w:p w:rsidR="009A261A" w:rsidRPr="007A3198" w:rsidRDefault="00531D38" w:rsidP="007A3198">
      <w:pPr>
        <w:ind w:firstLine="709"/>
        <w:jc w:val="both"/>
        <w:rPr>
          <w:sz w:val="28"/>
          <w:szCs w:val="28"/>
        </w:rPr>
      </w:pPr>
      <w:r>
        <w:rPr>
          <w:sz w:val="28"/>
          <w:szCs w:val="28"/>
        </w:rPr>
        <w:t xml:space="preserve">Заказчик вправе провести </w:t>
      </w:r>
      <w:r w:rsidRPr="00531D38">
        <w:rPr>
          <w:sz w:val="28"/>
          <w:szCs w:val="28"/>
        </w:rPr>
        <w:t>переговоры в устной и (или) письменной форме на предмет уменьшения цены, а, при необходимости,</w:t>
      </w:r>
      <w:r>
        <w:rPr>
          <w:sz w:val="28"/>
          <w:szCs w:val="28"/>
        </w:rPr>
        <w:t xml:space="preserve"> улучшения иных условий </w:t>
      </w:r>
      <w:r w:rsidRPr="00531D38">
        <w:rPr>
          <w:sz w:val="28"/>
          <w:szCs w:val="28"/>
        </w:rPr>
        <w:t>коммерческого предложения.</w:t>
      </w:r>
    </w:p>
    <w:tbl>
      <w:tblPr>
        <w:tblpPr w:leftFromText="180" w:rightFromText="180" w:vertAnchor="page" w:horzAnchor="page" w:tblpX="7282" w:tblpY="640"/>
        <w:tblW w:w="4617" w:type="dxa"/>
        <w:tblCellMar>
          <w:left w:w="0" w:type="dxa"/>
          <w:right w:w="0" w:type="dxa"/>
        </w:tblCellMar>
        <w:tblLook w:val="0000" w:firstRow="0" w:lastRow="0" w:firstColumn="0" w:lastColumn="0" w:noHBand="0" w:noVBand="0"/>
      </w:tblPr>
      <w:tblGrid>
        <w:gridCol w:w="4617"/>
      </w:tblGrid>
      <w:tr w:rsidR="009A261A" w:rsidRPr="004519B1" w:rsidTr="00124CFB">
        <w:trPr>
          <w:trHeight w:val="407"/>
        </w:trPr>
        <w:tc>
          <w:tcPr>
            <w:tcW w:w="4617" w:type="dxa"/>
            <w:tcBorders>
              <w:top w:val="nil"/>
              <w:left w:val="nil"/>
              <w:bottom w:val="nil"/>
              <w:right w:val="nil"/>
            </w:tcBorders>
            <w:noWrap/>
            <w:tcMar>
              <w:top w:w="18" w:type="dxa"/>
              <w:left w:w="18" w:type="dxa"/>
              <w:bottom w:w="0" w:type="dxa"/>
              <w:right w:w="18" w:type="dxa"/>
            </w:tcMar>
            <w:vAlign w:val="bottom"/>
          </w:tcPr>
          <w:p w:rsidR="009A261A" w:rsidRPr="004519B1" w:rsidRDefault="009A261A" w:rsidP="00B66032">
            <w:pPr>
              <w:pStyle w:val="xl28"/>
              <w:widowControl w:val="0"/>
              <w:pBdr>
                <w:left w:val="none" w:sz="0" w:space="0" w:color="auto"/>
                <w:bottom w:val="none" w:sz="0" w:space="0" w:color="auto"/>
                <w:right w:val="none" w:sz="0" w:space="0" w:color="auto"/>
              </w:pBdr>
              <w:spacing w:before="0" w:beforeAutospacing="0" w:after="0" w:afterAutospacing="0"/>
              <w:ind w:right="57"/>
              <w:textAlignment w:val="auto"/>
              <w:rPr>
                <w:rFonts w:ascii="Times New Roman" w:eastAsia="Arial Unicode MS" w:hAnsi="Times New Roman"/>
                <w:b w:val="0"/>
                <w:snapToGrid w:val="0"/>
                <w:sz w:val="28"/>
                <w:szCs w:val="28"/>
              </w:rPr>
            </w:pPr>
          </w:p>
        </w:tc>
      </w:tr>
    </w:tbl>
    <w:p w:rsidR="00763AF3" w:rsidRDefault="00763AF3" w:rsidP="004E0573">
      <w:pPr>
        <w:pStyle w:val="xl28"/>
        <w:widowControl w:val="0"/>
        <w:pBdr>
          <w:left w:val="none" w:sz="0" w:space="0" w:color="auto"/>
          <w:bottom w:val="none" w:sz="0" w:space="0" w:color="auto"/>
          <w:right w:val="none" w:sz="0" w:space="0" w:color="auto"/>
        </w:pBdr>
        <w:spacing w:before="0" w:beforeAutospacing="0" w:after="0" w:afterAutospacing="0"/>
        <w:ind w:right="57"/>
        <w:jc w:val="right"/>
        <w:textAlignment w:val="auto"/>
        <w:rPr>
          <w:rFonts w:ascii="Times New Roman" w:hAnsi="Times New Roman"/>
          <w:b w:val="0"/>
          <w:snapToGrid w:val="0"/>
          <w:sz w:val="28"/>
          <w:szCs w:val="28"/>
        </w:rPr>
      </w:pPr>
    </w:p>
    <w:p w:rsidR="00D46685" w:rsidRDefault="00D46685" w:rsidP="004E0573">
      <w:pPr>
        <w:pStyle w:val="xl28"/>
        <w:widowControl w:val="0"/>
        <w:pBdr>
          <w:left w:val="none" w:sz="0" w:space="0" w:color="auto"/>
          <w:bottom w:val="none" w:sz="0" w:space="0" w:color="auto"/>
          <w:right w:val="none" w:sz="0" w:space="0" w:color="auto"/>
        </w:pBdr>
        <w:spacing w:before="0" w:beforeAutospacing="0" w:after="0" w:afterAutospacing="0"/>
        <w:ind w:right="57"/>
        <w:jc w:val="right"/>
        <w:textAlignment w:val="auto"/>
        <w:rPr>
          <w:rFonts w:ascii="Times New Roman" w:hAnsi="Times New Roman"/>
          <w:b w:val="0"/>
          <w:snapToGrid w:val="0"/>
          <w:sz w:val="28"/>
          <w:szCs w:val="28"/>
        </w:rPr>
      </w:pPr>
    </w:p>
    <w:p w:rsidR="00E42372" w:rsidRDefault="00E42372" w:rsidP="004E0573">
      <w:pPr>
        <w:pStyle w:val="xl28"/>
        <w:widowControl w:val="0"/>
        <w:pBdr>
          <w:left w:val="none" w:sz="0" w:space="0" w:color="auto"/>
          <w:bottom w:val="none" w:sz="0" w:space="0" w:color="auto"/>
          <w:right w:val="none" w:sz="0" w:space="0" w:color="auto"/>
        </w:pBdr>
        <w:spacing w:before="0" w:beforeAutospacing="0" w:after="0" w:afterAutospacing="0"/>
        <w:ind w:right="57"/>
        <w:jc w:val="right"/>
        <w:textAlignment w:val="auto"/>
        <w:rPr>
          <w:rFonts w:ascii="Times New Roman" w:hAnsi="Times New Roman"/>
          <w:b w:val="0"/>
          <w:snapToGrid w:val="0"/>
          <w:sz w:val="28"/>
          <w:szCs w:val="28"/>
        </w:rPr>
      </w:pPr>
    </w:p>
    <w:p w:rsidR="00E42372" w:rsidRDefault="00E42372" w:rsidP="004E0573">
      <w:pPr>
        <w:pStyle w:val="xl28"/>
        <w:widowControl w:val="0"/>
        <w:pBdr>
          <w:left w:val="none" w:sz="0" w:space="0" w:color="auto"/>
          <w:bottom w:val="none" w:sz="0" w:space="0" w:color="auto"/>
          <w:right w:val="none" w:sz="0" w:space="0" w:color="auto"/>
        </w:pBdr>
        <w:spacing w:before="0" w:beforeAutospacing="0" w:after="0" w:afterAutospacing="0"/>
        <w:ind w:right="57"/>
        <w:jc w:val="right"/>
        <w:textAlignment w:val="auto"/>
        <w:rPr>
          <w:rFonts w:ascii="Times New Roman" w:hAnsi="Times New Roman"/>
          <w:b w:val="0"/>
          <w:snapToGrid w:val="0"/>
          <w:sz w:val="28"/>
          <w:szCs w:val="28"/>
        </w:rPr>
      </w:pPr>
    </w:p>
    <w:p w:rsidR="00E42372" w:rsidRDefault="00E42372" w:rsidP="004E0573">
      <w:pPr>
        <w:pStyle w:val="xl28"/>
        <w:widowControl w:val="0"/>
        <w:pBdr>
          <w:left w:val="none" w:sz="0" w:space="0" w:color="auto"/>
          <w:bottom w:val="none" w:sz="0" w:space="0" w:color="auto"/>
          <w:right w:val="none" w:sz="0" w:space="0" w:color="auto"/>
        </w:pBdr>
        <w:spacing w:before="0" w:beforeAutospacing="0" w:after="0" w:afterAutospacing="0"/>
        <w:ind w:right="57"/>
        <w:jc w:val="right"/>
        <w:textAlignment w:val="auto"/>
        <w:rPr>
          <w:rFonts w:ascii="Times New Roman" w:hAnsi="Times New Roman"/>
          <w:b w:val="0"/>
          <w:snapToGrid w:val="0"/>
          <w:sz w:val="28"/>
          <w:szCs w:val="28"/>
        </w:rPr>
      </w:pPr>
    </w:p>
    <w:p w:rsidR="00D46685" w:rsidRDefault="00D46685" w:rsidP="004E0573">
      <w:pPr>
        <w:pStyle w:val="xl28"/>
        <w:widowControl w:val="0"/>
        <w:pBdr>
          <w:left w:val="none" w:sz="0" w:space="0" w:color="auto"/>
          <w:bottom w:val="none" w:sz="0" w:space="0" w:color="auto"/>
          <w:right w:val="none" w:sz="0" w:space="0" w:color="auto"/>
        </w:pBdr>
        <w:spacing w:before="0" w:beforeAutospacing="0" w:after="0" w:afterAutospacing="0"/>
        <w:ind w:right="57"/>
        <w:jc w:val="right"/>
        <w:textAlignment w:val="auto"/>
        <w:rPr>
          <w:rFonts w:ascii="Times New Roman" w:hAnsi="Times New Roman"/>
          <w:b w:val="0"/>
          <w:snapToGrid w:val="0"/>
          <w:sz w:val="28"/>
          <w:szCs w:val="28"/>
        </w:rPr>
      </w:pPr>
    </w:p>
    <w:p w:rsidR="00D46685" w:rsidRDefault="00D46685" w:rsidP="004E0573">
      <w:pPr>
        <w:pStyle w:val="xl28"/>
        <w:widowControl w:val="0"/>
        <w:pBdr>
          <w:left w:val="none" w:sz="0" w:space="0" w:color="auto"/>
          <w:bottom w:val="none" w:sz="0" w:space="0" w:color="auto"/>
          <w:right w:val="none" w:sz="0" w:space="0" w:color="auto"/>
        </w:pBdr>
        <w:spacing w:before="0" w:beforeAutospacing="0" w:after="0" w:afterAutospacing="0"/>
        <w:ind w:right="57"/>
        <w:jc w:val="right"/>
        <w:textAlignment w:val="auto"/>
        <w:rPr>
          <w:rFonts w:ascii="Times New Roman" w:hAnsi="Times New Roman"/>
          <w:b w:val="0"/>
          <w:snapToGrid w:val="0"/>
          <w:sz w:val="28"/>
          <w:szCs w:val="28"/>
        </w:rPr>
      </w:pPr>
    </w:p>
    <w:p w:rsidR="00B66032" w:rsidRDefault="00B66032" w:rsidP="004E0573">
      <w:pPr>
        <w:pStyle w:val="xl28"/>
        <w:widowControl w:val="0"/>
        <w:pBdr>
          <w:left w:val="none" w:sz="0" w:space="0" w:color="auto"/>
          <w:bottom w:val="none" w:sz="0" w:space="0" w:color="auto"/>
          <w:right w:val="none" w:sz="0" w:space="0" w:color="auto"/>
        </w:pBdr>
        <w:spacing w:before="0" w:beforeAutospacing="0" w:after="0" w:afterAutospacing="0"/>
        <w:ind w:right="57"/>
        <w:jc w:val="right"/>
        <w:textAlignment w:val="auto"/>
      </w:pPr>
      <w:r w:rsidRPr="004519B1">
        <w:rPr>
          <w:rFonts w:ascii="Times New Roman" w:hAnsi="Times New Roman"/>
          <w:b w:val="0"/>
          <w:snapToGrid w:val="0"/>
          <w:sz w:val="28"/>
          <w:szCs w:val="28"/>
        </w:rPr>
        <w:lastRenderedPageBreak/>
        <w:t>Приложение № 1</w:t>
      </w:r>
      <w:r w:rsidRPr="008D4FBD">
        <w:rPr>
          <w:rFonts w:ascii="Times New Roman" w:hAnsi="Times New Roman"/>
          <w:b w:val="0"/>
          <w:bCs w:val="0"/>
          <w:sz w:val="28"/>
          <w:szCs w:val="28"/>
        </w:rPr>
        <w:t xml:space="preserve"> </w:t>
      </w:r>
      <w:r w:rsidRPr="008D4FBD">
        <w:rPr>
          <w:rFonts w:ascii="Times New Roman" w:hAnsi="Times New Roman"/>
          <w:b w:val="0"/>
          <w:snapToGrid w:val="0"/>
          <w:sz w:val="28"/>
          <w:szCs w:val="28"/>
        </w:rPr>
        <w:t xml:space="preserve">к Приглашению </w:t>
      </w:r>
      <w:r>
        <w:t xml:space="preserve"> </w:t>
      </w:r>
    </w:p>
    <w:p w:rsidR="00B66032" w:rsidRDefault="00B66032" w:rsidP="008C12FF">
      <w:pPr>
        <w:rPr>
          <w:b/>
          <w:sz w:val="28"/>
          <w:szCs w:val="28"/>
        </w:rPr>
      </w:pPr>
    </w:p>
    <w:p w:rsidR="00CA00C9" w:rsidRPr="00CA00C9" w:rsidRDefault="00CA00C9" w:rsidP="00CA00C9">
      <w:pPr>
        <w:rPr>
          <w:b/>
          <w:sz w:val="28"/>
          <w:szCs w:val="28"/>
        </w:rPr>
      </w:pPr>
    </w:p>
    <w:p w:rsidR="00CA00C9" w:rsidRPr="00CA00C9" w:rsidRDefault="00CA00C9" w:rsidP="00CA00C9">
      <w:pPr>
        <w:rPr>
          <w:b/>
          <w:sz w:val="28"/>
          <w:szCs w:val="28"/>
        </w:rPr>
      </w:pPr>
    </w:p>
    <w:p w:rsidR="00CA00C9" w:rsidRPr="00CA00C9" w:rsidRDefault="00CA00C9" w:rsidP="00CA00C9">
      <w:pPr>
        <w:jc w:val="center"/>
        <w:rPr>
          <w:b/>
          <w:color w:val="000000"/>
          <w:sz w:val="28"/>
          <w:szCs w:val="28"/>
        </w:rPr>
      </w:pPr>
      <w:r w:rsidRPr="00CA00C9">
        <w:rPr>
          <w:b/>
          <w:sz w:val="28"/>
          <w:szCs w:val="28"/>
        </w:rPr>
        <w:t>Спецификация товара «</w:t>
      </w:r>
      <w:r w:rsidR="0095316F">
        <w:rPr>
          <w:b/>
          <w:sz w:val="28"/>
          <w:szCs w:val="28"/>
        </w:rPr>
        <w:t>Ноутбук</w:t>
      </w:r>
      <w:r w:rsidRPr="00CA00C9">
        <w:rPr>
          <w:b/>
          <w:sz w:val="28"/>
          <w:szCs w:val="28"/>
        </w:rPr>
        <w:t>»</w:t>
      </w:r>
    </w:p>
    <w:p w:rsidR="00CA00C9" w:rsidRPr="00CA00C9" w:rsidRDefault="00CA00C9" w:rsidP="00CA00C9">
      <w:pPr>
        <w:jc w:val="center"/>
        <w:rPr>
          <w:b/>
          <w:sz w:val="28"/>
          <w:szCs w:val="28"/>
        </w:rPr>
      </w:pPr>
    </w:p>
    <w:tbl>
      <w:tblPr>
        <w:tblStyle w:val="12"/>
        <w:tblW w:w="0" w:type="auto"/>
        <w:tblLook w:val="04A0" w:firstRow="1" w:lastRow="0" w:firstColumn="1" w:lastColumn="0" w:noHBand="0" w:noVBand="1"/>
      </w:tblPr>
      <w:tblGrid>
        <w:gridCol w:w="2235"/>
        <w:gridCol w:w="7229"/>
      </w:tblGrid>
      <w:tr w:rsidR="0095316F" w:rsidRPr="0095316F" w:rsidTr="0095316F">
        <w:tc>
          <w:tcPr>
            <w:tcW w:w="2235" w:type="dxa"/>
          </w:tcPr>
          <w:p w:rsidR="0095316F" w:rsidRPr="0095316F" w:rsidRDefault="0095316F" w:rsidP="0095316F">
            <w:pPr>
              <w:ind w:left="100"/>
              <w:jc w:val="center"/>
              <w:rPr>
                <w:rFonts w:eastAsia="Arial"/>
                <w:b/>
              </w:rPr>
            </w:pPr>
            <w:r w:rsidRPr="0095316F">
              <w:rPr>
                <w:rFonts w:eastAsia="Arial"/>
              </w:rPr>
              <w:t>Компонент</w:t>
            </w:r>
          </w:p>
        </w:tc>
        <w:tc>
          <w:tcPr>
            <w:tcW w:w="7229" w:type="dxa"/>
          </w:tcPr>
          <w:p w:rsidR="0095316F" w:rsidRPr="0095316F" w:rsidRDefault="0095316F" w:rsidP="0095316F">
            <w:pPr>
              <w:tabs>
                <w:tab w:val="left" w:pos="104"/>
              </w:tabs>
              <w:spacing w:line="266" w:lineRule="exact"/>
              <w:jc w:val="center"/>
              <w:rPr>
                <w:rFonts w:eastAsia="Arial"/>
              </w:rPr>
            </w:pPr>
            <w:r w:rsidRPr="0095316F">
              <w:rPr>
                <w:rFonts w:eastAsia="Arial"/>
              </w:rPr>
              <w:t>Спецификация</w:t>
            </w:r>
          </w:p>
        </w:tc>
      </w:tr>
      <w:tr w:rsidR="0095316F" w:rsidRPr="0095316F" w:rsidTr="0095316F">
        <w:tc>
          <w:tcPr>
            <w:tcW w:w="2235" w:type="dxa"/>
            <w:vMerge w:val="restart"/>
            <w:vAlign w:val="center"/>
          </w:tcPr>
          <w:p w:rsidR="0095316F" w:rsidRPr="0095316F" w:rsidRDefault="0095316F" w:rsidP="0095316F">
            <w:pPr>
              <w:spacing w:before="240"/>
              <w:ind w:left="100"/>
              <w:rPr>
                <w:rFonts w:eastAsia="Arial"/>
                <w:b/>
              </w:rPr>
            </w:pPr>
            <w:r w:rsidRPr="0095316F">
              <w:rPr>
                <w:rFonts w:eastAsia="Arial"/>
              </w:rPr>
              <w:t>Процессор</w:t>
            </w:r>
          </w:p>
        </w:tc>
        <w:tc>
          <w:tcPr>
            <w:tcW w:w="7229" w:type="dxa"/>
            <w:vAlign w:val="center"/>
          </w:tcPr>
          <w:p w:rsidR="0095316F" w:rsidRPr="0095316F" w:rsidRDefault="0095316F" w:rsidP="0095316F">
            <w:pPr>
              <w:spacing w:before="240" w:line="184" w:lineRule="exact"/>
              <w:rPr>
                <w:rFonts w:eastAsia="Arial"/>
              </w:rPr>
            </w:pPr>
            <w:r w:rsidRPr="0095316F">
              <w:rPr>
                <w:rFonts w:eastAsia="Arial"/>
              </w:rPr>
              <w:t xml:space="preserve">Не менее </w:t>
            </w:r>
            <w:r w:rsidRPr="0095316F">
              <w:rPr>
                <w:rFonts w:eastAsia="Arial"/>
                <w:lang w:val="en-US"/>
              </w:rPr>
              <w:t>Intel</w:t>
            </w:r>
            <w:r w:rsidRPr="0095316F">
              <w:rPr>
                <w:rFonts w:eastAsia="Arial"/>
              </w:rPr>
              <w:t xml:space="preserve"> 10-го поколения (</w:t>
            </w:r>
            <w:r w:rsidRPr="0095316F">
              <w:rPr>
                <w:rFonts w:eastAsia="Arial"/>
                <w:lang w:val="en-US"/>
              </w:rPr>
              <w:t>Comet</w:t>
            </w:r>
            <w:r w:rsidRPr="0095316F">
              <w:rPr>
                <w:rFonts w:eastAsia="Arial"/>
              </w:rPr>
              <w:t xml:space="preserve"> </w:t>
            </w:r>
            <w:r w:rsidRPr="0095316F">
              <w:rPr>
                <w:rFonts w:eastAsia="Arial"/>
                <w:lang w:val="en-US"/>
              </w:rPr>
              <w:t>Lake</w:t>
            </w:r>
            <w:r w:rsidRPr="0095316F">
              <w:rPr>
                <w:rFonts w:eastAsia="Arial"/>
              </w:rPr>
              <w:t xml:space="preserve">) </w:t>
            </w:r>
            <w:r w:rsidRPr="0095316F">
              <w:rPr>
                <w:rFonts w:eastAsia="Arial"/>
                <w:lang w:val="en-US"/>
              </w:rPr>
              <w:t>Core</w:t>
            </w:r>
            <w:r w:rsidRPr="0095316F">
              <w:rPr>
                <w:rFonts w:eastAsia="Arial"/>
              </w:rPr>
              <w:t xml:space="preserve"> </w:t>
            </w:r>
            <w:r w:rsidRPr="0095316F">
              <w:rPr>
                <w:rFonts w:eastAsia="Arial"/>
                <w:lang w:val="en-US"/>
              </w:rPr>
              <w:t>i</w:t>
            </w:r>
            <w:r w:rsidRPr="0095316F">
              <w:rPr>
                <w:rFonts w:eastAsia="Arial"/>
              </w:rPr>
              <w:t>7 Мин. число ядер: 8</w:t>
            </w:r>
          </w:p>
        </w:tc>
      </w:tr>
      <w:tr w:rsidR="0095316F" w:rsidRPr="0095316F" w:rsidTr="0095316F">
        <w:tc>
          <w:tcPr>
            <w:tcW w:w="2235" w:type="dxa"/>
            <w:vMerge/>
            <w:vAlign w:val="center"/>
          </w:tcPr>
          <w:p w:rsidR="0095316F" w:rsidRPr="0095316F" w:rsidRDefault="0095316F" w:rsidP="0095316F">
            <w:pPr>
              <w:spacing w:before="240"/>
              <w:ind w:left="100"/>
              <w:rPr>
                <w:rFonts w:eastAsia="Arial"/>
                <w:b/>
              </w:rPr>
            </w:pPr>
          </w:p>
        </w:tc>
        <w:tc>
          <w:tcPr>
            <w:tcW w:w="7229" w:type="dxa"/>
            <w:vAlign w:val="center"/>
          </w:tcPr>
          <w:p w:rsidR="0095316F" w:rsidRPr="0095316F" w:rsidRDefault="0095316F" w:rsidP="0095316F">
            <w:pPr>
              <w:spacing w:before="240" w:line="187" w:lineRule="exact"/>
              <w:rPr>
                <w:rFonts w:eastAsia="Arial"/>
              </w:rPr>
            </w:pPr>
            <w:r w:rsidRPr="0095316F">
              <w:rPr>
                <w:rFonts w:eastAsia="Arial"/>
              </w:rPr>
              <w:t xml:space="preserve">Не менее </w:t>
            </w:r>
            <w:r w:rsidRPr="0095316F">
              <w:rPr>
                <w:rFonts w:eastAsia="Arial"/>
                <w:lang w:val="en-US"/>
              </w:rPr>
              <w:t>Amd</w:t>
            </w:r>
            <w:r w:rsidRPr="0095316F">
              <w:rPr>
                <w:rFonts w:eastAsia="Arial"/>
              </w:rPr>
              <w:t xml:space="preserve"> </w:t>
            </w:r>
            <w:r w:rsidRPr="0095316F">
              <w:rPr>
                <w:rFonts w:eastAsia="Arial"/>
                <w:lang w:val="en-US"/>
              </w:rPr>
              <w:t>Ryzen</w:t>
            </w:r>
            <w:r w:rsidRPr="0095316F">
              <w:rPr>
                <w:rFonts w:eastAsia="Arial"/>
              </w:rPr>
              <w:t xml:space="preserve"> 7, серия 5000 Мин. число ядер: 8</w:t>
            </w:r>
          </w:p>
        </w:tc>
      </w:tr>
      <w:tr w:rsidR="0095316F" w:rsidRPr="0095316F" w:rsidTr="0095316F">
        <w:tc>
          <w:tcPr>
            <w:tcW w:w="2235" w:type="dxa"/>
            <w:vMerge/>
            <w:vAlign w:val="center"/>
          </w:tcPr>
          <w:p w:rsidR="0095316F" w:rsidRPr="0095316F" w:rsidRDefault="0095316F" w:rsidP="0095316F">
            <w:pPr>
              <w:spacing w:before="240"/>
              <w:ind w:left="100"/>
              <w:rPr>
                <w:rFonts w:eastAsia="Arial"/>
                <w:b/>
              </w:rPr>
            </w:pPr>
          </w:p>
        </w:tc>
        <w:tc>
          <w:tcPr>
            <w:tcW w:w="7229" w:type="dxa"/>
            <w:vAlign w:val="center"/>
          </w:tcPr>
          <w:p w:rsidR="0095316F" w:rsidRPr="0095316F" w:rsidRDefault="0095316F" w:rsidP="0095316F">
            <w:pPr>
              <w:spacing w:before="240"/>
              <w:rPr>
                <w:rFonts w:eastAsia="Arial"/>
              </w:rPr>
            </w:pPr>
            <w:r w:rsidRPr="0095316F">
              <w:rPr>
                <w:rFonts w:eastAsia="Arial"/>
              </w:rPr>
              <w:t xml:space="preserve">Минимальная оценка </w:t>
            </w:r>
            <w:r w:rsidRPr="0095316F">
              <w:rPr>
                <w:rFonts w:eastAsia="Arial"/>
                <w:lang w:val="en-US"/>
              </w:rPr>
              <w:t xml:space="preserve">PassMark®: </w:t>
            </w:r>
            <w:r w:rsidRPr="0095316F">
              <w:rPr>
                <w:rFonts w:eastAsia="Arial"/>
              </w:rPr>
              <w:t>2 000</w:t>
            </w:r>
          </w:p>
        </w:tc>
      </w:tr>
      <w:tr w:rsidR="0095316F" w:rsidRPr="0095316F" w:rsidTr="0095316F">
        <w:tc>
          <w:tcPr>
            <w:tcW w:w="2235" w:type="dxa"/>
            <w:vAlign w:val="center"/>
          </w:tcPr>
          <w:p w:rsidR="0095316F" w:rsidRPr="0095316F" w:rsidRDefault="0095316F" w:rsidP="0095316F">
            <w:pPr>
              <w:spacing w:before="240"/>
              <w:rPr>
                <w:rFonts w:eastAsia="Arial Unicode MS"/>
                <w:color w:val="000000"/>
              </w:rPr>
            </w:pPr>
            <w:r w:rsidRPr="0095316F">
              <w:rPr>
                <w:rFonts w:eastAsia="Arial Unicode MS"/>
                <w:color w:val="000000"/>
              </w:rPr>
              <w:t>Операционная система</w:t>
            </w:r>
          </w:p>
        </w:tc>
        <w:tc>
          <w:tcPr>
            <w:tcW w:w="7229" w:type="dxa"/>
            <w:vAlign w:val="center"/>
          </w:tcPr>
          <w:p w:rsidR="0095316F" w:rsidRPr="0095316F" w:rsidRDefault="0095316F" w:rsidP="0095316F">
            <w:pPr>
              <w:spacing w:before="240"/>
              <w:rPr>
                <w:rFonts w:eastAsia="Arial"/>
              </w:rPr>
            </w:pPr>
            <w:r w:rsidRPr="0095316F">
              <w:rPr>
                <w:rFonts w:eastAsia="Arial"/>
                <w:lang w:val="en-US"/>
              </w:rPr>
              <w:t xml:space="preserve">Windows </w:t>
            </w:r>
            <w:r w:rsidRPr="0095316F">
              <w:rPr>
                <w:rFonts w:eastAsia="Arial"/>
              </w:rPr>
              <w:t xml:space="preserve">10 </w:t>
            </w:r>
            <w:r w:rsidRPr="0095316F">
              <w:rPr>
                <w:rFonts w:eastAsia="Arial"/>
                <w:lang w:val="en-US"/>
              </w:rPr>
              <w:t xml:space="preserve">Pro </w:t>
            </w:r>
            <w:r w:rsidRPr="0095316F">
              <w:rPr>
                <w:rFonts w:eastAsia="Arial"/>
              </w:rPr>
              <w:t>(64-разрядная версия)</w:t>
            </w:r>
          </w:p>
        </w:tc>
      </w:tr>
      <w:tr w:rsidR="0095316F" w:rsidRPr="0095316F" w:rsidTr="0095316F">
        <w:tc>
          <w:tcPr>
            <w:tcW w:w="2235" w:type="dxa"/>
            <w:vAlign w:val="center"/>
          </w:tcPr>
          <w:p w:rsidR="0095316F" w:rsidRPr="0095316F" w:rsidRDefault="0095316F" w:rsidP="0095316F">
            <w:pPr>
              <w:spacing w:before="240"/>
              <w:ind w:left="100"/>
              <w:rPr>
                <w:rFonts w:eastAsia="Arial"/>
                <w:b/>
              </w:rPr>
            </w:pPr>
            <w:r w:rsidRPr="0095316F">
              <w:rPr>
                <w:rFonts w:eastAsia="Arial"/>
              </w:rPr>
              <w:t>Память</w:t>
            </w:r>
          </w:p>
        </w:tc>
        <w:tc>
          <w:tcPr>
            <w:tcW w:w="7229" w:type="dxa"/>
            <w:vAlign w:val="center"/>
          </w:tcPr>
          <w:p w:rsidR="0095316F" w:rsidRPr="0095316F" w:rsidRDefault="0095316F" w:rsidP="0095316F">
            <w:pPr>
              <w:spacing w:before="240"/>
              <w:rPr>
                <w:rFonts w:eastAsia="Arial"/>
              </w:rPr>
            </w:pPr>
            <w:r w:rsidRPr="0095316F">
              <w:rPr>
                <w:rFonts w:eastAsia="Arial"/>
              </w:rPr>
              <w:t>ОЗУ не менее 32 Гб</w:t>
            </w:r>
          </w:p>
        </w:tc>
      </w:tr>
      <w:tr w:rsidR="0095316F" w:rsidRPr="0095316F" w:rsidTr="0095316F">
        <w:tc>
          <w:tcPr>
            <w:tcW w:w="2235" w:type="dxa"/>
            <w:vAlign w:val="center"/>
          </w:tcPr>
          <w:p w:rsidR="0095316F" w:rsidRPr="0095316F" w:rsidRDefault="0095316F" w:rsidP="0095316F">
            <w:pPr>
              <w:spacing w:before="240"/>
              <w:ind w:left="100"/>
              <w:rPr>
                <w:rFonts w:eastAsia="Arial"/>
                <w:b/>
              </w:rPr>
            </w:pPr>
            <w:r w:rsidRPr="0095316F">
              <w:rPr>
                <w:rFonts w:eastAsia="Arial"/>
              </w:rPr>
              <w:t>Жесткий диск</w:t>
            </w:r>
          </w:p>
        </w:tc>
        <w:tc>
          <w:tcPr>
            <w:tcW w:w="7229" w:type="dxa"/>
            <w:vAlign w:val="center"/>
          </w:tcPr>
          <w:p w:rsidR="0095316F" w:rsidRPr="0095316F" w:rsidRDefault="0095316F" w:rsidP="0095316F">
            <w:pPr>
              <w:tabs>
                <w:tab w:val="left" w:pos="104"/>
              </w:tabs>
              <w:spacing w:before="240" w:line="266" w:lineRule="exact"/>
              <w:rPr>
                <w:rFonts w:eastAsia="Arial"/>
              </w:rPr>
            </w:pPr>
            <w:r w:rsidRPr="0095316F">
              <w:rPr>
                <w:rFonts w:eastAsia="Arial"/>
                <w:lang w:val="en-US"/>
              </w:rPr>
              <w:t>SSD</w:t>
            </w:r>
            <w:r w:rsidRPr="0095316F">
              <w:rPr>
                <w:rFonts w:eastAsia="Arial"/>
              </w:rPr>
              <w:t xml:space="preserve"> не менее 256 Гб</w:t>
            </w:r>
          </w:p>
        </w:tc>
      </w:tr>
      <w:tr w:rsidR="0095316F" w:rsidRPr="0095316F" w:rsidTr="0095316F">
        <w:tc>
          <w:tcPr>
            <w:tcW w:w="2235" w:type="dxa"/>
            <w:vAlign w:val="center"/>
          </w:tcPr>
          <w:p w:rsidR="0095316F" w:rsidRPr="0095316F" w:rsidRDefault="0095316F" w:rsidP="0095316F">
            <w:pPr>
              <w:spacing w:before="240"/>
              <w:ind w:left="100"/>
              <w:rPr>
                <w:rFonts w:eastAsia="Arial"/>
                <w:b/>
              </w:rPr>
            </w:pPr>
            <w:r w:rsidRPr="0095316F">
              <w:rPr>
                <w:rFonts w:eastAsia="Arial"/>
              </w:rPr>
              <w:t>Видеокарта</w:t>
            </w:r>
          </w:p>
        </w:tc>
        <w:tc>
          <w:tcPr>
            <w:tcW w:w="7229" w:type="dxa"/>
            <w:vAlign w:val="center"/>
          </w:tcPr>
          <w:p w:rsidR="0095316F" w:rsidRPr="0095316F" w:rsidRDefault="0095316F" w:rsidP="0095316F">
            <w:pPr>
              <w:spacing w:before="240"/>
              <w:rPr>
                <w:rFonts w:eastAsia="Arial"/>
              </w:rPr>
            </w:pPr>
            <w:r w:rsidRPr="0095316F">
              <w:rPr>
                <w:rFonts w:eastAsia="Arial"/>
              </w:rPr>
              <w:t>Выделенная графическая карта (двухпортовая) с минимальным размером памяти 512 МБ</w:t>
            </w:r>
          </w:p>
          <w:p w:rsidR="0095316F" w:rsidRPr="0095316F" w:rsidRDefault="0095316F" w:rsidP="0095316F">
            <w:pPr>
              <w:tabs>
                <w:tab w:val="left" w:pos="104"/>
              </w:tabs>
              <w:spacing w:before="240" w:line="266" w:lineRule="exact"/>
              <w:rPr>
                <w:rFonts w:eastAsia="Arial"/>
              </w:rPr>
            </w:pPr>
            <w:r w:rsidRPr="0095316F">
              <w:rPr>
                <w:rFonts w:eastAsia="Arial"/>
              </w:rPr>
              <w:t xml:space="preserve">Совместимость с </w:t>
            </w:r>
            <w:r w:rsidRPr="0095316F">
              <w:rPr>
                <w:rFonts w:eastAsia="Arial"/>
                <w:lang w:val="en-US"/>
              </w:rPr>
              <w:t xml:space="preserve">DirectX </w:t>
            </w:r>
            <w:r w:rsidRPr="0095316F">
              <w:rPr>
                <w:rFonts w:eastAsia="Arial"/>
              </w:rPr>
              <w:t>11 .х.</w:t>
            </w:r>
          </w:p>
        </w:tc>
      </w:tr>
      <w:tr w:rsidR="0095316F" w:rsidRPr="0095316F" w:rsidTr="0095316F">
        <w:tc>
          <w:tcPr>
            <w:tcW w:w="2235" w:type="dxa"/>
            <w:vAlign w:val="center"/>
          </w:tcPr>
          <w:p w:rsidR="0095316F" w:rsidRPr="0095316F" w:rsidRDefault="0095316F" w:rsidP="0095316F">
            <w:pPr>
              <w:spacing w:before="240"/>
              <w:ind w:left="100"/>
              <w:rPr>
                <w:rFonts w:eastAsia="Arial"/>
                <w:b/>
              </w:rPr>
            </w:pPr>
            <w:r w:rsidRPr="0095316F">
              <w:rPr>
                <w:rFonts w:eastAsia="Arial"/>
              </w:rPr>
              <w:t>Дисплей</w:t>
            </w:r>
          </w:p>
        </w:tc>
        <w:tc>
          <w:tcPr>
            <w:tcW w:w="7229" w:type="dxa"/>
            <w:vAlign w:val="center"/>
          </w:tcPr>
          <w:p w:rsidR="0095316F" w:rsidRPr="0095316F" w:rsidRDefault="0095316F" w:rsidP="0095316F">
            <w:pPr>
              <w:spacing w:before="240"/>
              <w:rPr>
                <w:rFonts w:eastAsia="Arial"/>
              </w:rPr>
            </w:pPr>
            <w:r w:rsidRPr="0095316F">
              <w:rPr>
                <w:rFonts w:eastAsia="Arial"/>
              </w:rPr>
              <w:t>Диагональ не менее 15.6, разрешение – не менее 1920x1080x32</w:t>
            </w:r>
          </w:p>
        </w:tc>
      </w:tr>
      <w:tr w:rsidR="0095316F" w:rsidRPr="0095316F" w:rsidTr="0095316F">
        <w:tc>
          <w:tcPr>
            <w:tcW w:w="2235" w:type="dxa"/>
            <w:vAlign w:val="center"/>
          </w:tcPr>
          <w:p w:rsidR="0095316F" w:rsidRPr="0095316F" w:rsidRDefault="0095316F" w:rsidP="0095316F">
            <w:pPr>
              <w:spacing w:before="240" w:line="176" w:lineRule="exact"/>
              <w:ind w:left="100"/>
              <w:rPr>
                <w:rFonts w:eastAsia="Arial"/>
                <w:b/>
              </w:rPr>
            </w:pPr>
            <w:r w:rsidRPr="0095316F">
              <w:rPr>
                <w:rFonts w:eastAsia="Arial"/>
              </w:rPr>
              <w:t>Разъемы</w:t>
            </w:r>
          </w:p>
        </w:tc>
        <w:tc>
          <w:tcPr>
            <w:tcW w:w="7229" w:type="dxa"/>
            <w:vAlign w:val="center"/>
          </w:tcPr>
          <w:p w:rsidR="0095316F" w:rsidRPr="0095316F" w:rsidRDefault="0095316F" w:rsidP="0095316F">
            <w:pPr>
              <w:tabs>
                <w:tab w:val="left" w:pos="104"/>
              </w:tabs>
              <w:spacing w:before="240" w:line="266" w:lineRule="exact"/>
              <w:rPr>
                <w:rFonts w:eastAsia="Arial"/>
              </w:rPr>
            </w:pPr>
            <w:r w:rsidRPr="0095316F">
              <w:rPr>
                <w:rFonts w:eastAsia="Arial"/>
                <w:lang w:val="en-US"/>
              </w:rPr>
              <w:t>Lan</w:t>
            </w:r>
            <w:r w:rsidRPr="0095316F">
              <w:rPr>
                <w:rFonts w:eastAsia="Arial"/>
              </w:rPr>
              <w:t xml:space="preserve">, не менее 3-х </w:t>
            </w:r>
            <w:r w:rsidRPr="0095316F">
              <w:rPr>
                <w:rFonts w:eastAsia="Arial"/>
                <w:lang w:val="en-US"/>
              </w:rPr>
              <w:t>USB</w:t>
            </w:r>
            <w:r w:rsidRPr="0095316F">
              <w:rPr>
                <w:rFonts w:eastAsia="Arial"/>
              </w:rPr>
              <w:t xml:space="preserve"> –разъемов</w:t>
            </w:r>
          </w:p>
        </w:tc>
      </w:tr>
      <w:tr w:rsidR="0095316F" w:rsidRPr="0095316F" w:rsidTr="0095316F">
        <w:tc>
          <w:tcPr>
            <w:tcW w:w="2235" w:type="dxa"/>
            <w:vAlign w:val="center"/>
          </w:tcPr>
          <w:p w:rsidR="0095316F" w:rsidRPr="0095316F" w:rsidRDefault="0095316F" w:rsidP="0095316F">
            <w:pPr>
              <w:spacing w:before="240" w:line="176" w:lineRule="exact"/>
              <w:ind w:left="100"/>
              <w:rPr>
                <w:rFonts w:eastAsia="Arial"/>
                <w:b/>
              </w:rPr>
            </w:pPr>
            <w:r w:rsidRPr="0095316F">
              <w:rPr>
                <w:rFonts w:eastAsia="Arial"/>
              </w:rPr>
              <w:t>Аксессуары</w:t>
            </w:r>
          </w:p>
        </w:tc>
        <w:tc>
          <w:tcPr>
            <w:tcW w:w="7229" w:type="dxa"/>
            <w:vAlign w:val="center"/>
          </w:tcPr>
          <w:p w:rsidR="0095316F" w:rsidRPr="0095316F" w:rsidRDefault="0095316F" w:rsidP="0095316F">
            <w:pPr>
              <w:tabs>
                <w:tab w:val="left" w:pos="104"/>
              </w:tabs>
              <w:spacing w:before="240" w:line="266" w:lineRule="exact"/>
              <w:rPr>
                <w:rFonts w:eastAsia="Arial"/>
              </w:rPr>
            </w:pPr>
            <w:r>
              <w:rPr>
                <w:rFonts w:eastAsia="Arial"/>
              </w:rPr>
              <w:t>М</w:t>
            </w:r>
            <w:r w:rsidRPr="0095316F">
              <w:rPr>
                <w:rFonts w:eastAsia="Arial"/>
              </w:rPr>
              <w:t>ышь, сумка в комплекте</w:t>
            </w:r>
          </w:p>
        </w:tc>
      </w:tr>
    </w:tbl>
    <w:p w:rsidR="004519B1" w:rsidRDefault="004519B1" w:rsidP="00CA00C9">
      <w:pPr>
        <w:jc w:val="center"/>
        <w:rPr>
          <w:sz w:val="28"/>
          <w:szCs w:val="28"/>
        </w:rPr>
      </w:pPr>
    </w:p>
    <w:p w:rsidR="004519B1" w:rsidRPr="00D46685" w:rsidRDefault="00D46685" w:rsidP="00D46685">
      <w:pPr>
        <w:jc w:val="both"/>
      </w:pPr>
      <w:r>
        <w:rPr>
          <w:b/>
        </w:rPr>
        <w:t>*</w:t>
      </w:r>
      <w:r w:rsidRPr="00D46685">
        <w:rPr>
          <w:b/>
        </w:rPr>
        <w:t>Гарантийные условия:</w:t>
      </w:r>
      <w:r w:rsidRPr="00D46685">
        <w:t xml:space="preserve"> </w:t>
      </w:r>
      <w:r w:rsidR="00E42372">
        <w:t>не менее 12 (двенадцати</w:t>
      </w:r>
      <w:r w:rsidRPr="00D46685">
        <w:t>) месяцев.</w:t>
      </w:r>
    </w:p>
    <w:p w:rsidR="004519B1" w:rsidRDefault="004519B1" w:rsidP="00AB629A">
      <w:pPr>
        <w:jc w:val="right"/>
        <w:rPr>
          <w:sz w:val="28"/>
          <w:szCs w:val="28"/>
        </w:rPr>
      </w:pPr>
    </w:p>
    <w:p w:rsidR="004519B1" w:rsidRDefault="004519B1" w:rsidP="00AB629A">
      <w:pPr>
        <w:jc w:val="right"/>
        <w:rPr>
          <w:sz w:val="28"/>
          <w:szCs w:val="28"/>
        </w:rPr>
      </w:pPr>
      <w:bookmarkStart w:id="0" w:name="_GoBack"/>
      <w:bookmarkEnd w:id="0"/>
    </w:p>
    <w:p w:rsidR="004519B1" w:rsidRDefault="004519B1" w:rsidP="00AB629A">
      <w:pPr>
        <w:jc w:val="right"/>
        <w:rPr>
          <w:sz w:val="28"/>
          <w:szCs w:val="28"/>
        </w:rPr>
      </w:pPr>
    </w:p>
    <w:p w:rsidR="004519B1" w:rsidRDefault="004519B1" w:rsidP="00AB629A">
      <w:pPr>
        <w:jc w:val="right"/>
        <w:rPr>
          <w:sz w:val="28"/>
          <w:szCs w:val="28"/>
        </w:rPr>
      </w:pPr>
    </w:p>
    <w:p w:rsidR="004519B1" w:rsidRDefault="004519B1" w:rsidP="00AB629A">
      <w:pPr>
        <w:jc w:val="right"/>
        <w:rPr>
          <w:sz w:val="28"/>
          <w:szCs w:val="28"/>
        </w:rPr>
      </w:pPr>
    </w:p>
    <w:p w:rsidR="004519B1" w:rsidRDefault="004519B1" w:rsidP="00AB629A">
      <w:pPr>
        <w:jc w:val="right"/>
        <w:rPr>
          <w:sz w:val="28"/>
          <w:szCs w:val="28"/>
        </w:rPr>
      </w:pPr>
    </w:p>
    <w:p w:rsidR="004519B1" w:rsidRDefault="004519B1" w:rsidP="00AB629A">
      <w:pPr>
        <w:jc w:val="right"/>
        <w:rPr>
          <w:sz w:val="28"/>
          <w:szCs w:val="28"/>
        </w:rPr>
      </w:pPr>
    </w:p>
    <w:p w:rsidR="004519B1" w:rsidRDefault="004519B1" w:rsidP="00AB629A">
      <w:pPr>
        <w:jc w:val="right"/>
        <w:rPr>
          <w:sz w:val="28"/>
          <w:szCs w:val="28"/>
        </w:rPr>
      </w:pPr>
    </w:p>
    <w:p w:rsidR="004519B1" w:rsidRDefault="004519B1" w:rsidP="00AB629A">
      <w:pPr>
        <w:jc w:val="right"/>
        <w:rPr>
          <w:sz w:val="28"/>
          <w:szCs w:val="28"/>
        </w:rPr>
      </w:pPr>
    </w:p>
    <w:p w:rsidR="004519B1" w:rsidRDefault="004519B1" w:rsidP="00AB629A">
      <w:pPr>
        <w:jc w:val="right"/>
        <w:rPr>
          <w:sz w:val="28"/>
          <w:szCs w:val="28"/>
        </w:rPr>
      </w:pPr>
    </w:p>
    <w:p w:rsidR="004519B1" w:rsidRDefault="004519B1" w:rsidP="00AB629A">
      <w:pPr>
        <w:jc w:val="right"/>
        <w:rPr>
          <w:sz w:val="28"/>
          <w:szCs w:val="28"/>
        </w:rPr>
      </w:pPr>
    </w:p>
    <w:p w:rsidR="007C6592" w:rsidRDefault="007C6592" w:rsidP="00AB629A">
      <w:pPr>
        <w:jc w:val="right"/>
        <w:rPr>
          <w:sz w:val="28"/>
          <w:szCs w:val="28"/>
        </w:rPr>
      </w:pPr>
    </w:p>
    <w:p w:rsidR="007C6592" w:rsidRDefault="007C6592" w:rsidP="00AB629A">
      <w:pPr>
        <w:jc w:val="right"/>
        <w:rPr>
          <w:sz w:val="28"/>
          <w:szCs w:val="28"/>
        </w:rPr>
      </w:pPr>
    </w:p>
    <w:p w:rsidR="00E66134" w:rsidRPr="002C2F10" w:rsidRDefault="00E66134" w:rsidP="00AB629A">
      <w:pPr>
        <w:jc w:val="right"/>
        <w:rPr>
          <w:sz w:val="28"/>
          <w:szCs w:val="28"/>
        </w:rPr>
      </w:pPr>
      <w:r w:rsidRPr="002C2F10">
        <w:rPr>
          <w:sz w:val="28"/>
          <w:szCs w:val="28"/>
        </w:rPr>
        <w:t xml:space="preserve"> </w:t>
      </w:r>
    </w:p>
    <w:p w:rsidR="00E66134" w:rsidRPr="002C2F10" w:rsidRDefault="00E66134" w:rsidP="00AB629A">
      <w:pPr>
        <w:jc w:val="right"/>
        <w:rPr>
          <w:sz w:val="28"/>
          <w:szCs w:val="28"/>
        </w:rPr>
      </w:pPr>
    </w:p>
    <w:p w:rsidR="004B4182" w:rsidRDefault="004B4182" w:rsidP="00CA00C9">
      <w:pPr>
        <w:rPr>
          <w:sz w:val="28"/>
          <w:szCs w:val="28"/>
        </w:rPr>
      </w:pPr>
    </w:p>
    <w:p w:rsidR="00F077BB" w:rsidRDefault="00F077BB" w:rsidP="0095316F">
      <w:pPr>
        <w:rPr>
          <w:sz w:val="28"/>
          <w:szCs w:val="28"/>
        </w:rPr>
      </w:pPr>
    </w:p>
    <w:p w:rsidR="00AB629A" w:rsidRPr="00463346" w:rsidRDefault="00AB629A" w:rsidP="00AB629A">
      <w:pPr>
        <w:jc w:val="right"/>
        <w:rPr>
          <w:sz w:val="28"/>
          <w:szCs w:val="28"/>
        </w:rPr>
      </w:pPr>
      <w:r w:rsidRPr="00463346">
        <w:rPr>
          <w:sz w:val="28"/>
          <w:szCs w:val="28"/>
        </w:rPr>
        <w:lastRenderedPageBreak/>
        <w:t xml:space="preserve">Приложение № </w:t>
      </w:r>
      <w:r w:rsidR="004519B1">
        <w:rPr>
          <w:sz w:val="28"/>
          <w:szCs w:val="28"/>
        </w:rPr>
        <w:t>2</w:t>
      </w:r>
      <w:r w:rsidRPr="00463346">
        <w:rPr>
          <w:sz w:val="28"/>
          <w:szCs w:val="28"/>
        </w:rPr>
        <w:t xml:space="preserve"> к Приглашению</w:t>
      </w:r>
    </w:p>
    <w:p w:rsidR="00AB629A" w:rsidRPr="00463346" w:rsidRDefault="00AB629A" w:rsidP="00AB629A">
      <w:pPr>
        <w:jc w:val="both"/>
        <w:rPr>
          <w:sz w:val="28"/>
          <w:szCs w:val="28"/>
        </w:rPr>
      </w:pPr>
    </w:p>
    <w:p w:rsidR="00AB629A" w:rsidRPr="00463346" w:rsidRDefault="00AB629A" w:rsidP="00AB629A">
      <w:pPr>
        <w:jc w:val="both"/>
        <w:rPr>
          <w:sz w:val="28"/>
          <w:szCs w:val="28"/>
        </w:rPr>
      </w:pPr>
    </w:p>
    <w:p w:rsidR="00AB629A" w:rsidRPr="00463346" w:rsidRDefault="00AB629A" w:rsidP="00AB629A">
      <w:pPr>
        <w:jc w:val="center"/>
        <w:rPr>
          <w:sz w:val="28"/>
          <w:szCs w:val="28"/>
        </w:rPr>
      </w:pPr>
      <w:r w:rsidRPr="00463346">
        <w:rPr>
          <w:sz w:val="28"/>
          <w:szCs w:val="28"/>
        </w:rPr>
        <w:t>СОГЛАСИЕ НА ПРЕДОСТАВЛЕНИЕ СВЕДЕНИЙ</w:t>
      </w:r>
    </w:p>
    <w:p w:rsidR="00AB629A" w:rsidRPr="00463346" w:rsidRDefault="00AB629A" w:rsidP="00AB629A">
      <w:pPr>
        <w:jc w:val="both"/>
        <w:rPr>
          <w:sz w:val="28"/>
          <w:szCs w:val="28"/>
        </w:rPr>
      </w:pPr>
    </w:p>
    <w:p w:rsidR="00AB629A" w:rsidRPr="0095316F" w:rsidRDefault="00AB629A" w:rsidP="00AB629A">
      <w:pPr>
        <w:jc w:val="both"/>
        <w:rPr>
          <w:sz w:val="28"/>
          <w:szCs w:val="28"/>
        </w:rPr>
      </w:pPr>
      <w:r w:rsidRPr="0095316F">
        <w:rPr>
          <w:sz w:val="28"/>
          <w:szCs w:val="28"/>
        </w:rPr>
        <w:t xml:space="preserve">Я, _______________________________________________________________, </w:t>
      </w:r>
    </w:p>
    <w:p w:rsidR="00AB629A" w:rsidRPr="0095316F" w:rsidRDefault="00AB629A" w:rsidP="00AB629A">
      <w:pPr>
        <w:jc w:val="both"/>
        <w:rPr>
          <w:sz w:val="28"/>
          <w:szCs w:val="28"/>
        </w:rPr>
      </w:pPr>
      <w:r w:rsidRPr="0095316F">
        <w:rPr>
          <w:sz w:val="28"/>
          <w:szCs w:val="28"/>
        </w:rPr>
        <w:t>(ФИО)</w:t>
      </w:r>
    </w:p>
    <w:p w:rsidR="00AB629A" w:rsidRPr="0095316F" w:rsidRDefault="00AB629A" w:rsidP="00AB629A">
      <w:pPr>
        <w:jc w:val="both"/>
        <w:rPr>
          <w:sz w:val="28"/>
          <w:szCs w:val="28"/>
        </w:rPr>
      </w:pPr>
      <w:r w:rsidRPr="0095316F">
        <w:rPr>
          <w:sz w:val="28"/>
          <w:szCs w:val="28"/>
        </w:rPr>
        <w:t>дата рождения_____________, идентификационный (личный) номер документа, удостоверяющего личность</w:t>
      </w:r>
      <w:r w:rsidRPr="0095316F">
        <w:rPr>
          <w:rFonts w:ascii="Calibri" w:hAnsi="Calibri"/>
          <w:sz w:val="28"/>
          <w:szCs w:val="28"/>
        </w:rPr>
        <w:t>¹</w:t>
      </w:r>
      <w:r w:rsidRPr="0095316F">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AB629A" w:rsidRPr="0095316F" w:rsidRDefault="00AB629A" w:rsidP="00AB629A">
      <w:pPr>
        <w:jc w:val="both"/>
        <w:rPr>
          <w:sz w:val="28"/>
          <w:szCs w:val="28"/>
        </w:rPr>
      </w:pPr>
    </w:p>
    <w:p w:rsidR="00AB629A" w:rsidRPr="0095316F" w:rsidRDefault="00AB629A" w:rsidP="00AB629A">
      <w:pPr>
        <w:jc w:val="both"/>
        <w:rPr>
          <w:sz w:val="28"/>
          <w:szCs w:val="28"/>
        </w:rPr>
      </w:pPr>
      <w:r w:rsidRPr="0095316F">
        <w:rPr>
          <w:sz w:val="28"/>
          <w:szCs w:val="28"/>
        </w:rPr>
        <w:t>___.___.</w:t>
      </w:r>
      <w:r w:rsidR="0095316F">
        <w:rPr>
          <w:sz w:val="28"/>
          <w:szCs w:val="28"/>
        </w:rPr>
        <w:t>2022</w:t>
      </w:r>
      <w:r w:rsidRPr="0095316F">
        <w:rPr>
          <w:sz w:val="28"/>
          <w:szCs w:val="28"/>
        </w:rPr>
        <w:t>__ г.</w:t>
      </w:r>
      <w:r w:rsidRPr="0095316F">
        <w:rPr>
          <w:sz w:val="28"/>
          <w:szCs w:val="28"/>
        </w:rPr>
        <w:tab/>
      </w:r>
      <w:r w:rsidRPr="0095316F">
        <w:rPr>
          <w:sz w:val="28"/>
          <w:szCs w:val="28"/>
        </w:rPr>
        <w:tab/>
        <w:t>___________</w:t>
      </w:r>
      <w:r w:rsidRPr="0095316F">
        <w:rPr>
          <w:sz w:val="28"/>
          <w:szCs w:val="28"/>
        </w:rPr>
        <w:tab/>
      </w:r>
      <w:r w:rsidRPr="0095316F">
        <w:rPr>
          <w:sz w:val="28"/>
          <w:szCs w:val="28"/>
        </w:rPr>
        <w:tab/>
        <w:t>_________________________</w:t>
      </w:r>
    </w:p>
    <w:p w:rsidR="00AB629A" w:rsidRPr="0095316F" w:rsidRDefault="00AB629A" w:rsidP="00AB629A">
      <w:pPr>
        <w:jc w:val="both"/>
        <w:rPr>
          <w:sz w:val="28"/>
          <w:szCs w:val="28"/>
        </w:rPr>
      </w:pPr>
      <w:r w:rsidRPr="0095316F">
        <w:rPr>
          <w:sz w:val="28"/>
          <w:szCs w:val="28"/>
        </w:rPr>
        <w:tab/>
        <w:t xml:space="preserve"> </w:t>
      </w:r>
      <w:r w:rsidRPr="0095316F">
        <w:rPr>
          <w:sz w:val="28"/>
          <w:szCs w:val="28"/>
        </w:rPr>
        <w:tab/>
      </w:r>
      <w:r w:rsidRPr="0095316F">
        <w:rPr>
          <w:sz w:val="28"/>
          <w:szCs w:val="28"/>
        </w:rPr>
        <w:tab/>
      </w:r>
      <w:r w:rsidRPr="0095316F">
        <w:rPr>
          <w:sz w:val="28"/>
          <w:szCs w:val="28"/>
        </w:rPr>
        <w:tab/>
        <w:t xml:space="preserve">          (подпись)</w:t>
      </w:r>
      <w:r w:rsidRPr="0095316F">
        <w:rPr>
          <w:sz w:val="28"/>
          <w:szCs w:val="28"/>
        </w:rPr>
        <w:tab/>
        <w:t xml:space="preserve">            (фамилия и инициалы)</w:t>
      </w:r>
    </w:p>
    <w:p w:rsidR="00AB629A" w:rsidRPr="00463346" w:rsidRDefault="00AB629A" w:rsidP="00AB629A">
      <w:pPr>
        <w:jc w:val="both"/>
        <w:rPr>
          <w:sz w:val="28"/>
          <w:szCs w:val="28"/>
        </w:rPr>
      </w:pPr>
    </w:p>
    <w:p w:rsidR="00AB629A" w:rsidRPr="00463346" w:rsidRDefault="00AB629A" w:rsidP="00AB629A">
      <w:pPr>
        <w:jc w:val="both"/>
        <w:rPr>
          <w:sz w:val="28"/>
          <w:szCs w:val="28"/>
        </w:rPr>
      </w:pPr>
    </w:p>
    <w:p w:rsidR="00AB629A" w:rsidRPr="00463346" w:rsidRDefault="00AB629A" w:rsidP="00AB629A">
      <w:pPr>
        <w:jc w:val="both"/>
        <w:rPr>
          <w:sz w:val="22"/>
          <w:szCs w:val="28"/>
        </w:rPr>
      </w:pPr>
      <w:r w:rsidRPr="00463346">
        <w:rPr>
          <w:sz w:val="28"/>
          <w:szCs w:val="28"/>
        </w:rPr>
        <w:t xml:space="preserve"> </w:t>
      </w:r>
      <w:r w:rsidRPr="00463346">
        <w:rPr>
          <w:rFonts w:ascii="Calibri" w:hAnsi="Calibri"/>
          <w:sz w:val="28"/>
          <w:szCs w:val="28"/>
        </w:rPr>
        <w:t>¹</w:t>
      </w:r>
      <w:r w:rsidRPr="00463346">
        <w:rPr>
          <w:sz w:val="28"/>
          <w:szCs w:val="28"/>
        </w:rPr>
        <w:t xml:space="preserve"> </w:t>
      </w:r>
      <w:r w:rsidRPr="00463346">
        <w:rPr>
          <w:sz w:val="22"/>
          <w:szCs w:val="2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9A261A" w:rsidRPr="00463346" w:rsidRDefault="009A261A" w:rsidP="00AB629A">
      <w:pPr>
        <w:jc w:val="both"/>
        <w:rPr>
          <w:sz w:val="22"/>
          <w:szCs w:val="28"/>
        </w:rPr>
        <w:sectPr w:rsidR="009A261A" w:rsidRPr="00463346" w:rsidSect="008D4FBD">
          <w:headerReference w:type="even" r:id="rId8"/>
          <w:headerReference w:type="default" r:id="rId9"/>
          <w:footerReference w:type="even" r:id="rId10"/>
          <w:footerReference w:type="default" r:id="rId11"/>
          <w:headerReference w:type="first" r:id="rId12"/>
          <w:footerReference w:type="first" r:id="rId13"/>
          <w:pgSz w:w="11906" w:h="16838"/>
          <w:pgMar w:top="1134" w:right="567" w:bottom="709" w:left="1701" w:header="0" w:footer="709" w:gutter="0"/>
          <w:cols w:space="708"/>
          <w:docGrid w:linePitch="360"/>
        </w:sectPr>
      </w:pPr>
    </w:p>
    <w:p w:rsidR="00AB629A" w:rsidRPr="00463346" w:rsidRDefault="00AB629A" w:rsidP="008C12FF">
      <w:pPr>
        <w:jc w:val="right"/>
        <w:rPr>
          <w:sz w:val="28"/>
          <w:szCs w:val="28"/>
        </w:rPr>
      </w:pPr>
      <w:r w:rsidRPr="00463346">
        <w:rPr>
          <w:sz w:val="28"/>
          <w:szCs w:val="28"/>
        </w:rPr>
        <w:lastRenderedPageBreak/>
        <w:t xml:space="preserve">Приложение № </w:t>
      </w:r>
      <w:r w:rsidR="004519B1">
        <w:rPr>
          <w:sz w:val="28"/>
          <w:szCs w:val="28"/>
        </w:rPr>
        <w:t>3</w:t>
      </w:r>
      <w:r w:rsidRPr="00463346">
        <w:rPr>
          <w:sz w:val="28"/>
          <w:szCs w:val="28"/>
        </w:rPr>
        <w:t xml:space="preserve"> к Приглашению</w:t>
      </w:r>
    </w:p>
    <w:p w:rsidR="00AB629A" w:rsidRPr="00463346" w:rsidRDefault="00AB629A" w:rsidP="00AB629A">
      <w:pPr>
        <w:ind w:firstLine="708"/>
        <w:jc w:val="right"/>
        <w:rPr>
          <w:sz w:val="28"/>
          <w:szCs w:val="28"/>
        </w:rPr>
      </w:pPr>
    </w:p>
    <w:p w:rsidR="00AB629A" w:rsidRPr="00463346" w:rsidRDefault="00AB629A" w:rsidP="00AB629A">
      <w:pPr>
        <w:ind w:firstLine="708"/>
        <w:jc w:val="center"/>
        <w:rPr>
          <w:sz w:val="28"/>
          <w:szCs w:val="28"/>
        </w:rPr>
      </w:pPr>
      <w:r w:rsidRPr="00463346">
        <w:rPr>
          <w:sz w:val="28"/>
          <w:szCs w:val="28"/>
        </w:rPr>
        <w:t>Антикоррупционная оговорка</w:t>
      </w:r>
    </w:p>
    <w:p w:rsidR="00AB629A" w:rsidRPr="00463346" w:rsidRDefault="00AB629A" w:rsidP="00AB629A">
      <w:pPr>
        <w:ind w:firstLine="708"/>
        <w:jc w:val="center"/>
        <w:rPr>
          <w:sz w:val="28"/>
          <w:szCs w:val="28"/>
        </w:rPr>
      </w:pPr>
    </w:p>
    <w:p w:rsidR="00AB629A" w:rsidRPr="00463346" w:rsidRDefault="00AB629A" w:rsidP="00AB629A">
      <w:pPr>
        <w:ind w:firstLine="709"/>
        <w:contextualSpacing/>
        <w:jc w:val="both"/>
        <w:rPr>
          <w:iCs/>
          <w:sz w:val="28"/>
          <w:szCs w:val="28"/>
        </w:rPr>
      </w:pPr>
      <w:r w:rsidRPr="00463346">
        <w:rPr>
          <w:iCs/>
          <w:sz w:val="28"/>
          <w:szCs w:val="28"/>
        </w:rPr>
        <w:t>При заключении, исполнении, изменении и расторжении Договора</w:t>
      </w:r>
      <w:r w:rsidRPr="00463346">
        <w:rPr>
          <w:iCs/>
          <w:sz w:val="28"/>
          <w:szCs w:val="28"/>
          <w:vertAlign w:val="superscript"/>
        </w:rPr>
        <w:footnoteReference w:id="1"/>
      </w:r>
      <w:r w:rsidRPr="00463346">
        <w:rPr>
          <w:iCs/>
          <w:sz w:val="28"/>
          <w:szCs w:val="28"/>
        </w:rPr>
        <w:t xml:space="preserve"> Стороны принимают на себя следующие обязательства:</w:t>
      </w:r>
    </w:p>
    <w:p w:rsidR="00AB629A" w:rsidRPr="00463346" w:rsidRDefault="00AB629A" w:rsidP="00AB629A">
      <w:pPr>
        <w:ind w:firstLine="709"/>
        <w:contextualSpacing/>
        <w:jc w:val="both"/>
        <w:rPr>
          <w:iCs/>
          <w:sz w:val="28"/>
          <w:szCs w:val="28"/>
        </w:rPr>
      </w:pPr>
      <w:r w:rsidRPr="00463346">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B629A" w:rsidRPr="00463346" w:rsidRDefault="00AB629A" w:rsidP="00AB629A">
      <w:pPr>
        <w:ind w:firstLine="709"/>
        <w:contextualSpacing/>
        <w:jc w:val="both"/>
        <w:rPr>
          <w:iCs/>
          <w:sz w:val="28"/>
          <w:szCs w:val="28"/>
        </w:rPr>
      </w:pPr>
      <w:r w:rsidRPr="00463346">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B629A" w:rsidRPr="00463346" w:rsidRDefault="00AB629A" w:rsidP="00AB629A">
      <w:pPr>
        <w:ind w:firstLine="709"/>
        <w:contextualSpacing/>
        <w:jc w:val="both"/>
        <w:rPr>
          <w:iCs/>
          <w:sz w:val="28"/>
          <w:szCs w:val="28"/>
        </w:rPr>
      </w:pPr>
      <w:r w:rsidRPr="00463346">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B629A" w:rsidRPr="00463346" w:rsidRDefault="00AB629A" w:rsidP="00AB629A">
      <w:pPr>
        <w:ind w:firstLine="709"/>
        <w:contextualSpacing/>
        <w:jc w:val="both"/>
        <w:rPr>
          <w:iCs/>
          <w:sz w:val="28"/>
          <w:szCs w:val="28"/>
        </w:rPr>
      </w:pPr>
      <w:r w:rsidRPr="00463346">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AB629A" w:rsidRPr="00463346" w:rsidRDefault="00AB629A" w:rsidP="00AB629A">
      <w:pPr>
        <w:ind w:firstLine="709"/>
        <w:contextualSpacing/>
        <w:jc w:val="both"/>
        <w:rPr>
          <w:iCs/>
          <w:sz w:val="28"/>
          <w:szCs w:val="28"/>
        </w:rPr>
      </w:pPr>
      <w:r w:rsidRPr="00463346">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w:t>
      </w:r>
      <w:r w:rsidRPr="00463346">
        <w:rPr>
          <w:iCs/>
          <w:sz w:val="28"/>
          <w:szCs w:val="28"/>
        </w:rPr>
        <w:lastRenderedPageBreak/>
        <w:t>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B629A" w:rsidRPr="00463346" w:rsidRDefault="00AB629A" w:rsidP="00AB629A">
      <w:pPr>
        <w:ind w:firstLine="709"/>
        <w:contextualSpacing/>
        <w:jc w:val="both"/>
        <w:rPr>
          <w:iCs/>
          <w:sz w:val="28"/>
          <w:szCs w:val="28"/>
        </w:rPr>
      </w:pPr>
      <w:r w:rsidRPr="00463346">
        <w:rPr>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463346" w:rsidDel="002A25C9">
        <w:rPr>
          <w:iCs/>
          <w:sz w:val="28"/>
          <w:szCs w:val="28"/>
        </w:rPr>
        <w:t xml:space="preserve"> </w:t>
      </w:r>
      <w:r w:rsidRPr="00463346">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B629A" w:rsidRPr="00BD3BCA" w:rsidRDefault="00AB629A" w:rsidP="00AB629A">
      <w:pPr>
        <w:ind w:firstLine="709"/>
        <w:contextualSpacing/>
        <w:jc w:val="both"/>
        <w:rPr>
          <w:iCs/>
          <w:sz w:val="28"/>
          <w:szCs w:val="28"/>
        </w:rPr>
      </w:pPr>
      <w:r w:rsidRPr="00463346">
        <w:rPr>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B629A" w:rsidRPr="00BD3BCA" w:rsidRDefault="00AB629A" w:rsidP="00AB629A">
      <w:pPr>
        <w:ind w:firstLine="708"/>
        <w:jc w:val="both"/>
        <w:rPr>
          <w:sz w:val="28"/>
          <w:szCs w:val="28"/>
        </w:rPr>
      </w:pPr>
    </w:p>
    <w:p w:rsidR="00AB629A" w:rsidRPr="00BD3BCA" w:rsidRDefault="00AB629A" w:rsidP="00AB629A">
      <w:pPr>
        <w:jc w:val="both"/>
        <w:rPr>
          <w:sz w:val="22"/>
          <w:szCs w:val="28"/>
        </w:rPr>
      </w:pPr>
    </w:p>
    <w:p w:rsidR="00AB629A" w:rsidRDefault="00AB629A" w:rsidP="00761C8A">
      <w:pPr>
        <w:jc w:val="both"/>
        <w:rPr>
          <w:sz w:val="28"/>
          <w:szCs w:val="28"/>
        </w:rPr>
      </w:pPr>
    </w:p>
    <w:sectPr w:rsidR="00AB629A" w:rsidSect="008D288E">
      <w:headerReference w:type="default" r:id="rId14"/>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301" w:rsidRDefault="009A2301" w:rsidP="004A5CF6">
      <w:r>
        <w:separator/>
      </w:r>
    </w:p>
  </w:endnote>
  <w:endnote w:type="continuationSeparator" w:id="0">
    <w:p w:rsidR="009A2301" w:rsidRDefault="009A2301"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01" w:rsidRDefault="009A23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01" w:rsidRDefault="009A230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01" w:rsidRDefault="009A23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301" w:rsidRDefault="009A2301" w:rsidP="004A5CF6">
      <w:r>
        <w:separator/>
      </w:r>
    </w:p>
  </w:footnote>
  <w:footnote w:type="continuationSeparator" w:id="0">
    <w:p w:rsidR="009A2301" w:rsidRDefault="009A2301" w:rsidP="004A5CF6">
      <w:r>
        <w:continuationSeparator/>
      </w:r>
    </w:p>
  </w:footnote>
  <w:footnote w:id="1">
    <w:p w:rsidR="009A2301" w:rsidRDefault="009A2301" w:rsidP="00AB629A">
      <w:pPr>
        <w:pStyle w:val="ad"/>
        <w:jc w:val="both"/>
      </w:pPr>
      <w:r>
        <w:rPr>
          <w:rStyle w:val="af"/>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01" w:rsidRDefault="009A230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01" w:rsidRDefault="009A230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01" w:rsidRDefault="009A2301">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01" w:rsidRDefault="009A230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61C"/>
    <w:multiLevelType w:val="hybridMultilevel"/>
    <w:tmpl w:val="C95A22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10B93"/>
    <w:multiLevelType w:val="singleLevel"/>
    <w:tmpl w:val="133C651A"/>
    <w:lvl w:ilvl="0">
      <w:start w:val="1"/>
      <w:numFmt w:val="decimal"/>
      <w:lvlText w:val="%1."/>
      <w:lvlJc w:val="left"/>
      <w:pPr>
        <w:tabs>
          <w:tab w:val="num" w:pos="360"/>
        </w:tabs>
        <w:ind w:left="360" w:hanging="360"/>
      </w:pPr>
      <w:rPr>
        <w:b/>
        <w:i w:val="0"/>
      </w:rPr>
    </w:lvl>
  </w:abstractNum>
  <w:abstractNum w:abstractNumId="3"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7E5766"/>
    <w:multiLevelType w:val="hybridMultilevel"/>
    <w:tmpl w:val="9DA8CE68"/>
    <w:lvl w:ilvl="0" w:tplc="FFB6B7A8">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35"/>
    <w:rsid w:val="00004EE8"/>
    <w:rsid w:val="0000545F"/>
    <w:rsid w:val="00007279"/>
    <w:rsid w:val="00010788"/>
    <w:rsid w:val="00031D71"/>
    <w:rsid w:val="000709B3"/>
    <w:rsid w:val="00073C76"/>
    <w:rsid w:val="00092F99"/>
    <w:rsid w:val="000A0D10"/>
    <w:rsid w:val="000A7296"/>
    <w:rsid w:val="000B1E73"/>
    <w:rsid w:val="000D15EB"/>
    <w:rsid w:val="000D581E"/>
    <w:rsid w:val="000E322F"/>
    <w:rsid w:val="000E7896"/>
    <w:rsid w:val="000F11B1"/>
    <w:rsid w:val="000F35A5"/>
    <w:rsid w:val="00111EF8"/>
    <w:rsid w:val="00115952"/>
    <w:rsid w:val="0012746A"/>
    <w:rsid w:val="00133B24"/>
    <w:rsid w:val="00140CAB"/>
    <w:rsid w:val="00144F60"/>
    <w:rsid w:val="00147481"/>
    <w:rsid w:val="001764E7"/>
    <w:rsid w:val="00190254"/>
    <w:rsid w:val="001A0215"/>
    <w:rsid w:val="001A1975"/>
    <w:rsid w:val="001B6598"/>
    <w:rsid w:val="00200DD7"/>
    <w:rsid w:val="002274C3"/>
    <w:rsid w:val="00241211"/>
    <w:rsid w:val="0025010E"/>
    <w:rsid w:val="00266EFF"/>
    <w:rsid w:val="00271235"/>
    <w:rsid w:val="002760BE"/>
    <w:rsid w:val="002C2F10"/>
    <w:rsid w:val="002C4560"/>
    <w:rsid w:val="003049E8"/>
    <w:rsid w:val="00305708"/>
    <w:rsid w:val="003133B5"/>
    <w:rsid w:val="00336A12"/>
    <w:rsid w:val="00350A35"/>
    <w:rsid w:val="003541EE"/>
    <w:rsid w:val="00354844"/>
    <w:rsid w:val="00374B1E"/>
    <w:rsid w:val="00382167"/>
    <w:rsid w:val="00393088"/>
    <w:rsid w:val="003E2247"/>
    <w:rsid w:val="003F4987"/>
    <w:rsid w:val="003F79A0"/>
    <w:rsid w:val="00403886"/>
    <w:rsid w:val="00426359"/>
    <w:rsid w:val="00431632"/>
    <w:rsid w:val="0043744A"/>
    <w:rsid w:val="004411F4"/>
    <w:rsid w:val="00445B72"/>
    <w:rsid w:val="004519B1"/>
    <w:rsid w:val="00490441"/>
    <w:rsid w:val="00491835"/>
    <w:rsid w:val="004A5CF6"/>
    <w:rsid w:val="004B4182"/>
    <w:rsid w:val="004C0D35"/>
    <w:rsid w:val="004D05E0"/>
    <w:rsid w:val="004E0573"/>
    <w:rsid w:val="004F07FF"/>
    <w:rsid w:val="00502EFC"/>
    <w:rsid w:val="005070EA"/>
    <w:rsid w:val="00510772"/>
    <w:rsid w:val="00531D38"/>
    <w:rsid w:val="00532491"/>
    <w:rsid w:val="005470A5"/>
    <w:rsid w:val="00564479"/>
    <w:rsid w:val="00572055"/>
    <w:rsid w:val="0057332B"/>
    <w:rsid w:val="005A5534"/>
    <w:rsid w:val="005B121C"/>
    <w:rsid w:val="005B6B54"/>
    <w:rsid w:val="005C7BE5"/>
    <w:rsid w:val="005D46CC"/>
    <w:rsid w:val="005D6425"/>
    <w:rsid w:val="00623248"/>
    <w:rsid w:val="00626541"/>
    <w:rsid w:val="00646C60"/>
    <w:rsid w:val="00662DED"/>
    <w:rsid w:val="0067192F"/>
    <w:rsid w:val="00680460"/>
    <w:rsid w:val="006824EE"/>
    <w:rsid w:val="00683200"/>
    <w:rsid w:val="00684080"/>
    <w:rsid w:val="00693192"/>
    <w:rsid w:val="006A5C3B"/>
    <w:rsid w:val="006C40A7"/>
    <w:rsid w:val="006C4C7A"/>
    <w:rsid w:val="006C6AE9"/>
    <w:rsid w:val="006E0DC7"/>
    <w:rsid w:val="006E752A"/>
    <w:rsid w:val="006F11E1"/>
    <w:rsid w:val="006F7FA9"/>
    <w:rsid w:val="00742312"/>
    <w:rsid w:val="00761C8A"/>
    <w:rsid w:val="00763AF3"/>
    <w:rsid w:val="0076578C"/>
    <w:rsid w:val="00780C1B"/>
    <w:rsid w:val="007914B9"/>
    <w:rsid w:val="007A3198"/>
    <w:rsid w:val="007B03CA"/>
    <w:rsid w:val="007C3FC5"/>
    <w:rsid w:val="007C658B"/>
    <w:rsid w:val="007C6592"/>
    <w:rsid w:val="007C7A35"/>
    <w:rsid w:val="007D0999"/>
    <w:rsid w:val="007D5349"/>
    <w:rsid w:val="00801F32"/>
    <w:rsid w:val="008179AF"/>
    <w:rsid w:val="00820592"/>
    <w:rsid w:val="00842AC8"/>
    <w:rsid w:val="008513D9"/>
    <w:rsid w:val="008626C4"/>
    <w:rsid w:val="00870E02"/>
    <w:rsid w:val="0088322C"/>
    <w:rsid w:val="0089488E"/>
    <w:rsid w:val="008A0F22"/>
    <w:rsid w:val="008C12FF"/>
    <w:rsid w:val="008C3150"/>
    <w:rsid w:val="008C6B35"/>
    <w:rsid w:val="008D288E"/>
    <w:rsid w:val="008D46DF"/>
    <w:rsid w:val="008D4FBD"/>
    <w:rsid w:val="008E469B"/>
    <w:rsid w:val="008F7B4E"/>
    <w:rsid w:val="00906ACD"/>
    <w:rsid w:val="009135EE"/>
    <w:rsid w:val="00923037"/>
    <w:rsid w:val="009269C9"/>
    <w:rsid w:val="00926E65"/>
    <w:rsid w:val="00927E3F"/>
    <w:rsid w:val="00932367"/>
    <w:rsid w:val="00933C9B"/>
    <w:rsid w:val="00952BAA"/>
    <w:rsid w:val="0095316F"/>
    <w:rsid w:val="00972B20"/>
    <w:rsid w:val="00992B90"/>
    <w:rsid w:val="009A2301"/>
    <w:rsid w:val="009A261A"/>
    <w:rsid w:val="009A3F09"/>
    <w:rsid w:val="009A4BB2"/>
    <w:rsid w:val="009B3FB2"/>
    <w:rsid w:val="009B7B5C"/>
    <w:rsid w:val="009C006C"/>
    <w:rsid w:val="009D0B3D"/>
    <w:rsid w:val="009D2163"/>
    <w:rsid w:val="009E1B2B"/>
    <w:rsid w:val="00A054DB"/>
    <w:rsid w:val="00A1461E"/>
    <w:rsid w:val="00A227A9"/>
    <w:rsid w:val="00A34C1A"/>
    <w:rsid w:val="00A408FA"/>
    <w:rsid w:val="00A441D8"/>
    <w:rsid w:val="00A46D8B"/>
    <w:rsid w:val="00A81D16"/>
    <w:rsid w:val="00A92FD2"/>
    <w:rsid w:val="00A954BA"/>
    <w:rsid w:val="00AA7402"/>
    <w:rsid w:val="00AB629A"/>
    <w:rsid w:val="00AC136B"/>
    <w:rsid w:val="00AD7686"/>
    <w:rsid w:val="00AE0138"/>
    <w:rsid w:val="00AE366D"/>
    <w:rsid w:val="00AE5282"/>
    <w:rsid w:val="00AF0572"/>
    <w:rsid w:val="00AF3F7C"/>
    <w:rsid w:val="00AF46B1"/>
    <w:rsid w:val="00B102CB"/>
    <w:rsid w:val="00B16FE0"/>
    <w:rsid w:val="00B203CF"/>
    <w:rsid w:val="00B209FD"/>
    <w:rsid w:val="00B345B1"/>
    <w:rsid w:val="00B66032"/>
    <w:rsid w:val="00B67DF7"/>
    <w:rsid w:val="00B80C5D"/>
    <w:rsid w:val="00B85F9A"/>
    <w:rsid w:val="00B860BE"/>
    <w:rsid w:val="00B87B54"/>
    <w:rsid w:val="00B91ACC"/>
    <w:rsid w:val="00BA5274"/>
    <w:rsid w:val="00BA5D81"/>
    <w:rsid w:val="00BB131F"/>
    <w:rsid w:val="00BB17E1"/>
    <w:rsid w:val="00BC57B2"/>
    <w:rsid w:val="00BD4B73"/>
    <w:rsid w:val="00BD5878"/>
    <w:rsid w:val="00BE0FCC"/>
    <w:rsid w:val="00C15EAC"/>
    <w:rsid w:val="00C249CD"/>
    <w:rsid w:val="00C27EC1"/>
    <w:rsid w:val="00C306A2"/>
    <w:rsid w:val="00C45E6D"/>
    <w:rsid w:val="00CA00C9"/>
    <w:rsid w:val="00CC10DC"/>
    <w:rsid w:val="00CC6370"/>
    <w:rsid w:val="00CE6BDD"/>
    <w:rsid w:val="00CF6967"/>
    <w:rsid w:val="00D2610E"/>
    <w:rsid w:val="00D40E90"/>
    <w:rsid w:val="00D46422"/>
    <w:rsid w:val="00D46685"/>
    <w:rsid w:val="00D878EA"/>
    <w:rsid w:val="00DA44D1"/>
    <w:rsid w:val="00DB08F1"/>
    <w:rsid w:val="00DB3C9A"/>
    <w:rsid w:val="00DB4463"/>
    <w:rsid w:val="00E10C7D"/>
    <w:rsid w:val="00E115C5"/>
    <w:rsid w:val="00E139D3"/>
    <w:rsid w:val="00E13F98"/>
    <w:rsid w:val="00E15D6D"/>
    <w:rsid w:val="00E37388"/>
    <w:rsid w:val="00E42372"/>
    <w:rsid w:val="00E6120B"/>
    <w:rsid w:val="00E61D6D"/>
    <w:rsid w:val="00E66134"/>
    <w:rsid w:val="00E66776"/>
    <w:rsid w:val="00E75922"/>
    <w:rsid w:val="00E8274E"/>
    <w:rsid w:val="00E9567B"/>
    <w:rsid w:val="00EA35FD"/>
    <w:rsid w:val="00EA61E7"/>
    <w:rsid w:val="00EB5DD7"/>
    <w:rsid w:val="00EB7AC1"/>
    <w:rsid w:val="00EC55C9"/>
    <w:rsid w:val="00EF3CBC"/>
    <w:rsid w:val="00EF598E"/>
    <w:rsid w:val="00F077BB"/>
    <w:rsid w:val="00F07F95"/>
    <w:rsid w:val="00F17BF6"/>
    <w:rsid w:val="00F208B7"/>
    <w:rsid w:val="00F304B8"/>
    <w:rsid w:val="00F3136C"/>
    <w:rsid w:val="00F3192A"/>
    <w:rsid w:val="00F357A0"/>
    <w:rsid w:val="00F42AF2"/>
    <w:rsid w:val="00F71B83"/>
    <w:rsid w:val="00FB7D69"/>
    <w:rsid w:val="00FC56BE"/>
    <w:rsid w:val="00FD390C"/>
    <w:rsid w:val="00FD4265"/>
    <w:rsid w:val="00FE4E27"/>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FF2CEC"/>
  <w15:docId w15:val="{79DE69A5-B5F1-4304-A527-ED4E6CF4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B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19B1"/>
    <w:pPr>
      <w:keepNext/>
      <w:widowControl w:val="0"/>
      <w:autoSpaceDE w:val="0"/>
      <w:autoSpaceDN w:val="0"/>
      <w:adjustRightInd w:val="0"/>
      <w:spacing w:before="120"/>
      <w:ind w:right="-57"/>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character" w:customStyle="1" w:styleId="left">
    <w:name w:val="left"/>
    <w:basedOn w:val="a0"/>
    <w:rsid w:val="004D05E0"/>
  </w:style>
  <w:style w:type="paragraph" w:styleId="ad">
    <w:name w:val="footnote text"/>
    <w:basedOn w:val="a"/>
    <w:link w:val="ae"/>
    <w:uiPriority w:val="99"/>
    <w:semiHidden/>
    <w:unhideWhenUsed/>
    <w:rsid w:val="00AB629A"/>
    <w:rPr>
      <w:sz w:val="20"/>
      <w:szCs w:val="20"/>
    </w:rPr>
  </w:style>
  <w:style w:type="character" w:customStyle="1" w:styleId="ae">
    <w:name w:val="Текст сноски Знак"/>
    <w:basedOn w:val="a0"/>
    <w:link w:val="ad"/>
    <w:uiPriority w:val="99"/>
    <w:semiHidden/>
    <w:rsid w:val="00AB629A"/>
    <w:rPr>
      <w:rFonts w:ascii="Times New Roman" w:eastAsia="Times New Roman" w:hAnsi="Times New Roman" w:cs="Times New Roman"/>
      <w:sz w:val="20"/>
      <w:szCs w:val="20"/>
      <w:lang w:eastAsia="ru-RU"/>
    </w:rPr>
  </w:style>
  <w:style w:type="character" w:styleId="af">
    <w:name w:val="footnote reference"/>
    <w:rsid w:val="00AB629A"/>
    <w:rPr>
      <w:vertAlign w:val="superscript"/>
    </w:rPr>
  </w:style>
  <w:style w:type="character" w:customStyle="1" w:styleId="10">
    <w:name w:val="Заголовок 1 Знак"/>
    <w:basedOn w:val="a0"/>
    <w:link w:val="1"/>
    <w:rsid w:val="004519B1"/>
    <w:rPr>
      <w:rFonts w:ascii="Times New Roman" w:eastAsia="Times New Roman" w:hAnsi="Times New Roman" w:cs="Times New Roman"/>
      <w:b/>
      <w:bCs/>
      <w:sz w:val="28"/>
      <w:szCs w:val="20"/>
      <w:lang w:eastAsia="ru-RU"/>
    </w:rPr>
  </w:style>
  <w:style w:type="paragraph" w:customStyle="1" w:styleId="xl28">
    <w:name w:val="xl28"/>
    <w:basedOn w:val="a"/>
    <w:rsid w:val="004519B1"/>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b/>
      <w:bCs/>
      <w:sz w:val="22"/>
      <w:szCs w:val="22"/>
    </w:rPr>
  </w:style>
  <w:style w:type="paragraph" w:customStyle="1" w:styleId="11">
    <w:name w:val="Обычный1"/>
    <w:rsid w:val="004519B1"/>
    <w:pPr>
      <w:widowControl w:val="0"/>
      <w:spacing w:after="0" w:line="240" w:lineRule="auto"/>
    </w:pPr>
    <w:rPr>
      <w:rFonts w:ascii="Times New Roman" w:eastAsia="Times New Roman" w:hAnsi="Times New Roman" w:cs="Times New Roman"/>
      <w:snapToGrid w:val="0"/>
      <w:sz w:val="24"/>
      <w:szCs w:val="20"/>
      <w:lang w:eastAsia="ru-RU"/>
    </w:rPr>
  </w:style>
  <w:style w:type="table" w:customStyle="1" w:styleId="2">
    <w:name w:val="Сетка таблицы2"/>
    <w:basedOn w:val="a1"/>
    <w:next w:val="a4"/>
    <w:uiPriority w:val="39"/>
    <w:rsid w:val="00B2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uiPriority w:val="59"/>
    <w:rsid w:val="0095316F"/>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50955">
      <w:bodyDiv w:val="1"/>
      <w:marLeft w:val="0"/>
      <w:marRight w:val="0"/>
      <w:marTop w:val="0"/>
      <w:marBottom w:val="0"/>
      <w:divBdr>
        <w:top w:val="none" w:sz="0" w:space="0" w:color="auto"/>
        <w:left w:val="none" w:sz="0" w:space="0" w:color="auto"/>
        <w:bottom w:val="none" w:sz="0" w:space="0" w:color="auto"/>
        <w:right w:val="none" w:sz="0" w:space="0" w:color="auto"/>
      </w:divBdr>
    </w:div>
    <w:div w:id="966353251">
      <w:bodyDiv w:val="1"/>
      <w:marLeft w:val="0"/>
      <w:marRight w:val="0"/>
      <w:marTop w:val="0"/>
      <w:marBottom w:val="0"/>
      <w:divBdr>
        <w:top w:val="none" w:sz="0" w:space="0" w:color="auto"/>
        <w:left w:val="none" w:sz="0" w:space="0" w:color="auto"/>
        <w:bottom w:val="none" w:sz="0" w:space="0" w:color="auto"/>
        <w:right w:val="none" w:sz="0" w:space="0" w:color="auto"/>
      </w:divBdr>
    </w:div>
    <w:div w:id="1312901541">
      <w:bodyDiv w:val="1"/>
      <w:marLeft w:val="0"/>
      <w:marRight w:val="0"/>
      <w:marTop w:val="0"/>
      <w:marBottom w:val="0"/>
      <w:divBdr>
        <w:top w:val="none" w:sz="0" w:space="0" w:color="auto"/>
        <w:left w:val="none" w:sz="0" w:space="0" w:color="auto"/>
        <w:bottom w:val="none" w:sz="0" w:space="0" w:color="auto"/>
        <w:right w:val="none" w:sz="0" w:space="0" w:color="auto"/>
      </w:divBdr>
    </w:div>
    <w:div w:id="1598053880">
      <w:bodyDiv w:val="1"/>
      <w:marLeft w:val="0"/>
      <w:marRight w:val="0"/>
      <w:marTop w:val="0"/>
      <w:marBottom w:val="0"/>
      <w:divBdr>
        <w:top w:val="none" w:sz="0" w:space="0" w:color="auto"/>
        <w:left w:val="none" w:sz="0" w:space="0" w:color="auto"/>
        <w:bottom w:val="none" w:sz="0" w:space="0" w:color="auto"/>
        <w:right w:val="none" w:sz="0" w:space="0" w:color="auto"/>
      </w:divBdr>
    </w:div>
    <w:div w:id="16579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enders@sber-bank.by"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8</Pages>
  <Words>1841</Words>
  <Characters>10499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Администратор</dc:creator>
  <cp:lastModifiedBy>Лысковец Наталья</cp:lastModifiedBy>
  <cp:revision>135</cp:revision>
  <cp:lastPrinted>2019-08-07T09:23:00Z</cp:lastPrinted>
  <dcterms:created xsi:type="dcterms:W3CDTF">2019-08-09T05:59:00Z</dcterms:created>
  <dcterms:modified xsi:type="dcterms:W3CDTF">2022-03-24T11:11:00Z</dcterms:modified>
</cp:coreProperties>
</file>