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91" w:rsidRPr="00390CDA" w:rsidRDefault="00222DF8" w:rsidP="00880D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880D91">
        <w:t xml:space="preserve">                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ЛИМИТЫ </w:t>
      </w:r>
      <w:r w:rsidR="00880D91">
        <w:rPr>
          <w:rFonts w:ascii="Times New Roman" w:hAnsi="Times New Roman" w:cs="Times New Roman"/>
          <w:sz w:val="24"/>
          <w:szCs w:val="24"/>
        </w:rPr>
        <w:t xml:space="preserve">И ОГРАНИЧЕНИЯ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НА ОПЕРАЦИИ </w:t>
      </w:r>
    </w:p>
    <w:p w:rsidR="00880D91" w:rsidRPr="004D33FE" w:rsidRDefault="00880D91" w:rsidP="00880D9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ПО БАНКОВСКИМ ПЛАТЕЖНЫМ КАРТОЧКАМ</w:t>
      </w:r>
      <w:r w:rsidR="00027E80">
        <w:rPr>
          <w:rFonts w:ascii="Times New Roman" w:hAnsi="Times New Roman" w:cs="Times New Roman"/>
          <w:sz w:val="24"/>
          <w:szCs w:val="24"/>
        </w:rPr>
        <w:t xml:space="preserve"> </w:t>
      </w:r>
      <w:r w:rsidR="00027E80" w:rsidRPr="00227485">
        <w:rPr>
          <w:rFonts w:ascii="Times New Roman" w:hAnsi="Times New Roman" w:cs="Times New Roman"/>
          <w:sz w:val="24"/>
          <w:szCs w:val="24"/>
        </w:rPr>
        <w:t>С</w:t>
      </w:r>
      <w:r w:rsidR="00027E80" w:rsidRPr="00227485">
        <w:rPr>
          <w:rFonts w:ascii="Times New Roman" w:hAnsi="Times New Roman" w:cs="Times New Roman"/>
          <w:sz w:val="28"/>
          <w:szCs w:val="28"/>
        </w:rPr>
        <w:t xml:space="preserve"> </w:t>
      </w:r>
      <w:r w:rsidR="00227485" w:rsidRPr="00227485">
        <w:rPr>
          <w:rFonts w:ascii="Times New Roman" w:hAnsi="Times New Roman" w:cs="Times New Roman"/>
          <w:sz w:val="28"/>
          <w:szCs w:val="28"/>
        </w:rPr>
        <w:t>06</w:t>
      </w:r>
      <w:r w:rsidR="00027E80" w:rsidRPr="00227485">
        <w:rPr>
          <w:rFonts w:ascii="Times New Roman" w:hAnsi="Times New Roman" w:cs="Times New Roman"/>
          <w:sz w:val="28"/>
          <w:szCs w:val="28"/>
        </w:rPr>
        <w:t>.</w:t>
      </w:r>
      <w:r w:rsidR="00227485" w:rsidRPr="00227485">
        <w:rPr>
          <w:rFonts w:ascii="Times New Roman" w:hAnsi="Times New Roman" w:cs="Times New Roman"/>
          <w:sz w:val="28"/>
          <w:szCs w:val="28"/>
        </w:rPr>
        <w:t>07</w:t>
      </w:r>
      <w:r w:rsidR="00027E80" w:rsidRPr="00227485">
        <w:rPr>
          <w:rFonts w:ascii="Times New Roman" w:hAnsi="Times New Roman" w:cs="Times New Roman"/>
          <w:sz w:val="28"/>
          <w:szCs w:val="28"/>
        </w:rPr>
        <w:t>.2022</w:t>
      </w:r>
    </w:p>
    <w:p w:rsidR="00222DF8" w:rsidRDefault="00222DF8" w:rsidP="00880D91">
      <w:pPr>
        <w:pStyle w:val="ConsPlusNonformat"/>
        <w:jc w:val="both"/>
      </w:pP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</w:t>
            </w:r>
            <w:bookmarkStart w:id="0" w:name="_GoBack"/>
            <w:bookmarkEnd w:id="0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15 000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Visa 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Signature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90CDA" w:rsidRDefault="00390CDA" w:rsidP="00390C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2.3. 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наличной иностранной валюты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2157A" w:rsidRPr="0092157A" w:rsidTr="00157A56">
        <w:trPr>
          <w:trHeight w:val="491"/>
        </w:trPr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 / 5 000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Visa Platinum, MasterCard Platinum, MasterCard SAP Platinum,</w:t>
            </w:r>
            <w:r w:rsidRPr="0092157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Signature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месяц 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righ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4 000 долларов США в день /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4 000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</w:tbl>
    <w:p w:rsidR="00390CDA" w:rsidRDefault="00390CDA" w:rsidP="00390C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14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подпункте, могут быть изменены в сторону уменьшения самостоятельно клиентом Банка.</w:t>
      </w:r>
    </w:p>
    <w:p w:rsidR="00390CDA" w:rsidRDefault="00390CDA" w:rsidP="00390C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92157A" w:rsidRPr="0092157A" w:rsidRDefault="0092157A" w:rsidP="0092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 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right="-137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В эквиваленте 5 000 долларов США в день / 5 000 долларов США в месяц</w:t>
            </w:r>
          </w:p>
        </w:tc>
        <w:tc>
          <w:tcPr>
            <w:tcW w:w="3119" w:type="dxa"/>
          </w:tcPr>
          <w:p w:rsidR="0092157A" w:rsidRPr="0092157A" w:rsidRDefault="0092157A" w:rsidP="004D33FE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Platinum, MasterCard SAP Platinum, Visa Signature 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5 000 долларов США в месяц </w:t>
            </w:r>
          </w:p>
        </w:tc>
        <w:tc>
          <w:tcPr>
            <w:tcW w:w="3119" w:type="dxa"/>
          </w:tcPr>
          <w:p w:rsidR="004D33FE" w:rsidRPr="0092157A" w:rsidRDefault="0092157A" w:rsidP="004D33FE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  <w:tc>
          <w:tcPr>
            <w:tcW w:w="3119" w:type="dxa"/>
          </w:tcPr>
          <w:p w:rsidR="004D33FE" w:rsidRPr="0092157A" w:rsidRDefault="0092157A" w:rsidP="004D33FE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</w:tcPr>
          <w:p w:rsidR="004D33FE" w:rsidRPr="0092157A" w:rsidRDefault="0092157A" w:rsidP="004D33FE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**  </w:t>
            </w:r>
          </w:p>
        </w:tc>
        <w:tc>
          <w:tcPr>
            <w:tcW w:w="3260" w:type="dxa"/>
            <w:vAlign w:val="center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  <w:vAlign w:val="center"/>
          </w:tcPr>
          <w:p w:rsidR="004D33FE" w:rsidRPr="0092157A" w:rsidRDefault="0092157A" w:rsidP="004D33FE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3260" w:type="dxa"/>
            <w:vAlign w:val="center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  <w:vAlign w:val="center"/>
          </w:tcPr>
          <w:p w:rsidR="004D33FE" w:rsidRPr="0092157A" w:rsidRDefault="0092157A" w:rsidP="004D33FE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B83706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90CDA" w:rsidRPr="00B83706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B8370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B837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90CDA" w:rsidRPr="00B83706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</w:t>
      </w:r>
      <w:r w:rsidRPr="00B8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имиты, указанные в настоящем пункте, могут быть изменены в сторону уменьшения самостоятельно клиентом Банка. 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rPr>
          <w:trHeight w:val="1009"/>
        </w:trPr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Standard, MasterCard SAP Standard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4C09">
              <w:rPr>
                <w:rFonts w:ascii="Times New Roman" w:hAnsi="Times New Roman" w:cs="Times New Roman"/>
              </w:rPr>
              <w:t>БЕЛКАРТ</w:t>
            </w:r>
            <w:r w:rsidRPr="00934C09">
              <w:rPr>
                <w:rFonts w:ascii="Times New Roman" w:hAnsi="Times New Roman" w:cs="Times New Roman"/>
                <w:lang w:val="en-US"/>
              </w:rPr>
              <w:t>-</w:t>
            </w:r>
            <w:r w:rsidRPr="00934C09">
              <w:rPr>
                <w:rFonts w:ascii="Times New Roman" w:hAnsi="Times New Roman" w:cs="Times New Roman"/>
              </w:rPr>
              <w:t>Премиум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4C09">
              <w:rPr>
                <w:rFonts w:ascii="Times New Roman" w:hAnsi="Times New Roman" w:cs="Times New Roman"/>
              </w:rPr>
              <w:t>с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4C09">
              <w:rPr>
                <w:rFonts w:ascii="Times New Roman" w:hAnsi="Times New Roman" w:cs="Times New Roman"/>
              </w:rPr>
              <w:t>НСПК</w:t>
            </w:r>
            <w:r w:rsidRPr="00934C09">
              <w:rPr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долларов США в день  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Default="00390CDA" w:rsidP="00390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90CDA" w:rsidRPr="00566EE7" w:rsidRDefault="004D1651" w:rsidP="00390C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CDA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Лимиты, установленные настоящими Условиями, рассчитываются </w:t>
      </w:r>
      <w:r w:rsidR="00390CDA"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90CDA" w:rsidRPr="00566EE7" w:rsidRDefault="004D1651" w:rsidP="00390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CDA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 w:rsidR="0039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Infinite, Visa Infinite Ultra, MasterCard World Black Edition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Platinum, MasterCard Platinum, MasterCard SAP Platinum, Visa Signature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8588F">
              <w:rPr>
                <w:rFonts w:ascii="Times New Roman" w:hAnsi="Times New Roman" w:cs="Times New Roman"/>
              </w:rPr>
              <w:t>БЕЛКАРТ</w:t>
            </w:r>
            <w:r w:rsidRPr="00D8588F">
              <w:rPr>
                <w:rFonts w:ascii="Times New Roman" w:hAnsi="Times New Roman" w:cs="Times New Roman"/>
                <w:lang w:val="en-US"/>
              </w:rPr>
              <w:t>-</w:t>
            </w:r>
            <w:r w:rsidRPr="00D8588F">
              <w:rPr>
                <w:rFonts w:ascii="Times New Roman" w:hAnsi="Times New Roman" w:cs="Times New Roman"/>
              </w:rPr>
              <w:t>Премиум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</w:rPr>
              <w:t>с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</w:rPr>
              <w:t>НСПК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134">
              <w:t>10</w:t>
            </w:r>
          </w:p>
        </w:tc>
        <w:tc>
          <w:tcPr>
            <w:tcW w:w="3118" w:type="dxa"/>
          </w:tcPr>
          <w:p w:rsidR="003A7B4D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D8588F">
              <w:rPr>
                <w:rFonts w:ascii="Times New Roman" w:hAnsi="Times New Roman" w:cs="Times New Roman"/>
              </w:rPr>
              <w:t xml:space="preserve">В эквиваленте </w:t>
            </w:r>
            <w:r w:rsidR="003A7B4D">
              <w:rPr>
                <w:rFonts w:ascii="Times New Roman" w:hAnsi="Times New Roman" w:cs="Times New Roman"/>
              </w:rPr>
              <w:t>80</w:t>
            </w:r>
          </w:p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F">
              <w:rPr>
                <w:rFonts w:ascii="Times New Roman" w:hAnsi="Times New Roman" w:cs="Times New Roman"/>
              </w:rPr>
              <w:t xml:space="preserve"> долларов США в день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ED16C4" w:rsidRDefault="00390CDA" w:rsidP="003B63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16C4">
              <w:rPr>
                <w:rFonts w:ascii="Times New Roman" w:hAnsi="Times New Roman" w:cs="Times New Roman"/>
                <w:lang w:val="en-US"/>
              </w:rPr>
              <w:t xml:space="preserve">MasterCard Business, Visa Business, Visa Platinum Business, </w:t>
            </w:r>
            <w:r w:rsidRPr="00ED16C4">
              <w:rPr>
                <w:rFonts w:ascii="Times New Roman" w:hAnsi="Times New Roman" w:cs="Times New Roman"/>
              </w:rPr>
              <w:t>БЕЛКАРТ</w:t>
            </w:r>
            <w:r w:rsidRPr="00ED16C4">
              <w:rPr>
                <w:rFonts w:ascii="Times New Roman" w:hAnsi="Times New Roman" w:cs="Times New Roman"/>
                <w:lang w:val="en-US"/>
              </w:rPr>
              <w:t>-</w:t>
            </w:r>
            <w:r w:rsidRPr="00ED16C4">
              <w:rPr>
                <w:rFonts w:ascii="Times New Roman" w:hAnsi="Times New Roman" w:cs="Times New Roman"/>
              </w:rPr>
              <w:t>КОРПОРАТИВНАЯ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16C4">
              <w:rPr>
                <w:rFonts w:ascii="Times New Roman" w:hAnsi="Times New Roman" w:cs="Times New Roman"/>
              </w:rPr>
              <w:t>с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16C4">
              <w:rPr>
                <w:rFonts w:ascii="Times New Roman" w:hAnsi="Times New Roman" w:cs="Times New Roman"/>
              </w:rPr>
              <w:t>НСПК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134">
              <w:t>10</w:t>
            </w:r>
          </w:p>
        </w:tc>
        <w:tc>
          <w:tcPr>
            <w:tcW w:w="3118" w:type="dxa"/>
          </w:tcPr>
          <w:p w:rsidR="00390CDA" w:rsidRPr="00ED16C4" w:rsidRDefault="003A7B4D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эквиваленте 80 </w:t>
            </w:r>
            <w:r w:rsidR="00390CDA" w:rsidRPr="00ED16C4">
              <w:rPr>
                <w:rFonts w:ascii="Times New Roman" w:hAnsi="Times New Roman" w:cs="Times New Roman"/>
              </w:rPr>
              <w:t>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долларов США в день</w:t>
            </w:r>
          </w:p>
        </w:tc>
      </w:tr>
    </w:tbl>
    <w:p w:rsidR="00390CDA" w:rsidRPr="00E82718" w:rsidRDefault="00390CDA" w:rsidP="00390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390CDA" w:rsidRDefault="004D1651" w:rsidP="00390CD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CDA" w:rsidRPr="00DF0249">
        <w:rPr>
          <w:rFonts w:ascii="Times New Roman" w:hAnsi="Times New Roman" w:cs="Times New Roman"/>
          <w:sz w:val="28"/>
          <w:szCs w:val="28"/>
        </w:rPr>
        <w:t xml:space="preserve">. Для совершения расходных операций без использования услуги 3D-secure в сети Интернет, когда мерчант инициировал аутентификацию держателя карточки при помощи сервиса 3D-secure, либо когда по причине телекоммуникационных сбоев запрос на аутентификацию не был доставлен на ACS-сервер Банка (либо ACS-сервера Банка был недоступен), в результате чего Attempt Server международной платежной системы аутентифицировал операцию за эмитента, устанавливается лимит по карточкам, эмитированным к счетам в белорусских рублях и иностранной валюте, в размере </w:t>
      </w:r>
      <w:r w:rsidR="003A7B4D">
        <w:rPr>
          <w:rFonts w:ascii="Times New Roman" w:hAnsi="Times New Roman" w:cs="Times New Roman"/>
          <w:sz w:val="28"/>
          <w:szCs w:val="28"/>
        </w:rPr>
        <w:t>8</w:t>
      </w:r>
      <w:r w:rsidR="00390CDA" w:rsidRPr="00DF0249">
        <w:rPr>
          <w:rFonts w:ascii="Times New Roman" w:hAnsi="Times New Roman" w:cs="Times New Roman"/>
          <w:sz w:val="28"/>
          <w:szCs w:val="28"/>
        </w:rPr>
        <w:t>0 долларов США в эквиваленте в сутки.</w:t>
      </w:r>
    </w:p>
    <w:p w:rsidR="00390CDA" w:rsidRPr="00CB09F5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hAnsi="Times New Roman" w:cs="Times New Roman"/>
          <w:sz w:val="28"/>
          <w:szCs w:val="28"/>
        </w:rPr>
        <w:t xml:space="preserve"> </w:t>
      </w:r>
      <w:r w:rsidR="004D1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CB09F5" w:rsidTr="003B63F7">
        <w:trPr>
          <w:trHeight w:val="491"/>
        </w:trPr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CB09F5" w:rsidRDefault="00390CDA" w:rsidP="00390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могут быть изменены или отменены самостоятельно клиентом Банка.</w:t>
      </w:r>
    </w:p>
    <w:p w:rsidR="001D4C85" w:rsidRPr="00566EE7" w:rsidRDefault="009F2DC4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4C8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совершении следующих операций со считыванием информации с </w:t>
      </w:r>
      <w:r w:rsidR="001D4C85"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полосы карточки установлены запреты: 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средств в банкоматах, находящихся на территории Таиланда, Индонезии и Индии;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9F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Для операций снятия наличных денежных средств в банкоматах,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9F2DC4" w:rsidP="009F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D1651" w:rsidRPr="0022748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22748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22748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227485" w:rsidTr="003B63F7">
        <w:tc>
          <w:tcPr>
            <w:tcW w:w="7938" w:type="dxa"/>
          </w:tcPr>
          <w:p w:rsidR="004D1651" w:rsidRPr="00D8588F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Visa Classic, MasterCard Standard,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БЕЛКАРТ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Премиум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НСПК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4D1651" w:rsidRPr="00D8588F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CB09F5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 w:val="restart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1651" w:rsidRPr="0022748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227485" w:rsidTr="003B63F7">
        <w:tc>
          <w:tcPr>
            <w:tcW w:w="7938" w:type="dxa"/>
          </w:tcPr>
          <w:p w:rsidR="004D1651" w:rsidRPr="00EE56AA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4D1651" w:rsidRPr="00EE56AA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227485" w:rsidTr="003B63F7">
        <w:tc>
          <w:tcPr>
            <w:tcW w:w="7938" w:type="dxa"/>
          </w:tcPr>
          <w:p w:rsidR="004D1651" w:rsidRPr="00C47DB0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Visa Classic, MasterCard Standard,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БЕЛКАРТ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Премиум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НСПК</w:t>
            </w:r>
          </w:p>
        </w:tc>
        <w:tc>
          <w:tcPr>
            <w:tcW w:w="1843" w:type="dxa"/>
            <w:vMerge/>
          </w:tcPr>
          <w:p w:rsidR="004D1651" w:rsidRPr="00C47DB0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4D1651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2DF8" w:rsidRPr="004D1651" w:rsidRDefault="006A31A1" w:rsidP="009F2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22DF8" w:rsidRPr="004D1651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F2" w:rsidRDefault="00854CF2" w:rsidP="002D7333">
      <w:pPr>
        <w:spacing w:after="0" w:line="240" w:lineRule="auto"/>
      </w:pPr>
      <w:r>
        <w:separator/>
      </w:r>
    </w:p>
  </w:endnote>
  <w:endnote w:type="continuationSeparator" w:id="0">
    <w:p w:rsidR="00854CF2" w:rsidRDefault="00854CF2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F2" w:rsidRDefault="00854CF2" w:rsidP="002D7333">
      <w:pPr>
        <w:spacing w:after="0" w:line="240" w:lineRule="auto"/>
      </w:pPr>
      <w:r>
        <w:separator/>
      </w:r>
    </w:p>
  </w:footnote>
  <w:footnote w:type="continuationSeparator" w:id="0">
    <w:p w:rsidR="00854CF2" w:rsidRDefault="00854CF2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27E80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6C07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7A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27485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DA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A7B4D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651"/>
    <w:rsid w:val="004D1A89"/>
    <w:rsid w:val="004D3218"/>
    <w:rsid w:val="004D33FE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4CF2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0D91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57A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4A23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2DC4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6C5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179C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128"/>
  <w15:docId w15:val="{64847FE9-41E3-4BDE-9DDF-6D3F6065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D375-2D7B-4305-B6D8-4F801CF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Гороховская Наталья</cp:lastModifiedBy>
  <cp:revision>3</cp:revision>
  <cp:lastPrinted>2017-07-26T05:19:00Z</cp:lastPrinted>
  <dcterms:created xsi:type="dcterms:W3CDTF">2022-06-16T13:01:00Z</dcterms:created>
  <dcterms:modified xsi:type="dcterms:W3CDTF">2022-06-29T12:43:00Z</dcterms:modified>
</cp:coreProperties>
</file>