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411" w:rsidRPr="00E03F8F" w:rsidRDefault="000B0411" w:rsidP="000B0411">
      <w:pPr>
        <w:widowControl w:val="0"/>
        <w:tabs>
          <w:tab w:val="left" w:pos="567"/>
          <w:tab w:val="left" w:pos="5812"/>
        </w:tabs>
        <w:autoSpaceDE w:val="0"/>
        <w:autoSpaceDN w:val="0"/>
        <w:adjustRightInd w:val="0"/>
        <w:spacing w:after="0" w:line="240" w:lineRule="auto"/>
        <w:ind w:left="4536"/>
        <w:rPr>
          <w:rFonts w:ascii="Times New Roman" w:hAnsi="Times New Roman" w:cs="Times New Roman"/>
        </w:rPr>
      </w:pPr>
      <w:r w:rsidRPr="00E03F8F">
        <w:rPr>
          <w:rFonts w:ascii="Times New Roman" w:hAnsi="Times New Roman" w:cs="Times New Roman"/>
        </w:rPr>
        <w:t>Приложение 1 к Условиям</w:t>
      </w:r>
      <w:r>
        <w:rPr>
          <w:rFonts w:ascii="Times New Roman" w:hAnsi="Times New Roman" w:cs="Times New Roman"/>
        </w:rPr>
        <w:t xml:space="preserve"> </w:t>
      </w:r>
      <w:r w:rsidRPr="00E03F8F">
        <w:rPr>
          <w:rFonts w:ascii="Times New Roman" w:hAnsi="Times New Roman" w:cs="Times New Roman"/>
        </w:rPr>
        <w:t>осуществления депозитарной деятельности ОАО «</w:t>
      </w:r>
      <w:proofErr w:type="spellStart"/>
      <w:r>
        <w:rPr>
          <w:rFonts w:ascii="Times New Roman" w:hAnsi="Times New Roman" w:cs="Times New Roman"/>
        </w:rPr>
        <w:t>Сбер</w:t>
      </w:r>
      <w:proofErr w:type="spellEnd"/>
      <w:r>
        <w:rPr>
          <w:rFonts w:ascii="Times New Roman" w:hAnsi="Times New Roman" w:cs="Times New Roman"/>
        </w:rPr>
        <w:t xml:space="preserve"> Банк</w:t>
      </w:r>
      <w:r w:rsidRPr="00E03F8F">
        <w:rPr>
          <w:rFonts w:ascii="Times New Roman" w:hAnsi="Times New Roman" w:cs="Times New Roman"/>
        </w:rPr>
        <w:t>»</w:t>
      </w:r>
    </w:p>
    <w:p w:rsidR="000B0411" w:rsidRDefault="000B0411" w:rsidP="000B0411">
      <w:pPr>
        <w:tabs>
          <w:tab w:val="left" w:pos="567"/>
        </w:tabs>
        <w:autoSpaceDE w:val="0"/>
        <w:autoSpaceDN w:val="0"/>
        <w:adjustRightInd w:val="0"/>
        <w:spacing w:after="0" w:line="240" w:lineRule="auto"/>
        <w:jc w:val="center"/>
        <w:rPr>
          <w:rFonts w:ascii="TimesNewRomanPSMT" w:hAnsi="TimesNewRomanPSMT" w:cs="TimesNewRomanPSMT"/>
          <w:sz w:val="28"/>
          <w:szCs w:val="28"/>
        </w:rPr>
      </w:pPr>
    </w:p>
    <w:p w:rsidR="000B0411" w:rsidRDefault="000B0411" w:rsidP="000B0411">
      <w:pPr>
        <w:tabs>
          <w:tab w:val="left" w:pos="567"/>
        </w:tabs>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ПЕРЕЧЕНЬ</w:t>
      </w:r>
    </w:p>
    <w:p w:rsidR="000B0411" w:rsidRDefault="000B0411" w:rsidP="000B0411">
      <w:pPr>
        <w:tabs>
          <w:tab w:val="left" w:pos="567"/>
        </w:tabs>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документов для открытия счета «депо» на имя юридического лица</w:t>
      </w:r>
    </w:p>
    <w:p w:rsidR="000B0411" w:rsidRDefault="000B0411" w:rsidP="000B0411">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p>
    <w:p w:rsidR="000B0411" w:rsidRDefault="000B0411" w:rsidP="000B0411">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sidRPr="007260EC">
        <w:rPr>
          <w:rFonts w:ascii="TimesNewRomanPSMT" w:hAnsi="TimesNewRomanPSMT" w:cs="TimesNewRomanPSMT"/>
          <w:sz w:val="28"/>
          <w:szCs w:val="28"/>
        </w:rPr>
        <w:t>1</w:t>
      </w:r>
      <w:r>
        <w:rPr>
          <w:rFonts w:ascii="TimesNewRomanPSMT" w:hAnsi="TimesNewRomanPSMT" w:cs="TimesNewRomanPSMT"/>
          <w:sz w:val="28"/>
          <w:szCs w:val="28"/>
        </w:rPr>
        <w:t>.Для открытия счета «депо» (или переоформления с накопительного счета «депо») с заключением Договора на имя юридического лица-резидента Республики Беларусь в Депозитарий представляются следующие документы:</w:t>
      </w:r>
    </w:p>
    <w:p w:rsidR="000B0411" w:rsidRPr="003C3A4B" w:rsidRDefault="000B0411" w:rsidP="000B0411">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sidRPr="003C3A4B">
        <w:rPr>
          <w:rFonts w:ascii="TimesNewRomanPSMT" w:hAnsi="TimesNewRomanPSMT" w:cs="TimesNewRomanPSMT"/>
          <w:sz w:val="28"/>
          <w:szCs w:val="28"/>
        </w:rPr>
        <w:t>письменное заявление на депозитарное обслуживание (в 2-х (двух) экземплярах) по форме приложения 2 к настоящим Условиям;</w:t>
      </w:r>
    </w:p>
    <w:p w:rsidR="000B0411" w:rsidRDefault="000B0411" w:rsidP="000B0411">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sidRPr="003C3A4B">
        <w:rPr>
          <w:rFonts w:ascii="TimesNewRomanPSMT" w:hAnsi="TimesNewRomanPSMT" w:cs="TimesNewRomanPSMT"/>
          <w:sz w:val="28"/>
          <w:szCs w:val="28"/>
        </w:rPr>
        <w:t xml:space="preserve">заверенная подписью руководителя юридического лица либо уполномоченного им лица и </w:t>
      </w:r>
      <w:r>
        <w:rPr>
          <w:rFonts w:ascii="TimesNewRomanPSMT" w:hAnsi="TimesNewRomanPSMT" w:cs="TimesNewRomanPSMT"/>
          <w:sz w:val="28"/>
          <w:szCs w:val="28"/>
        </w:rPr>
        <w:t xml:space="preserve">печатью этого юридического лица </w:t>
      </w:r>
      <w:r w:rsidRPr="003C3A4B">
        <w:rPr>
          <w:rFonts w:ascii="TimesNewRomanPSMT" w:hAnsi="TimesNewRomanPSMT" w:cs="TimesNewRomanPSMT"/>
          <w:sz w:val="28"/>
          <w:szCs w:val="28"/>
        </w:rPr>
        <w:t xml:space="preserve">анкета Клиента по форме приложения 3 к настоящим Условиям - в случае наличия текущего (расчетного) </w:t>
      </w:r>
      <w:r>
        <w:rPr>
          <w:rFonts w:ascii="TimesNewRomanPSMT" w:hAnsi="TimesNewRomanPSMT" w:cs="TimesNewRomanPSMT"/>
          <w:sz w:val="28"/>
          <w:szCs w:val="28"/>
        </w:rPr>
        <w:t xml:space="preserve">банковского </w:t>
      </w:r>
      <w:r w:rsidRPr="003C3A4B">
        <w:rPr>
          <w:rFonts w:ascii="TimesNewRomanPSMT" w:hAnsi="TimesNewRomanPSMT" w:cs="TimesNewRomanPSMT"/>
          <w:sz w:val="28"/>
          <w:szCs w:val="28"/>
        </w:rPr>
        <w:t xml:space="preserve">счета, открытого в Банке, или по форме приложения 4 к настоящим Условиям – при отсутствии текущего (расчетного) </w:t>
      </w:r>
      <w:r>
        <w:rPr>
          <w:rFonts w:ascii="TimesNewRomanPSMT" w:hAnsi="TimesNewRomanPSMT" w:cs="TimesNewRomanPSMT"/>
          <w:sz w:val="28"/>
          <w:szCs w:val="28"/>
        </w:rPr>
        <w:t xml:space="preserve">банковского </w:t>
      </w:r>
      <w:r w:rsidRPr="003C3A4B">
        <w:rPr>
          <w:rFonts w:ascii="TimesNewRomanPSMT" w:hAnsi="TimesNewRomanPSMT" w:cs="TimesNewRomanPSMT"/>
          <w:sz w:val="28"/>
          <w:szCs w:val="28"/>
        </w:rPr>
        <w:t>счета, открытого в Банке;</w:t>
      </w:r>
      <w:r>
        <w:rPr>
          <w:rFonts w:ascii="TimesNewRomanPSMT" w:hAnsi="TimesNewRomanPSMT" w:cs="TimesNewRomanPSMT"/>
          <w:sz w:val="28"/>
          <w:szCs w:val="28"/>
        </w:rPr>
        <w:t xml:space="preserve"> в случае, если учредитель (один из учредителей) юридического лица является нерезидентом Республики Беларусь - по форме </w:t>
      </w:r>
      <w:r w:rsidRPr="003C3A4B">
        <w:rPr>
          <w:rFonts w:ascii="TimesNewRomanPSMT" w:hAnsi="TimesNewRomanPSMT" w:cs="TimesNewRomanPSMT"/>
          <w:sz w:val="28"/>
          <w:szCs w:val="28"/>
        </w:rPr>
        <w:t xml:space="preserve">приложения </w:t>
      </w:r>
      <w:r>
        <w:rPr>
          <w:rFonts w:ascii="TimesNewRomanPSMT" w:hAnsi="TimesNewRomanPSMT" w:cs="TimesNewRomanPSMT"/>
          <w:sz w:val="28"/>
          <w:szCs w:val="28"/>
        </w:rPr>
        <w:t>19</w:t>
      </w:r>
      <w:r w:rsidRPr="003C3A4B">
        <w:rPr>
          <w:rFonts w:ascii="TimesNewRomanPSMT" w:hAnsi="TimesNewRomanPSMT" w:cs="TimesNewRomanPSMT"/>
          <w:sz w:val="28"/>
          <w:szCs w:val="28"/>
        </w:rPr>
        <w:t xml:space="preserve"> к настоящим Условиям</w:t>
      </w:r>
      <w:r>
        <w:rPr>
          <w:rFonts w:ascii="TimesNewRomanPSMT" w:hAnsi="TimesNewRomanPSMT" w:cs="TimesNewRomanPSMT"/>
          <w:sz w:val="28"/>
          <w:szCs w:val="28"/>
        </w:rPr>
        <w:t>(</w:t>
      </w:r>
      <w:r w:rsidRPr="003C3A4B">
        <w:rPr>
          <w:rFonts w:ascii="TimesNewRomanPSMT" w:hAnsi="TimesNewRomanPSMT" w:cs="TimesNewRomanPSMT"/>
          <w:sz w:val="28"/>
          <w:szCs w:val="28"/>
        </w:rPr>
        <w:t xml:space="preserve"> в случае наличия текущего (расчетного) </w:t>
      </w:r>
      <w:r>
        <w:rPr>
          <w:rFonts w:ascii="TimesNewRomanPSMT" w:hAnsi="TimesNewRomanPSMT" w:cs="TimesNewRomanPSMT"/>
          <w:sz w:val="28"/>
          <w:szCs w:val="28"/>
        </w:rPr>
        <w:t xml:space="preserve">банковского </w:t>
      </w:r>
      <w:r w:rsidRPr="003C3A4B">
        <w:rPr>
          <w:rFonts w:ascii="TimesNewRomanPSMT" w:hAnsi="TimesNewRomanPSMT" w:cs="TimesNewRomanPSMT"/>
          <w:sz w:val="28"/>
          <w:szCs w:val="28"/>
        </w:rPr>
        <w:t>счета, открытого в Банке</w:t>
      </w:r>
      <w:r>
        <w:rPr>
          <w:rFonts w:ascii="TimesNewRomanPSMT" w:hAnsi="TimesNewRomanPSMT" w:cs="TimesNewRomanPSMT"/>
          <w:sz w:val="28"/>
          <w:szCs w:val="28"/>
        </w:rPr>
        <w:t>)</w:t>
      </w:r>
      <w:r w:rsidRPr="003C3A4B">
        <w:rPr>
          <w:rFonts w:ascii="TimesNewRomanPSMT" w:hAnsi="TimesNewRomanPSMT" w:cs="TimesNewRomanPSMT"/>
          <w:sz w:val="28"/>
          <w:szCs w:val="28"/>
        </w:rPr>
        <w:t xml:space="preserve"> или по форме приложения </w:t>
      </w:r>
      <w:r>
        <w:rPr>
          <w:rFonts w:ascii="TimesNewRomanPSMT" w:hAnsi="TimesNewRomanPSMT" w:cs="TimesNewRomanPSMT"/>
          <w:sz w:val="28"/>
          <w:szCs w:val="28"/>
        </w:rPr>
        <w:t>20</w:t>
      </w:r>
      <w:r w:rsidRPr="003C3A4B">
        <w:rPr>
          <w:rFonts w:ascii="TimesNewRomanPSMT" w:hAnsi="TimesNewRomanPSMT" w:cs="TimesNewRomanPSMT"/>
          <w:sz w:val="28"/>
          <w:szCs w:val="28"/>
        </w:rPr>
        <w:t xml:space="preserve"> к настоящим Условиям</w:t>
      </w:r>
      <w:r>
        <w:rPr>
          <w:rFonts w:ascii="TimesNewRomanPSMT" w:hAnsi="TimesNewRomanPSMT" w:cs="TimesNewRomanPSMT"/>
          <w:sz w:val="28"/>
          <w:szCs w:val="28"/>
        </w:rPr>
        <w:t xml:space="preserve"> (</w:t>
      </w:r>
      <w:r w:rsidRPr="003C3A4B">
        <w:rPr>
          <w:rFonts w:ascii="TimesNewRomanPSMT" w:hAnsi="TimesNewRomanPSMT" w:cs="TimesNewRomanPSMT"/>
          <w:sz w:val="28"/>
          <w:szCs w:val="28"/>
        </w:rPr>
        <w:t xml:space="preserve">при отсутствии текущего (расчетного) </w:t>
      </w:r>
      <w:r>
        <w:rPr>
          <w:rFonts w:ascii="TimesNewRomanPSMT" w:hAnsi="TimesNewRomanPSMT" w:cs="TimesNewRomanPSMT"/>
          <w:sz w:val="28"/>
          <w:szCs w:val="28"/>
        </w:rPr>
        <w:t xml:space="preserve">банковского </w:t>
      </w:r>
      <w:r w:rsidRPr="003C3A4B">
        <w:rPr>
          <w:rFonts w:ascii="TimesNewRomanPSMT" w:hAnsi="TimesNewRomanPSMT" w:cs="TimesNewRomanPSMT"/>
          <w:sz w:val="28"/>
          <w:szCs w:val="28"/>
        </w:rPr>
        <w:t>счета, открытого в Банке</w:t>
      </w:r>
      <w:r>
        <w:rPr>
          <w:rFonts w:ascii="TimesNewRomanPSMT" w:hAnsi="TimesNewRomanPSMT" w:cs="TimesNewRomanPSMT"/>
          <w:sz w:val="28"/>
          <w:szCs w:val="28"/>
        </w:rPr>
        <w:t xml:space="preserve">); </w:t>
      </w:r>
    </w:p>
    <w:p w:rsidR="000B0411" w:rsidRDefault="000B0411" w:rsidP="000B0411">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копия приказа о назначении на должность руководителя юридического лица - в случае подписания документов руководителем юридического лица;</w:t>
      </w:r>
    </w:p>
    <w:p w:rsidR="000B0411" w:rsidRDefault="000B0411" w:rsidP="000B0411">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доверенность, удостоверяющую полномочия представителя юридического лица на представление его интересов с правом открытия счета «депо», заключения депозитарного договора, проставления подписи на необходимых документах этого юридического лица, оформленную в соответствии с требованиями законодательства Республики Беларусь – в случае подписания документов уполномоченным лицом;</w:t>
      </w:r>
    </w:p>
    <w:p w:rsidR="000B0411" w:rsidRPr="003C3A4B" w:rsidRDefault="000B0411" w:rsidP="000B0411">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письменное согласие на обработку персональных данных субъекта персональных данных</w:t>
      </w:r>
      <w:r>
        <w:rPr>
          <w:rStyle w:val="a5"/>
          <w:rFonts w:ascii="TimesNewRomanPSMT" w:hAnsi="TimesNewRomanPSMT" w:cs="TimesNewRomanPSMT"/>
          <w:sz w:val="28"/>
          <w:szCs w:val="28"/>
        </w:rPr>
        <w:footnoteReference w:id="1"/>
      </w:r>
      <w:r>
        <w:rPr>
          <w:rFonts w:ascii="TimesNewRomanPSMT" w:hAnsi="TimesNewRomanPSMT" w:cs="TimesNewRomanPSMT"/>
          <w:sz w:val="28"/>
          <w:szCs w:val="28"/>
        </w:rPr>
        <w:t xml:space="preserve"> </w:t>
      </w:r>
      <w:r w:rsidRPr="003C3A4B">
        <w:rPr>
          <w:rFonts w:ascii="TimesNewRomanPSMT" w:hAnsi="TimesNewRomanPSMT" w:cs="TimesNewRomanPSMT"/>
          <w:sz w:val="28"/>
          <w:szCs w:val="28"/>
        </w:rPr>
        <w:t xml:space="preserve">по форме, согласно приложению </w:t>
      </w:r>
      <w:r>
        <w:rPr>
          <w:rFonts w:ascii="TimesNewRomanPSMT" w:hAnsi="TimesNewRomanPSMT" w:cs="TimesNewRomanPSMT"/>
          <w:sz w:val="28"/>
          <w:szCs w:val="28"/>
        </w:rPr>
        <w:t>26 к настоящим Условиям;</w:t>
      </w:r>
    </w:p>
    <w:p w:rsidR="000B0411" w:rsidRPr="003C3A4B" w:rsidRDefault="000B0411" w:rsidP="000B0411">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sidRPr="003C3A4B">
        <w:rPr>
          <w:rFonts w:ascii="TimesNewRomanPSMT" w:hAnsi="TimesNewRomanPSMT" w:cs="TimesNewRomanPSMT"/>
          <w:sz w:val="28"/>
          <w:szCs w:val="28"/>
        </w:rPr>
        <w:t xml:space="preserve">при отсутствии текущего (расчетного) </w:t>
      </w:r>
      <w:r>
        <w:rPr>
          <w:rFonts w:ascii="TimesNewRomanPSMT" w:hAnsi="TimesNewRomanPSMT" w:cs="TimesNewRomanPSMT"/>
          <w:sz w:val="28"/>
          <w:szCs w:val="28"/>
        </w:rPr>
        <w:t xml:space="preserve">банковского </w:t>
      </w:r>
      <w:r w:rsidRPr="003C3A4B">
        <w:rPr>
          <w:rFonts w:ascii="TimesNewRomanPSMT" w:hAnsi="TimesNewRomanPSMT" w:cs="TimesNewRomanPSMT"/>
          <w:sz w:val="28"/>
          <w:szCs w:val="28"/>
        </w:rPr>
        <w:t>счета, открытого в Банке - письменное согласие руководителей (должностных лиц) указанных в карточке с образцами подписей и оттиска печати, на проверку деловой репутации юридического лица и его руководителей по форме, согласно приложению 5 к настоящим Условиям;</w:t>
      </w:r>
    </w:p>
    <w:p w:rsidR="000B0411" w:rsidRPr="003C3A4B" w:rsidRDefault="000B0411" w:rsidP="000B0411">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sidRPr="003C3A4B">
        <w:rPr>
          <w:rFonts w:ascii="TimesNewRomanPSMT" w:hAnsi="TimesNewRomanPSMT" w:cs="TimesNewRomanPSMT"/>
          <w:sz w:val="28"/>
          <w:szCs w:val="28"/>
        </w:rPr>
        <w:t xml:space="preserve">копия </w:t>
      </w:r>
      <w:r>
        <w:rPr>
          <w:rFonts w:ascii="TimesNewRomanPSMT" w:hAnsi="TimesNewRomanPSMT" w:cs="TimesNewRomanPSMT"/>
          <w:sz w:val="28"/>
          <w:szCs w:val="28"/>
        </w:rPr>
        <w:t xml:space="preserve">свидетельства </w:t>
      </w:r>
      <w:r w:rsidRPr="003C3A4B">
        <w:rPr>
          <w:rFonts w:ascii="TimesNewRomanPSMT" w:hAnsi="TimesNewRomanPSMT" w:cs="TimesNewRomanPSMT"/>
          <w:sz w:val="28"/>
          <w:szCs w:val="28"/>
        </w:rPr>
        <w:t xml:space="preserve">о государственной регистрации юридического лица, заверенная подписью руководителя юридического лица либо </w:t>
      </w:r>
      <w:r>
        <w:rPr>
          <w:rFonts w:ascii="TimesNewRomanPSMT" w:hAnsi="TimesNewRomanPSMT" w:cs="TimesNewRomanPSMT"/>
          <w:sz w:val="28"/>
          <w:szCs w:val="28"/>
        </w:rPr>
        <w:t xml:space="preserve">иного лица, </w:t>
      </w:r>
      <w:r w:rsidRPr="003C3A4B">
        <w:rPr>
          <w:rFonts w:ascii="TimesNewRomanPSMT" w:hAnsi="TimesNewRomanPSMT" w:cs="TimesNewRomanPSMT"/>
          <w:sz w:val="28"/>
          <w:szCs w:val="28"/>
        </w:rPr>
        <w:t xml:space="preserve">уполномоченного </w:t>
      </w:r>
      <w:r>
        <w:rPr>
          <w:rFonts w:ascii="TimesNewRomanPSMT" w:hAnsi="TimesNewRomanPSMT" w:cs="TimesNewRomanPSMT"/>
          <w:sz w:val="28"/>
          <w:szCs w:val="28"/>
        </w:rPr>
        <w:t xml:space="preserve">действовать (представлять интересы юридического лица с </w:t>
      </w:r>
      <w:r>
        <w:rPr>
          <w:rFonts w:ascii="TimesNewRomanPSMT" w:hAnsi="TimesNewRomanPSMT" w:cs="TimesNewRomanPSMT"/>
          <w:sz w:val="28"/>
          <w:szCs w:val="28"/>
        </w:rPr>
        <w:lastRenderedPageBreak/>
        <w:t>правом проставления подписи на необходимых документах этого юридического лица) от имени этого юридического лица, с указанием наименования должности, фамилии и инициалов, даты.</w:t>
      </w:r>
      <w:r w:rsidRPr="003C3A4B">
        <w:rPr>
          <w:rFonts w:ascii="TimesNewRomanPSMT" w:hAnsi="TimesNewRomanPSMT" w:cs="TimesNewRomanPSMT"/>
          <w:sz w:val="28"/>
          <w:szCs w:val="28"/>
        </w:rPr>
        <w:t xml:space="preserve"> Копия документа о государственной регистрации не представляется </w:t>
      </w:r>
      <w:r>
        <w:rPr>
          <w:rFonts w:ascii="TimesNewRomanPSMT" w:hAnsi="TimesNewRomanPSMT" w:cs="TimesNewRomanPSMT"/>
          <w:sz w:val="28"/>
          <w:szCs w:val="28"/>
        </w:rPr>
        <w:t>государственными органами</w:t>
      </w:r>
      <w:r w:rsidRPr="003C3A4B">
        <w:rPr>
          <w:rFonts w:ascii="TimesNewRomanPSMT" w:hAnsi="TimesNewRomanPSMT" w:cs="TimesNewRomanPSMT"/>
          <w:sz w:val="28"/>
          <w:szCs w:val="28"/>
        </w:rPr>
        <w:t>;</w:t>
      </w:r>
    </w:p>
    <w:p w:rsidR="000B0411" w:rsidRDefault="000B0411" w:rsidP="000B0411">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sidRPr="003C3A4B">
        <w:rPr>
          <w:rFonts w:ascii="TimesNewRomanPSMT" w:hAnsi="TimesNewRomanPSMT" w:cs="TimesNewRomanPSMT"/>
          <w:sz w:val="28"/>
          <w:szCs w:val="28"/>
        </w:rPr>
        <w:t>копия устава (учредительного договора – для коммерческой организации, действующей только на основании учредительного договора)  со штампом</w:t>
      </w:r>
      <w:r>
        <w:rPr>
          <w:rFonts w:ascii="TimesNewRomanPSMT" w:hAnsi="TimesNewRomanPSMT" w:cs="TimesNewRomanPSMT"/>
          <w:sz w:val="28"/>
          <w:szCs w:val="28"/>
        </w:rPr>
        <w:t xml:space="preserve"> </w:t>
      </w:r>
      <w:r w:rsidRPr="003C3A4B">
        <w:rPr>
          <w:rFonts w:ascii="TimesNewRomanPSMT" w:hAnsi="TimesNewRomanPSMT" w:cs="TimesNewRomanPSMT"/>
          <w:sz w:val="28"/>
          <w:szCs w:val="28"/>
        </w:rPr>
        <w:t xml:space="preserve">свидетельствующим о проведении государственной регистрации, заверенная подписью руководителя юридического лица либо иного лица, уполномоченного действовать </w:t>
      </w:r>
      <w:r>
        <w:rPr>
          <w:rFonts w:ascii="TimesNewRomanPSMT" w:hAnsi="TimesNewRomanPSMT" w:cs="TimesNewRomanPSMT"/>
          <w:sz w:val="28"/>
          <w:szCs w:val="28"/>
        </w:rPr>
        <w:t xml:space="preserve">(представлять интересы юридического лица с правом проставления подписи на необходимых документах этого юридического лица) </w:t>
      </w:r>
      <w:r w:rsidRPr="003C3A4B">
        <w:rPr>
          <w:rFonts w:ascii="TimesNewRomanPSMT" w:hAnsi="TimesNewRomanPSMT" w:cs="TimesNewRomanPSMT"/>
          <w:sz w:val="28"/>
          <w:szCs w:val="28"/>
        </w:rPr>
        <w:t>от имени данного юридического лица, с указанием наименования должности, фамилии и инициалов, даты. Копия устава (положения) не представляется государственными органами и организациями, устав (положение) которых является нормативным правовым актом Республики Беларусь;</w:t>
      </w:r>
    </w:p>
    <w:p w:rsidR="000B0411" w:rsidRDefault="000B0411" w:rsidP="000B0411">
      <w:pPr>
        <w:tabs>
          <w:tab w:val="left" w:pos="567"/>
        </w:tabs>
        <w:autoSpaceDE w:val="0"/>
        <w:autoSpaceDN w:val="0"/>
        <w:adjustRightInd w:val="0"/>
        <w:spacing w:after="0" w:line="240" w:lineRule="auto"/>
        <w:ind w:firstLine="540"/>
        <w:jc w:val="both"/>
        <w:rPr>
          <w:rFonts w:ascii="TimesNewRomanPSMT" w:hAnsi="TimesNewRomanPSMT" w:cs="TimesNewRomanPSMT"/>
          <w:sz w:val="28"/>
          <w:szCs w:val="28"/>
        </w:rPr>
      </w:pPr>
      <w:r>
        <w:rPr>
          <w:rFonts w:ascii="TimesNewRomanPSMT" w:hAnsi="TimesNewRomanPSMT" w:cs="TimesNewRomanPSMT"/>
          <w:sz w:val="28"/>
          <w:szCs w:val="28"/>
        </w:rPr>
        <w:t xml:space="preserve">список лиц, имеющих право получать (передавать) документы, содержащие конфиденциальную информацию о депонентах, согласно </w:t>
      </w:r>
      <w:hyperlink r:id="rId6" w:history="1">
        <w:r w:rsidRPr="007260EC">
          <w:rPr>
            <w:rFonts w:ascii="TimesNewRomanPSMT" w:hAnsi="TimesNewRomanPSMT" w:cs="TimesNewRomanPSMT"/>
            <w:sz w:val="28"/>
            <w:szCs w:val="28"/>
          </w:rPr>
          <w:t>приложению 18</w:t>
        </w:r>
      </w:hyperlink>
      <w:r>
        <w:rPr>
          <w:rFonts w:ascii="TimesNewRomanPSMT" w:hAnsi="TimesNewRomanPSMT" w:cs="TimesNewRomanPSMT"/>
          <w:sz w:val="28"/>
          <w:szCs w:val="28"/>
        </w:rPr>
        <w:t xml:space="preserve"> к настоящим Условиям;</w:t>
      </w:r>
    </w:p>
    <w:p w:rsidR="000B0411" w:rsidRDefault="000B0411" w:rsidP="000B0411">
      <w:pPr>
        <w:tabs>
          <w:tab w:val="left" w:pos="567"/>
        </w:tabs>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2A16BB">
        <w:rPr>
          <w:rFonts w:ascii="TimesNewRomanPSMT" w:hAnsi="TimesNewRomanPSMT" w:cs="TimesNewRomanPSMT"/>
          <w:sz w:val="28"/>
          <w:szCs w:val="28"/>
        </w:rPr>
        <w:t>копия специального разрешения (лицензии) на право осуществления профессиональной и биржевой деятельности по ценным бумагам в случае осуществления юридическим лицом указанной деятельности, заверенная подписью руководителя юридического лица либо уполномоченного им лица и печатью этого юридического лица.</w:t>
      </w:r>
      <w:r>
        <w:rPr>
          <w:rFonts w:ascii="TimesNewRomanPSMT" w:hAnsi="TimesNewRomanPSMT" w:cs="TimesNewRomanPSMT"/>
          <w:sz w:val="28"/>
          <w:szCs w:val="28"/>
        </w:rPr>
        <w:t xml:space="preserve"> Если в Банк юридическим лицом уже представлена копия документа о государственной регистрации, копия устава (положения), оформленные в соответствии с вышеуказанными требованиями, данное юридическое лицо вправе не представлять в Депозитарий для открытия счета «депо» указанные документы.</w:t>
      </w:r>
    </w:p>
    <w:p w:rsidR="000B0411" w:rsidRPr="00C114E2" w:rsidRDefault="000B0411" w:rsidP="000B0411">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sidRPr="00C114E2">
        <w:rPr>
          <w:rFonts w:ascii="TimesNewRomanPSMT" w:hAnsi="TimesNewRomanPSMT" w:cs="TimesNewRomanPSMT"/>
          <w:sz w:val="28"/>
          <w:szCs w:val="28"/>
        </w:rPr>
        <w:t>2. Для открытия счета «депо» филиал (отделение), иное структурное подразделение юридического лица, выделенное на отдельный баланс, при наличии соответствующих полномочий от юридического лица представляют в Депозитарий следующие документы:</w:t>
      </w:r>
    </w:p>
    <w:p w:rsidR="000B0411" w:rsidRDefault="000B0411" w:rsidP="000B0411">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письменное заявление на депозитарное обслуживание (в 2-х (двух) экземплярах) по форме приложения 2 к настоящим Условиям;</w:t>
      </w:r>
    </w:p>
    <w:p w:rsidR="000B0411" w:rsidRDefault="000B0411" w:rsidP="000B0411">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заверенная подписью руководителя филиала (отделения), иного обособленного структурного подразделения юридического лица либо уполномоченного лица и печатью этого юридического лица анкета Клиента по форме приложения 3 к настоящим Условиям - в случае наличия текущего (расчетного) банковского счета, открытого в Банке, или по форме приложения 4 к настоящим Условиям – при отсутствии текущего (расчетного) банковского счета, открытого в Банке;</w:t>
      </w:r>
    </w:p>
    <w:p w:rsidR="000B0411" w:rsidRDefault="000B0411" w:rsidP="000B0411">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доверенность, удостоверяющую полномочия руководителя филиала (отделения), иного обособленного структурного подразделения юридического лица (далее в настоящем приложении – руководитель филиала) либо представителя юридического лица, на представление интересов юридического лица с правом открытия счета «депо», заключения депозитарного договора, </w:t>
      </w:r>
      <w:r>
        <w:rPr>
          <w:rFonts w:ascii="TimesNewRomanPSMT" w:hAnsi="TimesNewRomanPSMT" w:cs="TimesNewRomanPSMT"/>
          <w:sz w:val="28"/>
          <w:szCs w:val="28"/>
        </w:rPr>
        <w:lastRenderedPageBreak/>
        <w:t>проставления подписи на необходимых документах этого юридического лица,  – в случае подписания документов руководителем филиала либо уполномоченным лицом юридического лица;</w:t>
      </w:r>
    </w:p>
    <w:p w:rsidR="000B0411" w:rsidRDefault="000B0411" w:rsidP="000B0411">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копия приказа о назначении на должность руководителя филиала - в случае подписания документов руководителем филиала;</w:t>
      </w:r>
    </w:p>
    <w:p w:rsidR="000B0411" w:rsidRDefault="000B0411" w:rsidP="000B0411">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копия приказа о назначении на должность руководителя юридического лица - в случае подписания документов руководителем юридического лица;</w:t>
      </w:r>
    </w:p>
    <w:p w:rsidR="000B0411" w:rsidRDefault="000B0411" w:rsidP="000B0411">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письменное согласие на обработку персональных данных субъекта персональных данных</w:t>
      </w:r>
      <w:r>
        <w:rPr>
          <w:rStyle w:val="a5"/>
          <w:rFonts w:ascii="TimesNewRomanPSMT" w:hAnsi="TimesNewRomanPSMT" w:cs="TimesNewRomanPSMT"/>
          <w:sz w:val="28"/>
          <w:szCs w:val="28"/>
        </w:rPr>
        <w:footnoteReference w:id="2"/>
      </w:r>
      <w:r>
        <w:rPr>
          <w:rFonts w:ascii="TimesNewRomanPSMT" w:hAnsi="TimesNewRomanPSMT" w:cs="TimesNewRomanPSMT"/>
          <w:sz w:val="28"/>
          <w:szCs w:val="28"/>
        </w:rPr>
        <w:t xml:space="preserve"> </w:t>
      </w:r>
      <w:r w:rsidRPr="003C3A4B">
        <w:rPr>
          <w:rFonts w:ascii="TimesNewRomanPSMT" w:hAnsi="TimesNewRomanPSMT" w:cs="TimesNewRomanPSMT"/>
          <w:sz w:val="28"/>
          <w:szCs w:val="28"/>
        </w:rPr>
        <w:t xml:space="preserve">по форме, согласно приложению </w:t>
      </w:r>
      <w:r>
        <w:rPr>
          <w:rFonts w:ascii="TimesNewRomanPSMT" w:hAnsi="TimesNewRomanPSMT" w:cs="TimesNewRomanPSMT"/>
          <w:sz w:val="28"/>
          <w:szCs w:val="28"/>
        </w:rPr>
        <w:t>26 к настоящим Условиям;</w:t>
      </w:r>
    </w:p>
    <w:p w:rsidR="000B0411" w:rsidRPr="00C114E2" w:rsidRDefault="000B0411" w:rsidP="000B0411">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sidRPr="00C114E2">
        <w:rPr>
          <w:rFonts w:ascii="TimesNewRomanPSMT" w:hAnsi="TimesNewRomanPSMT" w:cs="TimesNewRomanPSMT"/>
          <w:sz w:val="28"/>
          <w:szCs w:val="28"/>
        </w:rPr>
        <w:t xml:space="preserve">ходатайство юридического лица, подписанное руководителем юридического лица либо иным лицом, уполномоченным действовать </w:t>
      </w:r>
      <w:r>
        <w:rPr>
          <w:rFonts w:ascii="TimesNewRomanPSMT" w:hAnsi="TimesNewRomanPSMT" w:cs="TimesNewRomanPSMT"/>
          <w:sz w:val="28"/>
          <w:szCs w:val="28"/>
        </w:rPr>
        <w:t xml:space="preserve">(представлять интересы юридического лица с правом проставления подписи на необходимых документах этого юридического лица) </w:t>
      </w:r>
      <w:r w:rsidRPr="00C114E2">
        <w:rPr>
          <w:rFonts w:ascii="TimesNewRomanPSMT" w:hAnsi="TimesNewRomanPSMT" w:cs="TimesNewRomanPSMT"/>
          <w:sz w:val="28"/>
          <w:szCs w:val="28"/>
        </w:rPr>
        <w:t>от имени этого юридического лица, с указанием наименования должности, фамилии и инициалов, даты и главным бухгалтером юридического лица либо руководителем организации или индивидуальным предпринимателем, оказывающими данному юридическому лицу услуги по ведению бухгалтерского учета и составлению бухгалтерской и (или) отчетности;</w:t>
      </w:r>
    </w:p>
    <w:p w:rsidR="000B0411" w:rsidRDefault="000B0411" w:rsidP="000B0411">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sidRPr="00C114E2">
        <w:rPr>
          <w:rFonts w:ascii="TimesNewRomanPSMT" w:hAnsi="TimesNewRomanPSMT" w:cs="TimesNewRomanPSMT"/>
          <w:sz w:val="28"/>
          <w:szCs w:val="28"/>
        </w:rPr>
        <w:t>копию положения о филиале (отделении), ином обособленном</w:t>
      </w:r>
      <w:r>
        <w:rPr>
          <w:rFonts w:ascii="TimesNewRomanPSMT" w:hAnsi="TimesNewRomanPSMT" w:cs="TimesNewRomanPSMT"/>
          <w:sz w:val="28"/>
          <w:szCs w:val="28"/>
        </w:rPr>
        <w:t xml:space="preserve"> структурном подразделении юридического лица, заверенную подписью руководителя юридического лица либо иного лица, уполномоченного действовать от имени этого юридического лица (в том числе удостоверять копии документов этого юридического лица), с указанием наименования должности, фамилии и инициалов, даты;</w:t>
      </w:r>
    </w:p>
    <w:p w:rsidR="000B0411" w:rsidRDefault="000B0411" w:rsidP="000B0411">
      <w:pPr>
        <w:tabs>
          <w:tab w:val="left" w:pos="567"/>
        </w:tabs>
        <w:autoSpaceDE w:val="0"/>
        <w:autoSpaceDN w:val="0"/>
        <w:adjustRightInd w:val="0"/>
        <w:spacing w:after="0" w:line="240" w:lineRule="auto"/>
        <w:ind w:firstLine="540"/>
        <w:jc w:val="both"/>
        <w:rPr>
          <w:rFonts w:ascii="TimesNewRomanPSMT" w:hAnsi="TimesNewRomanPSMT" w:cs="TimesNewRomanPSMT"/>
          <w:sz w:val="28"/>
          <w:szCs w:val="28"/>
        </w:rPr>
      </w:pPr>
      <w:r>
        <w:rPr>
          <w:rFonts w:ascii="TimesNewRomanPSMT" w:hAnsi="TimesNewRomanPSMT" w:cs="TimesNewRomanPSMT"/>
          <w:sz w:val="28"/>
          <w:szCs w:val="28"/>
        </w:rPr>
        <w:t xml:space="preserve">список лиц, имеющих право получать (передавать) документы, содержащие конфиденциальную информацию о депонентах, согласно </w:t>
      </w:r>
      <w:hyperlink r:id="rId7" w:history="1">
        <w:r w:rsidRPr="007260EC">
          <w:rPr>
            <w:rFonts w:ascii="TimesNewRomanPSMT" w:hAnsi="TimesNewRomanPSMT" w:cs="TimesNewRomanPSMT"/>
            <w:sz w:val="28"/>
            <w:szCs w:val="28"/>
          </w:rPr>
          <w:t>приложению 18</w:t>
        </w:r>
      </w:hyperlink>
      <w:r>
        <w:rPr>
          <w:rFonts w:ascii="TimesNewRomanPSMT" w:hAnsi="TimesNewRomanPSMT" w:cs="TimesNewRomanPSMT"/>
          <w:sz w:val="28"/>
          <w:szCs w:val="28"/>
        </w:rPr>
        <w:t xml:space="preserve"> к настоящим Условиям;</w:t>
      </w:r>
    </w:p>
    <w:p w:rsidR="000B0411" w:rsidRPr="003C3A4B" w:rsidRDefault="000B0411" w:rsidP="000B0411">
      <w:pPr>
        <w:tabs>
          <w:tab w:val="left" w:pos="567"/>
        </w:tabs>
        <w:autoSpaceDE w:val="0"/>
        <w:autoSpaceDN w:val="0"/>
        <w:adjustRightInd w:val="0"/>
        <w:spacing w:after="0" w:line="240" w:lineRule="auto"/>
        <w:ind w:firstLine="540"/>
        <w:jc w:val="both"/>
        <w:rPr>
          <w:rFonts w:ascii="TimesNewRomanPSMT" w:hAnsi="TimesNewRomanPSMT" w:cs="TimesNewRomanPSMT"/>
          <w:sz w:val="28"/>
          <w:szCs w:val="28"/>
        </w:rPr>
      </w:pPr>
      <w:r w:rsidRPr="003C3A4B">
        <w:rPr>
          <w:rFonts w:ascii="TimesNewRomanPSMT" w:hAnsi="TimesNewRomanPSMT" w:cs="TimesNewRomanPSMT"/>
          <w:sz w:val="28"/>
          <w:szCs w:val="28"/>
        </w:rPr>
        <w:t xml:space="preserve">при отсутствии текущего (расчетного) </w:t>
      </w:r>
      <w:r>
        <w:rPr>
          <w:rFonts w:ascii="TimesNewRomanPSMT" w:hAnsi="TimesNewRomanPSMT" w:cs="TimesNewRomanPSMT"/>
          <w:sz w:val="28"/>
          <w:szCs w:val="28"/>
        </w:rPr>
        <w:t xml:space="preserve">банковского </w:t>
      </w:r>
      <w:r w:rsidRPr="003C3A4B">
        <w:rPr>
          <w:rFonts w:ascii="TimesNewRomanPSMT" w:hAnsi="TimesNewRomanPSMT" w:cs="TimesNewRomanPSMT"/>
          <w:sz w:val="28"/>
          <w:szCs w:val="28"/>
        </w:rPr>
        <w:t xml:space="preserve">счета, открытого в Банке - письменное согласие руководителей (должностных лиц) указанных в карточке с образцами подписей и оттиска печати, на проверку деловой репутации </w:t>
      </w:r>
      <w:r>
        <w:rPr>
          <w:rFonts w:ascii="TimesNewRomanPSMT" w:hAnsi="TimesNewRomanPSMT" w:cs="TimesNewRomanPSMT"/>
          <w:sz w:val="28"/>
          <w:szCs w:val="28"/>
        </w:rPr>
        <w:t>юридического лица</w:t>
      </w:r>
      <w:r w:rsidRPr="003C3A4B">
        <w:rPr>
          <w:rFonts w:ascii="TimesNewRomanPSMT" w:hAnsi="TimesNewRomanPSMT" w:cs="TimesNewRomanPSMT"/>
          <w:sz w:val="28"/>
          <w:szCs w:val="28"/>
        </w:rPr>
        <w:t xml:space="preserve"> и его руководителей по форме, согласно приложению 5</w:t>
      </w:r>
      <w:r>
        <w:rPr>
          <w:rFonts w:ascii="TimesNewRomanPSMT" w:hAnsi="TimesNewRomanPSMT" w:cs="TimesNewRomanPSMT"/>
          <w:sz w:val="28"/>
          <w:szCs w:val="28"/>
        </w:rPr>
        <w:t xml:space="preserve"> к настоящим Условиям.</w:t>
      </w:r>
    </w:p>
    <w:p w:rsidR="000B0411" w:rsidRPr="00C013C6" w:rsidRDefault="000B0411" w:rsidP="000B0411">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3.</w:t>
      </w:r>
      <w:r w:rsidRPr="00C013C6">
        <w:rPr>
          <w:rFonts w:ascii="TimesNewRomanPSMT" w:hAnsi="TimesNewRomanPSMT" w:cs="TimesNewRomanPSMT"/>
          <w:sz w:val="28"/>
          <w:szCs w:val="28"/>
        </w:rPr>
        <w:t xml:space="preserve">Для открытия счета </w:t>
      </w:r>
      <w:r>
        <w:rPr>
          <w:rFonts w:ascii="TimesNewRomanPSMT" w:hAnsi="TimesNewRomanPSMT" w:cs="TimesNewRomanPSMT"/>
          <w:sz w:val="28"/>
          <w:szCs w:val="28"/>
        </w:rPr>
        <w:t>«</w:t>
      </w:r>
      <w:r w:rsidRPr="00C013C6">
        <w:rPr>
          <w:rFonts w:ascii="TimesNewRomanPSMT" w:hAnsi="TimesNewRomanPSMT" w:cs="TimesNewRomanPSMT"/>
          <w:sz w:val="28"/>
          <w:szCs w:val="28"/>
        </w:rPr>
        <w:t>депо</w:t>
      </w:r>
      <w:r>
        <w:rPr>
          <w:rFonts w:ascii="TimesNewRomanPSMT" w:hAnsi="TimesNewRomanPSMT" w:cs="TimesNewRomanPSMT"/>
          <w:sz w:val="28"/>
          <w:szCs w:val="28"/>
        </w:rPr>
        <w:t xml:space="preserve">» (или переоформления с накопительного счета «депо») с заключением Договора </w:t>
      </w:r>
      <w:r w:rsidRPr="00C013C6">
        <w:rPr>
          <w:rFonts w:ascii="TimesNewRomanPSMT" w:hAnsi="TimesNewRomanPSMT" w:cs="TimesNewRomanPSMT"/>
          <w:sz w:val="28"/>
          <w:szCs w:val="28"/>
        </w:rPr>
        <w:t xml:space="preserve">на имя юридического лица-нерезидента Республики Беларусь в </w:t>
      </w:r>
      <w:r>
        <w:rPr>
          <w:rFonts w:ascii="TimesNewRomanPSMT" w:hAnsi="TimesNewRomanPSMT" w:cs="TimesNewRomanPSMT"/>
          <w:sz w:val="28"/>
          <w:szCs w:val="28"/>
        </w:rPr>
        <w:t>Д</w:t>
      </w:r>
      <w:r w:rsidRPr="00C013C6">
        <w:rPr>
          <w:rFonts w:ascii="TimesNewRomanPSMT" w:hAnsi="TimesNewRomanPSMT" w:cs="TimesNewRomanPSMT"/>
          <w:sz w:val="28"/>
          <w:szCs w:val="28"/>
        </w:rPr>
        <w:t>епозитарий представляются следующие документы:</w:t>
      </w:r>
    </w:p>
    <w:p w:rsidR="000B0411" w:rsidRDefault="000B0411" w:rsidP="000B0411">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sidRPr="00C013C6">
        <w:rPr>
          <w:rFonts w:ascii="TimesNewRomanPSMT" w:hAnsi="TimesNewRomanPSMT" w:cs="TimesNewRomanPSMT"/>
          <w:sz w:val="28"/>
          <w:szCs w:val="28"/>
        </w:rPr>
        <w:t xml:space="preserve">письменное заявление на </w:t>
      </w:r>
      <w:r>
        <w:rPr>
          <w:rFonts w:ascii="TimesNewRomanPSMT" w:hAnsi="TimesNewRomanPSMT" w:cs="TimesNewRomanPSMT"/>
          <w:sz w:val="28"/>
          <w:szCs w:val="28"/>
        </w:rPr>
        <w:t>депозитарное обслуживание (в 2-х (двух) экземплярах) по форме приложения 2 к настоящим Условиям</w:t>
      </w:r>
      <w:r w:rsidRPr="00C013C6">
        <w:rPr>
          <w:rFonts w:ascii="TimesNewRomanPSMT" w:hAnsi="TimesNewRomanPSMT" w:cs="TimesNewRomanPSMT"/>
          <w:sz w:val="28"/>
          <w:szCs w:val="28"/>
        </w:rPr>
        <w:t>;</w:t>
      </w:r>
    </w:p>
    <w:p w:rsidR="000B0411" w:rsidRDefault="000B0411" w:rsidP="000B0411">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sidRPr="003C3A4B">
        <w:rPr>
          <w:rFonts w:ascii="TimesNewRomanPSMT" w:hAnsi="TimesNewRomanPSMT" w:cs="TimesNewRomanPSMT"/>
          <w:sz w:val="28"/>
          <w:szCs w:val="28"/>
        </w:rPr>
        <w:lastRenderedPageBreak/>
        <w:t xml:space="preserve">заверенная подписью руководителя юридического лица либо уполномоченного им лица и </w:t>
      </w:r>
      <w:r>
        <w:rPr>
          <w:rFonts w:ascii="TimesNewRomanPSMT" w:hAnsi="TimesNewRomanPSMT" w:cs="TimesNewRomanPSMT"/>
          <w:sz w:val="28"/>
          <w:szCs w:val="28"/>
        </w:rPr>
        <w:t xml:space="preserve">печатью этого юридического лица </w:t>
      </w:r>
      <w:r w:rsidRPr="003C3A4B">
        <w:rPr>
          <w:rFonts w:ascii="TimesNewRomanPSMT" w:hAnsi="TimesNewRomanPSMT" w:cs="TimesNewRomanPSMT"/>
          <w:sz w:val="28"/>
          <w:szCs w:val="28"/>
        </w:rPr>
        <w:t xml:space="preserve">анкета Клиента по форме приложения 3 к настоящим Условиям - в случае наличия текущего (расчетного) </w:t>
      </w:r>
      <w:r>
        <w:rPr>
          <w:rFonts w:ascii="TimesNewRomanPSMT" w:hAnsi="TimesNewRomanPSMT" w:cs="TimesNewRomanPSMT"/>
          <w:sz w:val="28"/>
          <w:szCs w:val="28"/>
        </w:rPr>
        <w:t xml:space="preserve">банковского </w:t>
      </w:r>
      <w:r w:rsidRPr="003C3A4B">
        <w:rPr>
          <w:rFonts w:ascii="TimesNewRomanPSMT" w:hAnsi="TimesNewRomanPSMT" w:cs="TimesNewRomanPSMT"/>
          <w:sz w:val="28"/>
          <w:szCs w:val="28"/>
        </w:rPr>
        <w:t xml:space="preserve">счета, открытого в Банке, или по форме приложения 4 к настоящим Условиям – при отсутствии текущего (расчетного) </w:t>
      </w:r>
      <w:r>
        <w:rPr>
          <w:rFonts w:ascii="TimesNewRomanPSMT" w:hAnsi="TimesNewRomanPSMT" w:cs="TimesNewRomanPSMT"/>
          <w:sz w:val="28"/>
          <w:szCs w:val="28"/>
        </w:rPr>
        <w:t xml:space="preserve">банковского </w:t>
      </w:r>
      <w:r w:rsidRPr="003C3A4B">
        <w:rPr>
          <w:rFonts w:ascii="TimesNewRomanPSMT" w:hAnsi="TimesNewRomanPSMT" w:cs="TimesNewRomanPSMT"/>
          <w:sz w:val="28"/>
          <w:szCs w:val="28"/>
        </w:rPr>
        <w:t>счета, открытого в Банке;</w:t>
      </w:r>
      <w:r w:rsidRPr="00794482">
        <w:rPr>
          <w:rFonts w:ascii="TimesNewRomanPSMT" w:hAnsi="TimesNewRomanPSMT" w:cs="TimesNewRomanPSMT"/>
          <w:sz w:val="28"/>
          <w:szCs w:val="28"/>
        </w:rPr>
        <w:t xml:space="preserve"> </w:t>
      </w:r>
    </w:p>
    <w:p w:rsidR="000B0411" w:rsidRDefault="000B0411" w:rsidP="000B0411">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доверенность, удостоверяющую полномочия представителя юридического лица на представление его интересов с правом открытия счета «депо», заключения депозитарного договора, проставления подписи на необходимых документах этого юридического лица, оформленную в установленном порядке – в случае подписания документов уполномоченным лицом;</w:t>
      </w:r>
    </w:p>
    <w:p w:rsidR="000B0411" w:rsidRPr="003C3A4B" w:rsidRDefault="000B0411" w:rsidP="000B0411">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письменное согласие на обработку персональных данных субъекта персональных данных</w:t>
      </w:r>
      <w:r>
        <w:rPr>
          <w:rStyle w:val="a5"/>
          <w:rFonts w:ascii="TimesNewRomanPSMT" w:hAnsi="TimesNewRomanPSMT" w:cs="TimesNewRomanPSMT"/>
          <w:sz w:val="28"/>
          <w:szCs w:val="28"/>
        </w:rPr>
        <w:footnoteReference w:id="3"/>
      </w:r>
      <w:r>
        <w:rPr>
          <w:rFonts w:ascii="TimesNewRomanPSMT" w:hAnsi="TimesNewRomanPSMT" w:cs="TimesNewRomanPSMT"/>
          <w:sz w:val="28"/>
          <w:szCs w:val="28"/>
        </w:rPr>
        <w:t xml:space="preserve"> </w:t>
      </w:r>
      <w:r w:rsidRPr="003C3A4B">
        <w:rPr>
          <w:rFonts w:ascii="TimesNewRomanPSMT" w:hAnsi="TimesNewRomanPSMT" w:cs="TimesNewRomanPSMT"/>
          <w:sz w:val="28"/>
          <w:szCs w:val="28"/>
        </w:rPr>
        <w:t xml:space="preserve">по форме, согласно приложению </w:t>
      </w:r>
      <w:r>
        <w:rPr>
          <w:rFonts w:ascii="TimesNewRomanPSMT" w:hAnsi="TimesNewRomanPSMT" w:cs="TimesNewRomanPSMT"/>
          <w:sz w:val="28"/>
          <w:szCs w:val="28"/>
        </w:rPr>
        <w:t>26 к настоящим Условиям;</w:t>
      </w:r>
    </w:p>
    <w:p w:rsidR="000B0411" w:rsidRPr="00C013C6" w:rsidRDefault="000B0411" w:rsidP="000B0411">
      <w:pPr>
        <w:tabs>
          <w:tab w:val="left" w:pos="567"/>
        </w:tabs>
        <w:autoSpaceDE w:val="0"/>
        <w:autoSpaceDN w:val="0"/>
        <w:adjustRightInd w:val="0"/>
        <w:spacing w:after="0" w:line="240" w:lineRule="auto"/>
        <w:ind w:firstLine="540"/>
        <w:jc w:val="both"/>
        <w:rPr>
          <w:rFonts w:ascii="TimesNewRomanPSMT" w:hAnsi="TimesNewRomanPSMT" w:cs="TimesNewRomanPSMT"/>
          <w:sz w:val="28"/>
          <w:szCs w:val="28"/>
        </w:rPr>
      </w:pPr>
      <w:r w:rsidRPr="00C013C6">
        <w:rPr>
          <w:rFonts w:ascii="TimesNewRomanPSMT" w:hAnsi="TimesNewRomanPSMT" w:cs="TimesNewRomanPSMT"/>
          <w:sz w:val="28"/>
          <w:szCs w:val="28"/>
        </w:rPr>
        <w:t xml:space="preserve">выписка из торгового реестра страны </w:t>
      </w:r>
      <w:r>
        <w:rPr>
          <w:rFonts w:ascii="TimesNewRomanPSMT" w:hAnsi="TimesNewRomanPSMT" w:cs="TimesNewRomanPSMT"/>
          <w:sz w:val="28"/>
          <w:szCs w:val="28"/>
        </w:rPr>
        <w:t>места нахождения юридического лица - нерезидента Республики Беларусь или иное эквивалентное доказательство юридического статуса данного юридического лица - нерезидента Республики Беларусь в соответствии с законодательством страны места его нахождения, выданные не ранее трех месяцев до даты подачи заявления на открытие счета "депо";</w:t>
      </w:r>
    </w:p>
    <w:p w:rsidR="000B0411" w:rsidRDefault="000B0411" w:rsidP="000B0411">
      <w:pPr>
        <w:tabs>
          <w:tab w:val="left" w:pos="567"/>
        </w:tabs>
        <w:autoSpaceDE w:val="0"/>
        <w:autoSpaceDN w:val="0"/>
        <w:adjustRightInd w:val="0"/>
        <w:spacing w:after="0" w:line="240" w:lineRule="auto"/>
        <w:ind w:firstLine="540"/>
        <w:jc w:val="both"/>
        <w:rPr>
          <w:rFonts w:ascii="TimesNewRomanPSMT" w:hAnsi="TimesNewRomanPSMT" w:cs="TimesNewRomanPSMT"/>
          <w:sz w:val="28"/>
          <w:szCs w:val="28"/>
        </w:rPr>
      </w:pPr>
      <w:r>
        <w:rPr>
          <w:rFonts w:ascii="TimesNewRomanPSMT" w:hAnsi="TimesNewRomanPSMT" w:cs="TimesNewRomanPSMT"/>
          <w:sz w:val="28"/>
          <w:szCs w:val="28"/>
        </w:rPr>
        <w:t>копия устава либо иного учредительного документа юридического лица - нерезидента Республики Беларусь в соответствии с законодательством страны места его нахождения в действующей редакции;</w:t>
      </w:r>
    </w:p>
    <w:p w:rsidR="000B0411" w:rsidRDefault="000B0411" w:rsidP="000B0411">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копия специального разрешения (лицензии) на осуществление профессиональной и биржевой деятельности по ценным бумагам (в случае если законодательством государства, где зарегистрировано юридическое лицо - нерезидент Республики Беларусь, предусмотрено лицензирование профессиональной и биржевой деятельности по ценным бумагам) (представляется в случае открытия счета "депо" юридическому лицу - нерезиденту Республики Беларусь, являющемуся профессиональным участником рынка ценных бумаг);</w:t>
      </w:r>
    </w:p>
    <w:p w:rsidR="000B0411" w:rsidRDefault="000B0411" w:rsidP="000B0411">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список лиц, имеющих право получать (передавать) документы, содержащие конфиденциальную информацию о депонентах, согласно </w:t>
      </w:r>
      <w:hyperlink r:id="rId8" w:history="1">
        <w:r w:rsidRPr="007260EC">
          <w:rPr>
            <w:rFonts w:ascii="TimesNewRomanPSMT" w:hAnsi="TimesNewRomanPSMT" w:cs="TimesNewRomanPSMT"/>
            <w:sz w:val="28"/>
            <w:szCs w:val="28"/>
          </w:rPr>
          <w:t>приложению 18</w:t>
        </w:r>
      </w:hyperlink>
      <w:r>
        <w:rPr>
          <w:rFonts w:ascii="TimesNewRomanPSMT" w:hAnsi="TimesNewRomanPSMT" w:cs="TimesNewRomanPSMT"/>
          <w:sz w:val="28"/>
          <w:szCs w:val="28"/>
        </w:rPr>
        <w:t xml:space="preserve"> к настоящим Условиям;</w:t>
      </w:r>
    </w:p>
    <w:p w:rsidR="000B0411" w:rsidRDefault="000B0411" w:rsidP="000B0411">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п</w:t>
      </w:r>
      <w:r w:rsidRPr="003C3A4B">
        <w:rPr>
          <w:rFonts w:ascii="TimesNewRomanPSMT" w:hAnsi="TimesNewRomanPSMT" w:cs="TimesNewRomanPSMT"/>
          <w:sz w:val="28"/>
          <w:szCs w:val="28"/>
        </w:rPr>
        <w:t xml:space="preserve">ри отсутствии текущего (расчетного) </w:t>
      </w:r>
      <w:r>
        <w:rPr>
          <w:rFonts w:ascii="TimesNewRomanPSMT" w:hAnsi="TimesNewRomanPSMT" w:cs="TimesNewRomanPSMT"/>
          <w:sz w:val="28"/>
          <w:szCs w:val="28"/>
        </w:rPr>
        <w:t xml:space="preserve">банковского </w:t>
      </w:r>
      <w:r w:rsidRPr="003C3A4B">
        <w:rPr>
          <w:rFonts w:ascii="TimesNewRomanPSMT" w:hAnsi="TimesNewRomanPSMT" w:cs="TimesNewRomanPSMT"/>
          <w:sz w:val="28"/>
          <w:szCs w:val="28"/>
        </w:rPr>
        <w:t xml:space="preserve">счета, открытого в Банке </w:t>
      </w:r>
      <w:r>
        <w:rPr>
          <w:rFonts w:ascii="TimesNewRomanPSMT" w:hAnsi="TimesNewRomanPSMT" w:cs="TimesNewRomanPSMT"/>
          <w:sz w:val="28"/>
          <w:szCs w:val="28"/>
        </w:rPr>
        <w:t xml:space="preserve">- </w:t>
      </w:r>
      <w:r w:rsidRPr="003C3A4B">
        <w:rPr>
          <w:rFonts w:ascii="TimesNewRomanPSMT" w:hAnsi="TimesNewRomanPSMT" w:cs="TimesNewRomanPSMT"/>
          <w:sz w:val="28"/>
          <w:szCs w:val="28"/>
        </w:rPr>
        <w:t>письменное согласие руководителей (должностных лиц) указанных в карточке с образцами подписей и оттиска печати, на проверку деловой репутации юридического лица и его руководителей по форме, согласно приложению 5</w:t>
      </w:r>
      <w:r>
        <w:rPr>
          <w:rFonts w:ascii="TimesNewRomanPSMT" w:hAnsi="TimesNewRomanPSMT" w:cs="TimesNewRomanPSMT"/>
          <w:sz w:val="28"/>
          <w:szCs w:val="28"/>
        </w:rPr>
        <w:t xml:space="preserve"> к настоящим Условиям.</w:t>
      </w:r>
    </w:p>
    <w:p w:rsidR="000B0411" w:rsidRDefault="000B0411" w:rsidP="000B0411">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lastRenderedPageBreak/>
        <w:t>Документы, представленные в депозитарий для открытия счета "депо" юридическому лицу - нерезиденту Республики Беларусь в связи с заключением депозитарного договора с этим лицом, выданные за пределами Республики Беларусь согласно законодательству иностранных государств, если иное не предусмотрено международными договорами Республики Беларусь, должны быть легализованы в дипломатических представительствах или консульских учреждениях Республики Беларусь. Документы, составленные на иностранном языке, должны быть переведены на русский (белорусский) язык (верность перевода и (или) подлинность подписи переводчика должны быть засвидетельствованы нотариально).</w:t>
      </w:r>
    </w:p>
    <w:p w:rsidR="000B0411" w:rsidRDefault="000B0411" w:rsidP="000B0411">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4.В случае реорганизации (в форме слияния, присоединения, разделения, выделения) депонента - юридического лица, которому в депозитарии открыт счет «депо», его правопреемнику открывается счет «депо» на основании депозитарного договора и таких же документов, как и для открытия счета «депо» на имя юридического лица.</w:t>
      </w:r>
    </w:p>
    <w:p w:rsidR="00313D04" w:rsidRDefault="00313D04">
      <w:bookmarkStart w:id="0" w:name="_GoBack"/>
      <w:bookmarkEnd w:id="0"/>
    </w:p>
    <w:sectPr w:rsidR="00313D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411" w:rsidRDefault="000B0411" w:rsidP="000B0411">
      <w:pPr>
        <w:spacing w:after="0" w:line="240" w:lineRule="auto"/>
      </w:pPr>
      <w:r>
        <w:separator/>
      </w:r>
    </w:p>
  </w:endnote>
  <w:endnote w:type="continuationSeparator" w:id="0">
    <w:p w:rsidR="000B0411" w:rsidRDefault="000B0411" w:rsidP="000B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411" w:rsidRDefault="000B0411" w:rsidP="000B0411">
      <w:pPr>
        <w:spacing w:after="0" w:line="240" w:lineRule="auto"/>
      </w:pPr>
      <w:r>
        <w:separator/>
      </w:r>
    </w:p>
  </w:footnote>
  <w:footnote w:type="continuationSeparator" w:id="0">
    <w:p w:rsidR="000B0411" w:rsidRDefault="000B0411" w:rsidP="000B0411">
      <w:pPr>
        <w:spacing w:after="0" w:line="240" w:lineRule="auto"/>
      </w:pPr>
      <w:r>
        <w:continuationSeparator/>
      </w:r>
    </w:p>
  </w:footnote>
  <w:footnote w:id="1">
    <w:p w:rsidR="000B0411" w:rsidRDefault="000B0411" w:rsidP="000B0411">
      <w:pPr>
        <w:pStyle w:val="a3"/>
      </w:pPr>
      <w:r>
        <w:rPr>
          <w:rStyle w:val="a5"/>
        </w:rPr>
        <w:footnoteRef/>
      </w:r>
      <w:r>
        <w:t xml:space="preserve"> Для целей применения настоящих Условий субъект персональных данных – физическое лицо, в отношении которого осуществляется обработка персональных данных (например, руководитель, главный бухгалтер, уполномоченное лицо (при его наличии), участники и/или учредители юридического лица).</w:t>
      </w:r>
      <w:r w:rsidRPr="00C50288">
        <w:t xml:space="preserve"> </w:t>
      </w:r>
      <w:r>
        <w:t xml:space="preserve">Согласие на обработку персональных данных оформляется </w:t>
      </w:r>
      <w:proofErr w:type="gramStart"/>
      <w:r>
        <w:t>на каждого субъекта</w:t>
      </w:r>
      <w:proofErr w:type="gramEnd"/>
      <w:r>
        <w:t xml:space="preserve"> персональных данных и подписывается каждым из них в отдельности.</w:t>
      </w:r>
    </w:p>
  </w:footnote>
  <w:footnote w:id="2">
    <w:p w:rsidR="000B0411" w:rsidRDefault="000B0411" w:rsidP="000B0411">
      <w:pPr>
        <w:pStyle w:val="a3"/>
      </w:pPr>
      <w:r>
        <w:rPr>
          <w:rStyle w:val="a5"/>
        </w:rPr>
        <w:footnoteRef/>
      </w:r>
      <w:r>
        <w:t xml:space="preserve"> Для целей применения настоящих Условий субъект персональных данных – физическое лицо, в отношении которого осуществляется обработка персональных данных (например, руководитель, главный бухгалтер, уполномоченное лицо (при его наличии), участники и/или учредители юридического лица).</w:t>
      </w:r>
      <w:r w:rsidRPr="00C50288">
        <w:t xml:space="preserve"> </w:t>
      </w:r>
      <w:r>
        <w:t xml:space="preserve">Согласие на обработку персональных данных оформляется </w:t>
      </w:r>
      <w:proofErr w:type="gramStart"/>
      <w:r>
        <w:t>на каждого субъекта</w:t>
      </w:r>
      <w:proofErr w:type="gramEnd"/>
      <w:r>
        <w:t xml:space="preserve"> персональных данных и подписывается каждым из них в отдельности.</w:t>
      </w:r>
    </w:p>
  </w:footnote>
  <w:footnote w:id="3">
    <w:p w:rsidR="000B0411" w:rsidRDefault="000B0411" w:rsidP="000B0411">
      <w:pPr>
        <w:pStyle w:val="a3"/>
      </w:pPr>
      <w:r>
        <w:rPr>
          <w:rStyle w:val="a5"/>
        </w:rPr>
        <w:footnoteRef/>
      </w:r>
      <w:r>
        <w:t xml:space="preserve"> Для целей применения настоящих Условий субъект персональных данных – физическое лицо, в отношении которого осуществляется обработка персональных данных (например, руководитель, главный бухгалтер, уполномоченное лицо (при его наличии), участники и/или учредители юридического лица). Согласие на обработку персональных данных оформляется </w:t>
      </w:r>
      <w:proofErr w:type="gramStart"/>
      <w:r>
        <w:t>на каждого субъекта</w:t>
      </w:r>
      <w:proofErr w:type="gramEnd"/>
      <w:r>
        <w:t xml:space="preserve"> персональных данных и подписывается каждым из них в отдельности.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411"/>
    <w:rsid w:val="000B0411"/>
    <w:rsid w:val="00313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823A0-45D5-45AA-9CA7-B0EC5F8D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41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Знак Знак Знак"/>
    <w:basedOn w:val="a"/>
    <w:link w:val="a4"/>
    <w:uiPriority w:val="99"/>
    <w:qFormat/>
    <w:rsid w:val="000B0411"/>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 Знак,Знак Знак Знак Знак"/>
    <w:basedOn w:val="a0"/>
    <w:link w:val="a3"/>
    <w:uiPriority w:val="99"/>
    <w:qFormat/>
    <w:rsid w:val="000B0411"/>
    <w:rPr>
      <w:rFonts w:ascii="Times New Roman" w:eastAsia="Times New Roman" w:hAnsi="Times New Roman" w:cs="Times New Roman"/>
      <w:sz w:val="20"/>
      <w:szCs w:val="20"/>
      <w:lang w:eastAsia="ru-RU"/>
    </w:rPr>
  </w:style>
  <w:style w:type="character" w:styleId="a5">
    <w:name w:val="footnote reference"/>
    <w:aliases w:val="fr,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basedOn w:val="a0"/>
    <w:uiPriority w:val="99"/>
    <w:qFormat/>
    <w:rsid w:val="000B04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FC7CCEF89A23507C39F5098D58E9EE86D40D4314A642CD32289EDC6B02899C47D6D504AE2CCCACCDEA1D01F525uAN" TargetMode="External"/><Relationship Id="rId3" Type="http://schemas.openxmlformats.org/officeDocument/2006/relationships/webSettings" Target="webSettings.xml"/><Relationship Id="rId7" Type="http://schemas.openxmlformats.org/officeDocument/2006/relationships/hyperlink" Target="consultantplus://offline/ref=6D010D4F436F0929225C9AF6C580E81E643018E9EE49DD62C1F4C9A4006D27A44DAF3B5CBF5DB19FA17F4E6A8550V7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D010D4F436F0929225C9AF6C580E81E643018E9EE49DD62C1F4C9A4006D27A44DAF3B5CBF5DB19FA17F4E6A8550V7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1683</Words>
  <Characters>9599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Балаш Елена</dc:creator>
  <cp:keywords/>
  <dc:description/>
  <cp:lastModifiedBy>Балаш Елена</cp:lastModifiedBy>
  <cp:revision>1</cp:revision>
  <dcterms:created xsi:type="dcterms:W3CDTF">2022-09-02T11:56:00Z</dcterms:created>
  <dcterms:modified xsi:type="dcterms:W3CDTF">2022-09-02T11:57:00Z</dcterms:modified>
</cp:coreProperties>
</file>