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14:paraId="4E6B4D40" w14:textId="77777777" w:rsidTr="00D06C5B">
        <w:trPr>
          <w:trHeight w:val="426"/>
        </w:trPr>
        <w:tc>
          <w:tcPr>
            <w:tcW w:w="8505" w:type="dxa"/>
          </w:tcPr>
          <w:p w14:paraId="19A64984" w14:textId="77777777"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14:paraId="1B5F1988" w14:textId="77777777"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63424F" w14:textId="77777777"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3AA9D" w14:textId="77777777"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E521AC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9BF1D" w14:textId="77777777"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5B0A5" w14:textId="579455BA" w:rsidR="007D1A7E" w:rsidRPr="00BA3A54" w:rsidRDefault="007C3365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 № 01/01-07/21</w:t>
            </w:r>
          </w:p>
          <w:p w14:paraId="79C6A68B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02565" w14:textId="77777777"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14:paraId="1BD77A1F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4B65A" w14:textId="77777777"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14:paraId="64271232" w14:textId="77777777" w:rsidR="004A69D4" w:rsidRDefault="00D834C1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CB4B529" w14:textId="77777777" w:rsidR="00E94D72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</w:t>
            </w:r>
          </w:p>
          <w:p w14:paraId="7856808D" w14:textId="67F492E8" w:rsidR="00B263F3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 </w:t>
            </w:r>
            <w:r w:rsidR="00A2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21.02.2022 № 01/01-07/39;</w:t>
            </w:r>
          </w:p>
          <w:p w14:paraId="74CB6942" w14:textId="61D38307" w:rsidR="00A25727" w:rsidRPr="00A25727" w:rsidRDefault="00350EBD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 от 03.03.2022 № 01/01-07/64</w:t>
            </w:r>
            <w:r w:rsidR="00E7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28D2611" w14:textId="5ACFCAD3" w:rsidR="00E756F1" w:rsidRDefault="00E756F1" w:rsidP="00E756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3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93B7A3D" w14:textId="634171C1" w:rsidR="00B02EBF" w:rsidRDefault="00D3197C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43F67" w:rsidRP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01/01-07/91</w:t>
            </w:r>
            <w:r w:rsidR="00B0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BF3D38" w14:textId="500CDBDD" w:rsidR="00637445" w:rsidRDefault="00BA790B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5 от 10</w:t>
            </w:r>
            <w:r w:rsidR="004D6ADD"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01/01-07/192</w:t>
            </w:r>
            <w:r w:rsidR="0063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6176AE" w14:textId="252DEB4D" w:rsidR="00D3197C" w:rsidRDefault="000249B0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6 от 09</w:t>
            </w:r>
            <w:r w:rsidR="00A2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01/01-07/242</w:t>
            </w:r>
            <w:r w:rsidR="003F2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3B0C4C" w14:textId="57673B02" w:rsidR="00B132D7" w:rsidRDefault="00EA71B6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7 от 21.06.2022 № 01/01-07/267</w:t>
            </w:r>
            <w:r w:rsidR="00B1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BCE95F" w14:textId="67AE2C4C" w:rsidR="005C4E42" w:rsidRPr="005C4E42" w:rsidRDefault="00B132D7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8 от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.06.2022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01/01-07/271</w:t>
            </w:r>
            <w:r w:rsidR="005C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5A408B" w14:textId="77777777" w:rsidR="00CD1392" w:rsidRDefault="00420871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9 от 30.06.2022 № 01/01-07/283</w:t>
            </w:r>
            <w:r w:rsidR="00C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6C888B" w14:textId="77777777" w:rsidR="006B7DD4" w:rsidRDefault="00CD1392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10 от </w:t>
            </w:r>
            <w:r w:rsidR="008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 № 01/01-07/306</w:t>
            </w:r>
            <w:r w:rsidR="006B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59F736" w14:textId="77777777" w:rsidR="00E5376D" w:rsidRDefault="00DA759C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11 от </w:t>
            </w:r>
            <w:r w:rsidRP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01/01-07/317</w:t>
            </w:r>
            <w:r w:rsid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1FCD02E" w14:textId="77777777" w:rsidR="00786AA8" w:rsidRPr="00A4413F" w:rsidRDefault="00E5376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12 от 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="00786AA8" w:rsidRPr="00A4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83F41EC" w14:textId="1DE6E379" w:rsidR="00FE3260" w:rsidRDefault="00786AA8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01652"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01/01-07/</w:t>
            </w:r>
            <w:r w:rsid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="00FE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E67E5E" w14:textId="77777777" w:rsidR="00F17987" w:rsidRDefault="00FE3260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8E3784"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25.08.2022 № 01/01-07/371</w:t>
            </w:r>
            <w:r w:rsid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31568E" w14:textId="5C49F53A" w:rsidR="003F2DB7" w:rsidRDefault="00037FE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15 от 06.09.2022 № 01/01-07/394</w:t>
            </w:r>
            <w:r w:rsidR="006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FC1BB2A" w14:textId="07984A5A" w:rsidR="00FD05F6" w:rsidRDefault="004D723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16 от 19.09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</w:t>
            </w:r>
            <w:r w:rsidR="00D3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/424</w:t>
            </w:r>
            <w:r w:rsidR="00FD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1F4AD5" w14:textId="04935A5A" w:rsidR="000A3254" w:rsidRDefault="001D7506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Дополнения 17 от 06.10.2022</w:t>
            </w:r>
            <w:r w:rsidR="00FD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01/01-07/448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B7CC8C1" w14:textId="77777777" w:rsidR="00E733F5" w:rsidRDefault="00753B8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18 от 10</w:t>
            </w:r>
            <w:r w:rsidR="001D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.10.2022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01/01-07/453</w:t>
            </w:r>
            <w:r w:rsidR="00E7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A5678A" w14:textId="77777777" w:rsidR="002F2D31" w:rsidRDefault="00E733F5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19 от </w:t>
            </w:r>
            <w:r w:rsidR="00D8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 № 01</w:t>
            </w:r>
            <w:r w:rsidR="00D8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/01-07/481</w:t>
            </w:r>
            <w:r w:rsidR="002F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B0908F" w14:textId="77777777" w:rsidR="004E1E50" w:rsidRDefault="002F2D31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20 от </w:t>
            </w:r>
            <w:r w:rsidR="0043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10.11.2022 № 01/01-07/505</w:t>
            </w:r>
            <w:r w:rsidR="004E1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B587FDC" w14:textId="77777777" w:rsidR="00A6732D" w:rsidRDefault="004E1E50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21 от </w:t>
            </w:r>
            <w:r w:rsidR="0002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.11.2022 № 01/01-07</w:t>
            </w:r>
            <w:r w:rsidR="0002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/515</w:t>
            </w:r>
            <w:r w:rsidR="00A6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2DB0F64" w14:textId="77777777" w:rsidR="00B92401" w:rsidRDefault="009850E9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22 от 05</w:t>
            </w:r>
            <w:r w:rsidR="001C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.12.2022 № 01/01-07/536</w:t>
            </w:r>
            <w:r w:rsidR="00B9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85C46CE" w14:textId="77777777" w:rsidR="00B47685" w:rsidRDefault="007123FA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23 от 15.12.2022 № 01/01-07/555</w:t>
            </w:r>
            <w:r w:rsidR="00B4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D960E4" w14:textId="0C703DE8" w:rsidR="001D7506" w:rsidRDefault="00B47685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24 от </w:t>
            </w:r>
            <w:r w:rsidR="00D9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22.12.2022 № 01/01-07/569</w:t>
            </w:r>
            <w:r w:rsidR="001D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D99625A" w14:textId="77777777" w:rsidR="003F2DB7" w:rsidRDefault="003F2DB7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7248" w14:textId="407503FF" w:rsidR="00B263F3" w:rsidRPr="009C0825" w:rsidRDefault="00B263F3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0214153" w14:textId="77777777"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16D3C8B9" w14:textId="77777777"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2432" w14:textId="77777777"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A2162D7" w14:textId="77777777"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14:paraId="6DD9CBDD" w14:textId="77777777"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EBD91" w14:textId="1D1E9B51" w:rsidR="00D834C1" w:rsidRPr="00077DFB" w:rsidRDefault="007C3365" w:rsidP="00C516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D1A7E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1A7E"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1.2022 № 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57F6778" w14:textId="77777777" w:rsidR="008B0371" w:rsidRDefault="008B0371" w:rsidP="0098538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B12A8F" w14:textId="77777777" w:rsidR="009C736D" w:rsidRDefault="009C736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BA59C2" w14:textId="77777777"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14:paraId="0E124EF5" w14:textId="77777777"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14:paraId="6F6BBA8F" w14:textId="77777777"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0EA93" w14:textId="77777777" w:rsidR="00D4052D" w:rsidRPr="008327C9" w:rsidRDefault="00786D52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93CF29" w14:textId="77777777" w:rsidR="004B3EBB" w:rsidRPr="008327C9" w:rsidRDefault="004B3EBB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67F35DC" w14:textId="77777777" w:rsidR="004B3EBB" w:rsidRDefault="009F7ADF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обеспечения 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41E3DC" w14:textId="77777777" w:rsidR="00487638" w:rsidRPr="00487638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14:paraId="5FCF2578" w14:textId="77777777" w:rsidR="00487638" w:rsidRPr="001970AB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8DD4F6D" w14:textId="77777777" w:rsidR="000F2721" w:rsidRPr="001970AB" w:rsidRDefault="0018360D" w:rsidP="00686821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14:paraId="4D3CD27A" w14:textId="77777777" w:rsidR="000F2721" w:rsidRDefault="000F2721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14:paraId="31636FE8" w14:textId="77777777" w:rsidR="003A21EA" w:rsidRPr="001970AB" w:rsidRDefault="003A21EA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>– ставке рефинансирования Национального 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14:paraId="4EC8EC19" w14:textId="77777777" w:rsidR="0018360D" w:rsidRPr="001970AB" w:rsidRDefault="0018360D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14:paraId="0D166C9A" w14:textId="74C3D8A8" w:rsidR="00686821" w:rsidRDefault="0018360D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 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Интернет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www.sber</w:t>
      </w:r>
      <w:r w:rsidR="005C4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bank.by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Сайт Банка)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510A8A" w14:textId="5FC6D409" w:rsidR="00F25EE2" w:rsidRDefault="001A57CE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86821" w:rsidRPr="006868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параметры</w:t>
      </w:r>
      <w:r w:rsidR="0096577D" w:rsidRPr="00D80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банковски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х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52719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отличные от закрепленных настоящим Перечнем параметров,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Комитетом ОАО «</w:t>
      </w:r>
      <w:r w:rsidR="001A21F0">
        <w:rPr>
          <w:rFonts w:ascii="Times New Roman" w:eastAsiaTheme="minorHAnsi" w:hAnsi="Times New Roman" w:cs="Times New Roman"/>
          <w:sz w:val="28"/>
          <w:szCs w:val="28"/>
        </w:rPr>
        <w:t>Сбер Банк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» по управлению активами и пассивами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0E2B9F" w14:textId="77777777" w:rsidR="00686821" w:rsidRDefault="00686821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AC4449" w14:textId="77777777"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14:paraId="2DC46FF9" w14:textId="35B8BE8C"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 Банк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0879EC" w14:textId="77777777"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441A" w14:textId="627FA66E" w:rsidR="00565999" w:rsidRPr="000F18B0" w:rsidRDefault="00584840" w:rsidP="000F18B0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0BAC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2268"/>
        <w:gridCol w:w="2835"/>
        <w:gridCol w:w="2410"/>
      </w:tblGrid>
      <w:tr w:rsidR="008327C9" w:rsidRPr="008327C9" w14:paraId="70EA0192" w14:textId="77777777" w:rsidTr="004D723D">
        <w:trPr>
          <w:trHeight w:val="317"/>
        </w:trPr>
        <w:tc>
          <w:tcPr>
            <w:tcW w:w="1531" w:type="dxa"/>
            <w:shd w:val="clear" w:color="auto" w:fill="E5FFF4"/>
            <w:vAlign w:val="center"/>
          </w:tcPr>
          <w:p w14:paraId="3A536C77" w14:textId="77777777"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15" w:type="dxa"/>
            <w:gridSpan w:val="3"/>
            <w:shd w:val="clear" w:color="auto" w:fill="E5FFF4"/>
            <w:vAlign w:val="center"/>
          </w:tcPr>
          <w:p w14:paraId="2D74F4F6" w14:textId="77777777"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410" w:type="dxa"/>
            <w:shd w:val="clear" w:color="auto" w:fill="E5FFF4"/>
            <w:vAlign w:val="center"/>
          </w:tcPr>
          <w:p w14:paraId="7AE65223" w14:textId="77777777"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14:paraId="7BDC6B7B" w14:textId="77777777" w:rsidTr="004D723D">
        <w:trPr>
          <w:trHeight w:val="317"/>
        </w:trPr>
        <w:tc>
          <w:tcPr>
            <w:tcW w:w="1531" w:type="dxa"/>
            <w:tcBorders>
              <w:bottom w:val="single" w:sz="12" w:space="0" w:color="auto"/>
            </w:tcBorders>
            <w:shd w:val="clear" w:color="auto" w:fill="E5FFF4"/>
          </w:tcPr>
          <w:p w14:paraId="5C4B3DCA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  <w:shd w:val="clear" w:color="auto" w:fill="E5FFF4"/>
            <w:vAlign w:val="center"/>
          </w:tcPr>
          <w:p w14:paraId="4D8E630C" w14:textId="77777777"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5FFF4"/>
          </w:tcPr>
          <w:p w14:paraId="6A7A9614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14:paraId="75E3FE05" w14:textId="77777777" w:rsidTr="004D723D">
        <w:trPr>
          <w:trHeight w:val="441"/>
        </w:trPr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214554E" w14:textId="77777777"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7119627B" w14:textId="77777777"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14:paraId="40020649" w14:textId="77777777" w:rsidTr="004D723D">
        <w:trPr>
          <w:trHeight w:val="265"/>
        </w:trPr>
        <w:tc>
          <w:tcPr>
            <w:tcW w:w="1531" w:type="dxa"/>
            <w:shd w:val="clear" w:color="auto" w:fill="E1FFFF"/>
            <w:vAlign w:val="center"/>
          </w:tcPr>
          <w:p w14:paraId="4694F10A" w14:textId="77777777"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5AEFE3C6" w14:textId="77777777"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14:paraId="6B91C664" w14:textId="77777777" w:rsidTr="004D723D">
        <w:tc>
          <w:tcPr>
            <w:tcW w:w="1531" w:type="dxa"/>
            <w:vAlign w:val="center"/>
          </w:tcPr>
          <w:p w14:paraId="28B7F2D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15" w:type="dxa"/>
            <w:gridSpan w:val="3"/>
          </w:tcPr>
          <w:p w14:paraId="33EAFCAA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410" w:type="dxa"/>
            <w:vMerge w:val="restart"/>
            <w:vAlign w:val="center"/>
          </w:tcPr>
          <w:p w14:paraId="58EBDD33" w14:textId="77777777"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14:paraId="1C6A5E89" w14:textId="77777777" w:rsidTr="004D723D">
        <w:tc>
          <w:tcPr>
            <w:tcW w:w="1531" w:type="dxa"/>
            <w:vAlign w:val="center"/>
          </w:tcPr>
          <w:p w14:paraId="5274D480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15" w:type="dxa"/>
            <w:gridSpan w:val="3"/>
          </w:tcPr>
          <w:p w14:paraId="67091B2C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/>
          </w:tcPr>
          <w:p w14:paraId="63645DAB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4FB8B54" w14:textId="77777777" w:rsidTr="004D723D">
        <w:tc>
          <w:tcPr>
            <w:tcW w:w="1531" w:type="dxa"/>
            <w:vAlign w:val="center"/>
          </w:tcPr>
          <w:p w14:paraId="37B97973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0915" w:type="dxa"/>
            <w:gridSpan w:val="3"/>
          </w:tcPr>
          <w:p w14:paraId="6174F5C9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5F060505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C6EC6BD" w14:textId="77777777" w:rsidTr="004D723D">
        <w:tc>
          <w:tcPr>
            <w:tcW w:w="1531" w:type="dxa"/>
            <w:vAlign w:val="center"/>
          </w:tcPr>
          <w:p w14:paraId="411CC85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915" w:type="dxa"/>
            <w:gridSpan w:val="3"/>
          </w:tcPr>
          <w:p w14:paraId="083DAB1D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40DA294A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1CC5F7F0" w14:textId="77777777" w:rsidTr="004D723D">
        <w:tc>
          <w:tcPr>
            <w:tcW w:w="1531" w:type="dxa"/>
            <w:vAlign w:val="center"/>
          </w:tcPr>
          <w:p w14:paraId="10CB05B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0915" w:type="dxa"/>
            <w:gridSpan w:val="3"/>
          </w:tcPr>
          <w:p w14:paraId="57A835FE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2410" w:type="dxa"/>
            <w:vMerge/>
          </w:tcPr>
          <w:p w14:paraId="6B2C47A8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7322CE26" w14:textId="77777777" w:rsidTr="004D723D">
        <w:tc>
          <w:tcPr>
            <w:tcW w:w="1531" w:type="dxa"/>
            <w:vAlign w:val="center"/>
          </w:tcPr>
          <w:p w14:paraId="71C5680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0915" w:type="dxa"/>
            <w:gridSpan w:val="3"/>
          </w:tcPr>
          <w:p w14:paraId="3D35F84B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 «Кредитная карта»</w:t>
            </w:r>
          </w:p>
        </w:tc>
        <w:tc>
          <w:tcPr>
            <w:tcW w:w="2410" w:type="dxa"/>
            <w:vMerge/>
          </w:tcPr>
          <w:p w14:paraId="5A831E00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9898799" w14:textId="77777777" w:rsidTr="004D723D">
        <w:tc>
          <w:tcPr>
            <w:tcW w:w="1531" w:type="dxa"/>
            <w:vAlign w:val="center"/>
          </w:tcPr>
          <w:p w14:paraId="194B7414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0915" w:type="dxa"/>
            <w:gridSpan w:val="3"/>
          </w:tcPr>
          <w:p w14:paraId="7EB0E8DF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 «Доступные деньги»</w:t>
            </w:r>
          </w:p>
        </w:tc>
        <w:tc>
          <w:tcPr>
            <w:tcW w:w="2410" w:type="dxa"/>
            <w:vMerge/>
          </w:tcPr>
          <w:p w14:paraId="63E2A966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BE8E621" w14:textId="77777777" w:rsidTr="004D723D">
        <w:tc>
          <w:tcPr>
            <w:tcW w:w="1531" w:type="dxa"/>
            <w:vAlign w:val="center"/>
          </w:tcPr>
          <w:p w14:paraId="7C23AE6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0915" w:type="dxa"/>
            <w:gridSpan w:val="3"/>
          </w:tcPr>
          <w:p w14:paraId="7FE5A91C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410" w:type="dxa"/>
            <w:vMerge/>
          </w:tcPr>
          <w:p w14:paraId="28958A57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5F630211" w14:textId="77777777" w:rsidTr="004D723D">
        <w:trPr>
          <w:trHeight w:val="273"/>
        </w:trPr>
        <w:tc>
          <w:tcPr>
            <w:tcW w:w="1531" w:type="dxa"/>
            <w:vAlign w:val="center"/>
          </w:tcPr>
          <w:p w14:paraId="00D12E26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0915" w:type="dxa"/>
            <w:gridSpan w:val="3"/>
          </w:tcPr>
          <w:p w14:paraId="73E41715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410" w:type="dxa"/>
            <w:vMerge w:val="restart"/>
            <w:vAlign w:val="center"/>
          </w:tcPr>
          <w:p w14:paraId="10567213" w14:textId="14EE222C" w:rsidR="00505620" w:rsidRPr="008327C9" w:rsidRDefault="00AE1A41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327C9" w:rsidRPr="008327C9" w14:paraId="6FE69852" w14:textId="77777777" w:rsidTr="004D723D">
        <w:tc>
          <w:tcPr>
            <w:tcW w:w="1531" w:type="dxa"/>
            <w:vAlign w:val="center"/>
          </w:tcPr>
          <w:p w14:paraId="745324BB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0915" w:type="dxa"/>
            <w:gridSpan w:val="3"/>
          </w:tcPr>
          <w:p w14:paraId="34B522FA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410" w:type="dxa"/>
            <w:vMerge/>
          </w:tcPr>
          <w:p w14:paraId="240BB334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612E248E" w14:textId="77777777" w:rsidTr="004D723D">
        <w:tc>
          <w:tcPr>
            <w:tcW w:w="1531" w:type="dxa"/>
            <w:vAlign w:val="center"/>
          </w:tcPr>
          <w:p w14:paraId="7C6E7819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0915" w:type="dxa"/>
            <w:gridSpan w:val="3"/>
          </w:tcPr>
          <w:p w14:paraId="35025018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vAlign w:val="center"/>
          </w:tcPr>
          <w:p w14:paraId="34C769AF" w14:textId="77777777"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14:paraId="65841273" w14:textId="77777777" w:rsidTr="004D723D">
        <w:tc>
          <w:tcPr>
            <w:tcW w:w="1531" w:type="dxa"/>
            <w:vAlign w:val="center"/>
          </w:tcPr>
          <w:p w14:paraId="423D4E74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0915" w:type="dxa"/>
            <w:gridSpan w:val="3"/>
          </w:tcPr>
          <w:p w14:paraId="44F77D13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65861FEF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4665CEAA" w14:textId="77777777" w:rsidTr="004D723D">
        <w:tc>
          <w:tcPr>
            <w:tcW w:w="1531" w:type="dxa"/>
            <w:vAlign w:val="center"/>
          </w:tcPr>
          <w:p w14:paraId="16C4C4E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10915" w:type="dxa"/>
            <w:gridSpan w:val="3"/>
          </w:tcPr>
          <w:p w14:paraId="15C3C1AB" w14:textId="2ED95DD3" w:rsidR="002B7F76" w:rsidRPr="008327C9" w:rsidRDefault="002B7F76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7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="000A3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54" w:rsidRPr="000A3254">
              <w:rPr>
                <w:rFonts w:ascii="Times New Roman" w:hAnsi="Times New Roman" w:cs="Times New Roman"/>
                <w:sz w:val="24"/>
                <w:szCs w:val="24"/>
              </w:rPr>
              <w:t>БЕЛКАРТ-ПРЕМИУМ (Ultra Card)</w:t>
            </w:r>
          </w:p>
        </w:tc>
        <w:tc>
          <w:tcPr>
            <w:tcW w:w="2410" w:type="dxa"/>
            <w:vMerge/>
          </w:tcPr>
          <w:p w14:paraId="11E9837B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06D16B13" w14:textId="77777777" w:rsidTr="004D723D">
        <w:tc>
          <w:tcPr>
            <w:tcW w:w="1531" w:type="dxa"/>
            <w:vAlign w:val="center"/>
          </w:tcPr>
          <w:p w14:paraId="4AB62673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10915" w:type="dxa"/>
            <w:gridSpan w:val="3"/>
          </w:tcPr>
          <w:p w14:paraId="48EDE9A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410" w:type="dxa"/>
          </w:tcPr>
          <w:p w14:paraId="6A2ACB98" w14:textId="77777777"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14:paraId="2EA56F30" w14:textId="77777777" w:rsidTr="004D723D">
        <w:tc>
          <w:tcPr>
            <w:tcW w:w="1531" w:type="dxa"/>
            <w:vAlign w:val="center"/>
          </w:tcPr>
          <w:p w14:paraId="2B057E1D" w14:textId="77777777" w:rsidR="00C6654D" w:rsidRP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</w:t>
            </w:r>
          </w:p>
        </w:tc>
        <w:tc>
          <w:tcPr>
            <w:tcW w:w="10915" w:type="dxa"/>
            <w:gridSpan w:val="3"/>
          </w:tcPr>
          <w:p w14:paraId="0CC3D995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410" w:type="dxa"/>
          </w:tcPr>
          <w:p w14:paraId="507EE1B3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14:paraId="1453CA37" w14:textId="77777777" w:rsidTr="004D723D">
        <w:tc>
          <w:tcPr>
            <w:tcW w:w="1531" w:type="dxa"/>
            <w:vAlign w:val="center"/>
          </w:tcPr>
          <w:p w14:paraId="1BA75224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1.1.15.1.</w:t>
            </w:r>
          </w:p>
        </w:tc>
        <w:tc>
          <w:tcPr>
            <w:tcW w:w="10915" w:type="dxa"/>
            <w:gridSpan w:val="3"/>
          </w:tcPr>
          <w:p w14:paraId="7D06F06A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410" w:type="dxa"/>
          </w:tcPr>
          <w:p w14:paraId="0E41FB56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14:paraId="4DFB1BED" w14:textId="77777777" w:rsidTr="004D723D">
        <w:tc>
          <w:tcPr>
            <w:tcW w:w="1531" w:type="dxa"/>
            <w:vAlign w:val="center"/>
          </w:tcPr>
          <w:p w14:paraId="6D816DC1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1.1.15.2.</w:t>
            </w:r>
          </w:p>
        </w:tc>
        <w:tc>
          <w:tcPr>
            <w:tcW w:w="10915" w:type="dxa"/>
            <w:gridSpan w:val="3"/>
          </w:tcPr>
          <w:p w14:paraId="195C73C9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410" w:type="dxa"/>
          </w:tcPr>
          <w:p w14:paraId="0AD2A470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A20" w:rsidRPr="008327C9" w14:paraId="3ED448ED" w14:textId="77777777" w:rsidTr="004D723D">
        <w:tc>
          <w:tcPr>
            <w:tcW w:w="1531" w:type="dxa"/>
            <w:vAlign w:val="center"/>
          </w:tcPr>
          <w:p w14:paraId="24009EB4" w14:textId="283EDD0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10915" w:type="dxa"/>
            <w:gridSpan w:val="3"/>
          </w:tcPr>
          <w:p w14:paraId="46D528F8" w14:textId="0EB20AE5" w:rsidR="00E95A20" w:rsidRDefault="00E95A20" w:rsidP="00E95A20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«Базовый»</w:t>
            </w:r>
          </w:p>
        </w:tc>
        <w:tc>
          <w:tcPr>
            <w:tcW w:w="2410" w:type="dxa"/>
          </w:tcPr>
          <w:p w14:paraId="7A919A2A" w14:textId="0ED60EA0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7409" w:rsidRPr="008327C9" w14:paraId="553C3C89" w14:textId="77777777" w:rsidTr="004D723D">
        <w:tc>
          <w:tcPr>
            <w:tcW w:w="1531" w:type="dxa"/>
            <w:vAlign w:val="center"/>
          </w:tcPr>
          <w:p w14:paraId="522A07E9" w14:textId="543C0BB8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10915" w:type="dxa"/>
            <w:gridSpan w:val="3"/>
          </w:tcPr>
          <w:p w14:paraId="317E5C4C" w14:textId="4190C4EA" w:rsidR="001D7409" w:rsidRPr="00CF349D" w:rsidRDefault="001D7409" w:rsidP="001D7409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банковской платежной карточки «</w:t>
            </w:r>
            <w:proofErr w:type="spellStart"/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СберКарта</w:t>
            </w:r>
            <w:proofErr w:type="spellEnd"/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410" w:type="dxa"/>
          </w:tcPr>
          <w:p w14:paraId="57A7A39A" w14:textId="79ACADC8" w:rsidR="001D7409" w:rsidRP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1208C41" w14:textId="77777777" w:rsidTr="004D723D">
        <w:tc>
          <w:tcPr>
            <w:tcW w:w="1531" w:type="dxa"/>
            <w:shd w:val="clear" w:color="auto" w:fill="E1FFFF"/>
            <w:vAlign w:val="center"/>
          </w:tcPr>
          <w:p w14:paraId="356B38A0" w14:textId="77777777" w:rsidR="001D7409" w:rsidRPr="00C443CB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6D6830AF" w14:textId="77777777" w:rsidR="001D7409" w:rsidRPr="00517D80" w:rsidRDefault="001D7409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(доллары США, евро, российские рубли)</w:t>
            </w:r>
            <w:r w:rsidRPr="00517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D7409" w:rsidRPr="008327C9" w14:paraId="146ED40F" w14:textId="77777777" w:rsidTr="004D723D">
        <w:tc>
          <w:tcPr>
            <w:tcW w:w="1531" w:type="dxa"/>
            <w:vAlign w:val="center"/>
          </w:tcPr>
          <w:p w14:paraId="68B17BF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15" w:type="dxa"/>
            <w:gridSpan w:val="3"/>
          </w:tcPr>
          <w:p w14:paraId="7BEEAC11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 w:val="restart"/>
            <w:vAlign w:val="center"/>
          </w:tcPr>
          <w:p w14:paraId="0E4BFE7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74BE2A64" w14:textId="77777777" w:rsidTr="004D723D">
        <w:tc>
          <w:tcPr>
            <w:tcW w:w="1531" w:type="dxa"/>
            <w:vAlign w:val="center"/>
          </w:tcPr>
          <w:p w14:paraId="7ACA045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15" w:type="dxa"/>
            <w:gridSpan w:val="3"/>
          </w:tcPr>
          <w:p w14:paraId="33153C9F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410" w:type="dxa"/>
            <w:vMerge/>
          </w:tcPr>
          <w:p w14:paraId="50C37075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5DD727E1" w14:textId="77777777" w:rsidTr="004D723D">
        <w:tc>
          <w:tcPr>
            <w:tcW w:w="1531" w:type="dxa"/>
            <w:vAlign w:val="center"/>
          </w:tcPr>
          <w:p w14:paraId="3E6D422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0915" w:type="dxa"/>
            <w:gridSpan w:val="3"/>
          </w:tcPr>
          <w:p w14:paraId="008EB2F3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7D73C846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86C0274" w14:textId="77777777" w:rsidTr="004D723D">
        <w:tc>
          <w:tcPr>
            <w:tcW w:w="1531" w:type="dxa"/>
            <w:vAlign w:val="center"/>
          </w:tcPr>
          <w:p w14:paraId="2221D142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0915" w:type="dxa"/>
            <w:gridSpan w:val="3"/>
          </w:tcPr>
          <w:p w14:paraId="0665A7BF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04E10AE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AD28010" w14:textId="77777777" w:rsidTr="004D723D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2A7015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0BEC5C3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99DD7C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D7409" w:rsidRPr="008327C9" w14:paraId="086F4BE3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17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A3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A3EA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327C9" w14:paraId="3FC535DD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AF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E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2E98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F82BA7A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6A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1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1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BB2A179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8CA58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73FE6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B41A9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765F7" w14:paraId="3C5FE4F3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E977D2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DA69D76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2BF3A078" w14:textId="77777777" w:rsidR="001D7409" w:rsidRPr="008765F7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1D7409" w:rsidRPr="008327C9" w14:paraId="24B3D2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173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3415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1D7409" w:rsidRPr="008327C9" w14:paraId="6793F56E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4224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315A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картам, оформленным до 01.07.2021)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0E1B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7409" w:rsidRPr="008327C9" w14:paraId="6082E5D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2B7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6D395" w14:textId="77777777" w:rsidR="001D7409" w:rsidRPr="00753F01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D172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7409" w:rsidRPr="008327C9" w14:paraId="22D3F5F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86ABC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AE9" w14:textId="77777777" w:rsidR="001D7409" w:rsidRPr="00753F01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6AD3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1D7409" w:rsidRPr="008327C9" w14:paraId="2A3A076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0D3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6E5D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«Карта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C3E5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2BDC1CC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B54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D549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145A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3B34DAE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934A" w14:textId="77777777" w:rsidR="001D7409" w:rsidRPr="00920176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F5219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по банковской платежной карточке "</w:t>
            </w:r>
            <w:proofErr w:type="spellStart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карта с ФК "БАТЭ" при совершении покупок</w:t>
            </w:r>
          </w:p>
          <w:p w14:paraId="645D8F94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), в официальном интернет-магазине и </w:t>
            </w:r>
            <w:proofErr w:type="spellStart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фан-шопе</w:t>
            </w:r>
            <w:proofErr w:type="spellEnd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ФК БАТЭ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3A27">
              <w:rPr>
                <w:rFonts w:ascii="Times New Roman" w:hAnsi="Times New Roman" w:cs="Times New Roman"/>
                <w:sz w:val="24"/>
                <w:szCs w:val="24"/>
              </w:rPr>
              <w:t>мерчанты</w:t>
            </w:r>
            <w:proofErr w:type="spellEnd"/>
            <w:r w:rsidRPr="00543A27">
              <w:rPr>
                <w:rFonts w:ascii="Times New Roman" w:hAnsi="Times New Roman" w:cs="Times New Roman"/>
                <w:sz w:val="24"/>
                <w:szCs w:val="24"/>
              </w:rPr>
              <w:t xml:space="preserve"> ID: 0075430 и 0035788 соответственно)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FC66" w14:textId="77777777" w:rsidR="001D7409" w:rsidRPr="00920176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9417067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AD1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D3D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платежная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Lamoda</w:t>
            </w:r>
            <w:proofErr w:type="spellEnd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LaCard</w:t>
            </w:r>
            <w:proofErr w:type="spellEnd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F490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0E265E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F7C2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D3C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proofErr w:type="spellStart"/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proofErr w:type="spellEnd"/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B5E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2EF32AC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C681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5ED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CE0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237A5590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CFB7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9A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C775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6DE88B7D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147CF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A9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43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4D2EEC08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C2C6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1.3.1.7.1.2.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F435A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C3C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EE9D80D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1CBF8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B37F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F723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7CAA1C5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3880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4EC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198B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3DBC7C9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5DB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1A6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E171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39B41F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DD8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B67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1FE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7409" w:rsidRPr="008327C9" w14:paraId="275B278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48D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AEAF" w14:textId="77777777" w:rsidR="001D7409" w:rsidRPr="009859FB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кредитная карта «FUN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4119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4F5EA16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893C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B42A" w14:textId="77777777" w:rsidR="001D7409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25A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9B2774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6C57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3ED6" w14:textId="77777777" w:rsidR="001D7409" w:rsidRPr="00466CE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940D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7ED8099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0191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F8DC" w14:textId="77777777" w:rsidR="001D7409" w:rsidRPr="006C5E6C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14:paraId="46D7D9F3" w14:textId="77777777" w:rsidR="001D7409" w:rsidRPr="00B518B5" w:rsidDel="0064239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2ACC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70D" w14:textId="77777777" w:rsidR="001D7409" w:rsidRPr="00F44E39" w:rsidDel="0064239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095E00A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190A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6D46" w14:textId="77777777" w:rsidR="001D7409" w:rsidRPr="0062633F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EBB2" w14:textId="77777777" w:rsidR="001D7409" w:rsidRPr="0062633F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1D7409" w:rsidRPr="008327C9" w14:paraId="7566FF7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AE8B7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B895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BE899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1E9F922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F75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04A08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0D64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5F3424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311E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4044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78E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1AA9DE4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8811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F9A0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35EF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5AA89A7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2195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0CEC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91A2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3E37FF5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970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1.3.1.12.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3A2" w14:textId="77777777" w:rsidR="001D7409" w:rsidRPr="001123B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пакет услуг «Visa </w:t>
            </w:r>
            <w:proofErr w:type="spellStart"/>
            <w:r w:rsidRPr="000F4CE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0F4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AB5AA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997C1D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A7FC" w14:textId="77777777" w:rsidR="001D7409" w:rsidRPr="001123B2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350F" w14:textId="77777777" w:rsidR="001D7409" w:rsidRPr="000F4CEC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Mastercard World, предоставленная  в рамках условий банковского продукта: пакет услуг «Молодежный»: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3100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09D2E21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293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2F52" w14:textId="77777777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покупки в организациях торговли и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3ECB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079520B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645D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1.3.1.14.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23AD9" w14:textId="77777777" w:rsidR="001D7409" w:rsidRPr="00762E22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предоставленная в рамках условий банковского продукта: пакет услуг «СберПрайм»: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626F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35C303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3B99" w14:textId="36E08621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1.3.1.15.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5765" w14:textId="1AAC4779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карточного продукта: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 с базовым счетом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660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978358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3B12" w14:textId="65FCE2B5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2989" w14:textId="319217CA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A51" w14:textId="4CA778A6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3538EF5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6C4D2" w14:textId="4FCC5118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7CD7" w14:textId="6C4FE8EC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«Здоровье», за исключением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01B3" w14:textId="50A79274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734828D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5B8F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4E1F" w14:textId="6D875A9B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1.3.1.15.3.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B7F4" w14:textId="7CABEE75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EA6D" w14:textId="6AE7EBF9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4823B7F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5622" w14:textId="76C892BC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840" w14:textId="07B22917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БЕЛКАРТ-ПРЕМИУМ предоставленная  в рамках условий банковского продукта: банковская платежная карточка «Молодежная»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72E" w14:textId="77777777" w:rsidR="001D7409" w:rsidRPr="0031267F" w:rsidRDefault="001D7409" w:rsidP="001D74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9" w:rsidRPr="008327C9" w14:paraId="7EA9596A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962E" w14:textId="58DF155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0326E" w14:textId="0141CCF3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покупки в организациях торговли и сервиса</w:t>
            </w:r>
            <w:r w:rsidRPr="004D72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B05B" w14:textId="546037CE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B4503A3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E9" w14:textId="0A49B627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D6AE" w14:textId="48DDACB7" w:rsidR="001D7409" w:rsidRPr="004D723D" w:rsidRDefault="001D7409" w:rsidP="001D740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«Ultra Card».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CFFD" w14:textId="7B37CB4F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1D7409" w:rsidRPr="008327C9" w14:paraId="574B9354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8775" w14:textId="7994631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E77" w14:textId="38030707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БЕЛКАРТ-ПРЕМИУМ (Элитный) предоставленная в рамках условий банковского продукта «Лучший зарплатный проект»: пакет услуг «Платинум» при совершении транзакций с МСС-кодами: 5541, 5542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8B3" w14:textId="2AAEA462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67A548E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12F58" w14:textId="3CC05500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2105F" w14:textId="4E1B434E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карточки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Visa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Infinite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Mastercard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Black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Edition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предоставленные в рамках условий банковского продукта «Лучший зарплатный проект»: пакет услуг «Блэк» (при совершении транзакций с МСС-кодами: 5541, 5542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D857" w14:textId="2C39C44B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66DDD5C4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80EC" w14:textId="08F64A11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1.3.1.20.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3A61E" w14:textId="5B8CA21D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услуг «</w:t>
            </w:r>
            <w:proofErr w:type="spellStart"/>
            <w:r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СберКарта</w:t>
            </w:r>
            <w:proofErr w:type="spellEnd"/>
            <w:r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9235" w14:textId="02829A4F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 xml:space="preserve">размер money-back указан </w:t>
            </w:r>
            <w:r w:rsidRPr="0067670D">
              <w:rPr>
                <w:rFonts w:ascii="Times New Roman" w:hAnsi="Times New Roman" w:cs="Times New Roman"/>
                <w:sz w:val="24"/>
                <w:szCs w:val="24"/>
              </w:rPr>
              <w:t>в Приложении 1 к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предоставления банковского карточного продукта: пакет услуг «</w:t>
            </w:r>
            <w:proofErr w:type="spellStart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СберКарта</w:t>
            </w:r>
            <w:proofErr w:type="spellEnd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4BD4" w:rsidRPr="00204BD4">
              <w:rPr>
                <w:rFonts w:ascii="Times New Roman" w:hAnsi="Times New Roman" w:cs="Times New Roman"/>
                <w:sz w:val="24"/>
                <w:szCs w:val="24"/>
              </w:rPr>
              <w:t>01/01-07/495</w:t>
            </w:r>
            <w:r w:rsidR="00204BD4">
              <w:rPr>
                <w:rFonts w:ascii="Times New Roman" w:hAnsi="Times New Roman" w:cs="Times New Roman"/>
                <w:sz w:val="24"/>
                <w:szCs w:val="24"/>
              </w:rPr>
              <w:t xml:space="preserve"> от 31.10.2022</w:t>
            </w:r>
          </w:p>
        </w:tc>
      </w:tr>
      <w:tr w:rsidR="001D7409" w:rsidRPr="008327C9" w14:paraId="030DA72A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F1568B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735E486E" w14:textId="77777777" w:rsidR="001D7409" w:rsidRPr="008327C9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</w:tr>
      <w:tr w:rsidR="001D7409" w:rsidRPr="008327C9" w14:paraId="4683496D" w14:textId="77777777" w:rsidTr="004D723D">
        <w:trPr>
          <w:trHeight w:val="285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DD2ABD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</w:tcBorders>
          </w:tcPr>
          <w:p w14:paraId="5616DF59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409" w:rsidRPr="008327C9" w14:paraId="4721A636" w14:textId="77777777" w:rsidTr="004D723D">
        <w:trPr>
          <w:trHeight w:val="260"/>
        </w:trPr>
        <w:tc>
          <w:tcPr>
            <w:tcW w:w="1531" w:type="dxa"/>
            <w:vAlign w:val="center"/>
          </w:tcPr>
          <w:p w14:paraId="35A4AA3F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15" w:type="dxa"/>
            <w:gridSpan w:val="3"/>
          </w:tcPr>
          <w:p w14:paraId="09240FF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4784A7A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BD36CCB" w14:textId="77777777" w:rsidTr="004D723D">
        <w:trPr>
          <w:trHeight w:val="547"/>
        </w:trPr>
        <w:tc>
          <w:tcPr>
            <w:tcW w:w="1531" w:type="dxa"/>
            <w:vAlign w:val="center"/>
          </w:tcPr>
          <w:p w14:paraId="70F243F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915" w:type="dxa"/>
            <w:gridSpan w:val="3"/>
          </w:tcPr>
          <w:p w14:paraId="1925B56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56AD9253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20F202AE" w14:textId="77777777" w:rsidTr="004D723D">
        <w:trPr>
          <w:trHeight w:val="271"/>
        </w:trPr>
        <w:tc>
          <w:tcPr>
            <w:tcW w:w="1531" w:type="dxa"/>
            <w:vAlign w:val="center"/>
          </w:tcPr>
          <w:p w14:paraId="59017E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4"/>
            <w:vAlign w:val="center"/>
          </w:tcPr>
          <w:p w14:paraId="2950EF1D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7409" w:rsidRPr="008327C9" w14:paraId="5378E8A9" w14:textId="77777777" w:rsidTr="004D723D">
        <w:trPr>
          <w:trHeight w:val="242"/>
        </w:trPr>
        <w:tc>
          <w:tcPr>
            <w:tcW w:w="1531" w:type="dxa"/>
            <w:vAlign w:val="center"/>
          </w:tcPr>
          <w:p w14:paraId="7F5D8A3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15" w:type="dxa"/>
            <w:gridSpan w:val="3"/>
          </w:tcPr>
          <w:p w14:paraId="428BC12F" w14:textId="77777777" w:rsidR="001D7409" w:rsidRPr="008327C9" w:rsidRDefault="001D7409" w:rsidP="001D7409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067F0F41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1D7409" w:rsidRPr="008327C9" w14:paraId="347F17FC" w14:textId="77777777" w:rsidTr="004D723D">
        <w:trPr>
          <w:trHeight w:val="551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08270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</w:tcPr>
          <w:p w14:paraId="0714D944" w14:textId="77777777" w:rsidR="001D7409" w:rsidRPr="008327C9" w:rsidRDefault="001D7409" w:rsidP="001D7409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5DFC46B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1D7409" w:rsidRPr="008327C9" w14:paraId="1E7A309B" w14:textId="77777777" w:rsidTr="004D723D">
        <w:tc>
          <w:tcPr>
            <w:tcW w:w="1531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AC7F398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</w:tcBorders>
            <w:shd w:val="clear" w:color="auto" w:fill="E1FFFF"/>
          </w:tcPr>
          <w:p w14:paraId="33D8C7EA" w14:textId="77777777" w:rsidR="001D7409" w:rsidRPr="008327C9" w:rsidRDefault="001D7409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</w:tr>
      <w:tr w:rsidR="001D7409" w:rsidRPr="008327C9" w14:paraId="3A92DF73" w14:textId="77777777" w:rsidTr="004D723D">
        <w:trPr>
          <w:trHeight w:val="315"/>
        </w:trPr>
        <w:tc>
          <w:tcPr>
            <w:tcW w:w="1531" w:type="dxa"/>
            <w:vMerge w:val="restart"/>
            <w:vAlign w:val="center"/>
          </w:tcPr>
          <w:p w14:paraId="50A7608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14:paraId="403014E8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2268" w:type="dxa"/>
          </w:tcPr>
          <w:p w14:paraId="0F9EE2A6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2"/>
          </w:tcPr>
          <w:p w14:paraId="5D69B00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</w:tr>
      <w:tr w:rsidR="001D7409" w:rsidRPr="008327C9" w14:paraId="3DAE0569" w14:textId="77777777" w:rsidTr="004D723D"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14:paraId="2F930FA0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7CB469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5FE40D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5BC8E5A" w14:textId="77777777" w:rsidR="001D7409" w:rsidRPr="008327C9" w:rsidRDefault="001D7409" w:rsidP="001D74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  <w:tr w:rsidR="001D7409" w:rsidRPr="0011155F" w14:paraId="23D150C7" w14:textId="77777777" w:rsidTr="004D723D">
        <w:tc>
          <w:tcPr>
            <w:tcW w:w="1531" w:type="dxa"/>
            <w:vMerge w:val="restart"/>
            <w:vAlign w:val="center"/>
          </w:tcPr>
          <w:p w14:paraId="58126A8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14:paraId="558CBD24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2268" w:type="dxa"/>
          </w:tcPr>
          <w:p w14:paraId="1340E599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  <w:tc>
          <w:tcPr>
            <w:tcW w:w="5245" w:type="dxa"/>
            <w:gridSpan w:val="2"/>
          </w:tcPr>
          <w:p w14:paraId="3BB4D80D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D7409" w:rsidRPr="0011155F" w14:paraId="776EC810" w14:textId="77777777" w:rsidTr="004D723D">
        <w:trPr>
          <w:trHeight w:val="285"/>
        </w:trPr>
        <w:tc>
          <w:tcPr>
            <w:tcW w:w="1531" w:type="dxa"/>
            <w:vMerge/>
            <w:tcBorders>
              <w:bottom w:val="single" w:sz="12" w:space="0" w:color="auto"/>
            </w:tcBorders>
          </w:tcPr>
          <w:p w14:paraId="3014A4E8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14:paraId="23071E1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1B2376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</w:tcPr>
          <w:p w14:paraId="232C5969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60"/>
        <w:gridCol w:w="1276"/>
        <w:gridCol w:w="64"/>
        <w:gridCol w:w="30"/>
        <w:gridCol w:w="21"/>
        <w:gridCol w:w="1671"/>
        <w:gridCol w:w="166"/>
        <w:gridCol w:w="455"/>
        <w:gridCol w:w="1140"/>
        <w:gridCol w:w="365"/>
        <w:gridCol w:w="1046"/>
        <w:gridCol w:w="1222"/>
        <w:gridCol w:w="24"/>
        <w:gridCol w:w="1306"/>
        <w:gridCol w:w="797"/>
        <w:gridCol w:w="2182"/>
      </w:tblGrid>
      <w:tr w:rsidR="0025798F" w:rsidRPr="0011155F" w14:paraId="4FB6B41B" w14:textId="77777777" w:rsidTr="004D723D">
        <w:trPr>
          <w:trHeight w:val="491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6FFE137B" w14:textId="77777777" w:rsidR="0025798F" w:rsidRPr="0011155F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013E57B0" w14:textId="77777777" w:rsidR="0025798F" w:rsidRPr="0018355C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Лимиты при совершении операций </w:t>
            </w:r>
            <w:r w:rsidR="00517D80"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денежных средств </w:t>
            </w: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в каналах дистанционного банковского обслуживания</w:t>
            </w:r>
          </w:p>
        </w:tc>
      </w:tr>
      <w:tr w:rsidR="00A71F6F" w:rsidRPr="0018355C" w14:paraId="010378FC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BB0679" w14:textId="77777777" w:rsidR="00A71F6F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14:paraId="4DA29064" w14:textId="2EFBFEF6" w:rsidR="00A71F6F" w:rsidRPr="00ED2503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A3440" w14:textId="7D777336" w:rsidR="00A71F6F" w:rsidRPr="007D5F48" w:rsidRDefault="00A71F6F" w:rsidP="005D6C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C21">
              <w:rPr>
                <w:rFonts w:ascii="Times New Roman" w:hAnsi="Times New Roman" w:cs="Times New Roman"/>
                <w:sz w:val="24"/>
                <w:szCs w:val="24"/>
              </w:rPr>
              <w:t>Лимиты в инфокиосках ОАО «Сбер Банк»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AF0D83" w:rsidRPr="0018355C" w14:paraId="57EDE24F" w14:textId="1114F01D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339967F" w14:textId="62D63D88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51B6" w14:textId="0287BF58" w:rsidR="00AF0D83" w:rsidRPr="00ED2503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DC7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C53C3" w14:textId="147C16CF" w:rsidR="00AF0D83" w:rsidRPr="00ED2503" w:rsidRDefault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D83" w:rsidRPr="0018355C" w14:paraId="6BD9B842" w14:textId="2AAE1093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01ABD26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4B287" w14:textId="68D5684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E9E35" w14:textId="6BFB05B4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5988D548" w14:textId="2FB94707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310CD2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CE2D9" w14:textId="5E0E481A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6A2C5" w14:textId="3968C873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372C373" w14:textId="610F8358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586239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48867" w14:textId="64F10541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EB8A3" w14:textId="5A52D0D0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0B199BE" w14:textId="02A276D4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2AD5B1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D5982" w14:textId="0D63797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5286" w14:textId="2054EEEE" w:rsidR="00AF0D83" w:rsidRPr="00414E30" w:rsidRDefault="00286090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4C29BD" w14:paraId="52BF0F4B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DE9D225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28605A" w14:textId="47ED8B53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vAlign w:val="center"/>
          </w:tcPr>
          <w:p w14:paraId="3B053B41" w14:textId="27F88B16" w:rsidR="00AF0D83" w:rsidRPr="004C29BD" w:rsidRDefault="00AF0D83" w:rsidP="00A606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инфокиосках ОАО «Сбер Банк»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при совершении операций по переводу денежных средств с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«Сбер Банк» на банковские платежные карточки, эмитентом которых выступает иной банк Республики Беларусь:</w:t>
            </w:r>
          </w:p>
        </w:tc>
      </w:tr>
      <w:tr w:rsidR="00AF0D83" w:rsidRPr="0018355C" w14:paraId="008484F2" w14:textId="77777777" w:rsidTr="004D723D">
        <w:trPr>
          <w:trHeight w:val="553"/>
        </w:trPr>
        <w:tc>
          <w:tcPr>
            <w:tcW w:w="1530" w:type="dxa"/>
            <w:vMerge/>
            <w:vAlign w:val="center"/>
          </w:tcPr>
          <w:p w14:paraId="06BA928E" w14:textId="6239C93B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E95110D" w14:textId="0C30E449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425" w:type="dxa"/>
            <w:gridSpan w:val="13"/>
            <w:shd w:val="clear" w:color="auto" w:fill="auto"/>
            <w:vAlign w:val="center"/>
          </w:tcPr>
          <w:p w14:paraId="77BBF3CA" w14:textId="47D1D72A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(белорусские рубли)</w:t>
            </w:r>
          </w:p>
        </w:tc>
      </w:tr>
      <w:tr w:rsidR="00AF0D83" w:rsidRPr="0018355C" w14:paraId="4FA94378" w14:textId="77777777" w:rsidTr="004D723D">
        <w:trPr>
          <w:trHeight w:val="346"/>
        </w:trPr>
        <w:tc>
          <w:tcPr>
            <w:tcW w:w="1530" w:type="dxa"/>
            <w:vMerge/>
            <w:vAlign w:val="center"/>
          </w:tcPr>
          <w:p w14:paraId="76ECF56D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7B905BAB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6C19AB46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2FCC9BE2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8505E4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53FDF0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E5C22A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F0D83" w:rsidRPr="0018355C" w14:paraId="7A3DB4BD" w14:textId="77777777" w:rsidTr="004D723D">
        <w:trPr>
          <w:trHeight w:val="487"/>
        </w:trPr>
        <w:tc>
          <w:tcPr>
            <w:tcW w:w="1530" w:type="dxa"/>
            <w:vMerge/>
            <w:vAlign w:val="center"/>
          </w:tcPr>
          <w:p w14:paraId="2B8E294A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07D2B56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987039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0BA2A94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A43E8D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A47A1B3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13089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18355C" w14:paraId="19F4407F" w14:textId="77777777" w:rsidTr="004D723D">
        <w:trPr>
          <w:trHeight w:val="629"/>
        </w:trPr>
        <w:tc>
          <w:tcPr>
            <w:tcW w:w="1530" w:type="dxa"/>
            <w:vMerge w:val="restart"/>
          </w:tcPr>
          <w:p w14:paraId="6E2B8DA0" w14:textId="77777777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7B8EB246" w14:textId="0E2AAB1B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shd w:val="clear" w:color="auto" w:fill="auto"/>
          </w:tcPr>
          <w:p w14:paraId="2C5A296F" w14:textId="621C2FF0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Лимиты в системе «Сбербанк Онлайн» (мобильная и </w:t>
            </w: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-версии)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800CF7" w:rsidRPr="0018355C" w14:paraId="24D3B208" w14:textId="6C986C1F" w:rsidTr="004D723D">
        <w:trPr>
          <w:trHeight w:val="415"/>
        </w:trPr>
        <w:tc>
          <w:tcPr>
            <w:tcW w:w="1530" w:type="dxa"/>
            <w:vMerge/>
            <w:vAlign w:val="center"/>
          </w:tcPr>
          <w:p w14:paraId="4494C35F" w14:textId="0AB573E3" w:rsidR="00800CF7" w:rsidRPr="003B4E5D" w:rsidRDefault="00800CF7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1A17F9B7" w14:textId="65BC57F5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E8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shd w:val="clear" w:color="auto" w:fill="auto"/>
          </w:tcPr>
          <w:p w14:paraId="2E78C79D" w14:textId="5AA986D5" w:rsidR="00800CF7" w:rsidRDefault="00800CF7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CF7" w:rsidRPr="009A381F" w14:paraId="7BBEA60C" w14:textId="4D5E1C4F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69ED094E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458ADFF5" w14:textId="334B08DB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2E70E528" w14:textId="2A0C7A6D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56162643" w14:textId="32289198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5C9FD195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7A381F4F" w14:textId="609F998A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vAlign w:val="center"/>
          </w:tcPr>
          <w:p w14:paraId="59663AF3" w14:textId="6A1F6E4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4BBCF9C4" w14:textId="19BA5DF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2C73ADB6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6CDBEA6B" w14:textId="65D2371F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vAlign w:val="center"/>
          </w:tcPr>
          <w:p w14:paraId="1DB3FD6A" w14:textId="0F3D4023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31FBA9AF" w14:textId="481C007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49AD6933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1CA99D13" w14:textId="4C9980FE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754B23BB" w14:textId="490C8A3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6090" w:rsidRPr="009A381F" w14:paraId="16E1EC00" w14:textId="77777777" w:rsidTr="004D723D">
        <w:trPr>
          <w:trHeight w:val="674"/>
        </w:trPr>
        <w:tc>
          <w:tcPr>
            <w:tcW w:w="1530" w:type="dxa"/>
            <w:vMerge w:val="restart"/>
            <w:vAlign w:val="center"/>
          </w:tcPr>
          <w:p w14:paraId="0502620B" w14:textId="77777777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46A71EF5" w14:textId="7886D8F5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vAlign w:val="center"/>
          </w:tcPr>
          <w:p w14:paraId="145B8AA1" w14:textId="52396681" w:rsidR="00286090" w:rsidRPr="009A381F" w:rsidRDefault="00286090" w:rsidP="00A6067A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Сбербанк Онлайн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(мобильная и web-версии)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по переводу денежных средств</w:t>
            </w:r>
            <w:r w:rsidR="00A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с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 платежную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эмитентом которой выступает иной банк Республики Беларусь:</w:t>
            </w:r>
          </w:p>
        </w:tc>
      </w:tr>
      <w:tr w:rsidR="00286090" w:rsidRPr="0018355C" w14:paraId="29949A47" w14:textId="77777777" w:rsidTr="004D723D">
        <w:trPr>
          <w:trHeight w:val="636"/>
        </w:trPr>
        <w:tc>
          <w:tcPr>
            <w:tcW w:w="1530" w:type="dxa"/>
            <w:vMerge/>
            <w:vAlign w:val="center"/>
          </w:tcPr>
          <w:p w14:paraId="7427879A" w14:textId="015A6C89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center"/>
          </w:tcPr>
          <w:p w14:paraId="2B8A035A" w14:textId="2151949F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374" w:type="dxa"/>
            <w:gridSpan w:val="11"/>
            <w:vAlign w:val="center"/>
          </w:tcPr>
          <w:p w14:paraId="68AF5674" w14:textId="0BD6CBE0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286090" w:rsidRPr="0018355C" w14:paraId="15194F5D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44EF4C1E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2B47E8D3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91" w:type="dxa"/>
            <w:gridSpan w:val="4"/>
            <w:vAlign w:val="center"/>
          </w:tcPr>
          <w:p w14:paraId="00BBBCE6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7" w:type="dxa"/>
            <w:gridSpan w:val="2"/>
            <w:vAlign w:val="center"/>
          </w:tcPr>
          <w:p w14:paraId="3D4A79A7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gridSpan w:val="2"/>
            <w:vAlign w:val="center"/>
          </w:tcPr>
          <w:p w14:paraId="6D29DB0D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4"/>
            <w:vAlign w:val="center"/>
          </w:tcPr>
          <w:p w14:paraId="79C56FC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85" w:type="dxa"/>
            <w:gridSpan w:val="3"/>
            <w:vAlign w:val="center"/>
          </w:tcPr>
          <w:p w14:paraId="265E922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86090" w:rsidRPr="0018355C" w14:paraId="06601AD6" w14:textId="77777777" w:rsidTr="004D723D">
        <w:trPr>
          <w:trHeight w:val="406"/>
        </w:trPr>
        <w:tc>
          <w:tcPr>
            <w:tcW w:w="1530" w:type="dxa"/>
            <w:vMerge/>
            <w:vAlign w:val="center"/>
          </w:tcPr>
          <w:p w14:paraId="070665ED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1B80DEFC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vAlign w:val="center"/>
          </w:tcPr>
          <w:p w14:paraId="39F731A1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 w14:paraId="5B37BD49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gridSpan w:val="2"/>
            <w:vAlign w:val="center"/>
          </w:tcPr>
          <w:p w14:paraId="0465848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7" w:type="dxa"/>
            <w:gridSpan w:val="4"/>
            <w:vAlign w:val="center"/>
          </w:tcPr>
          <w:p w14:paraId="4599A47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85" w:type="dxa"/>
            <w:gridSpan w:val="3"/>
            <w:vAlign w:val="center"/>
          </w:tcPr>
          <w:p w14:paraId="3247C512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723D" w:rsidRPr="00EB6154" w14:paraId="7645053F" w14:textId="77777777" w:rsidTr="004D723D">
        <w:trPr>
          <w:trHeight w:val="806"/>
        </w:trPr>
        <w:tc>
          <w:tcPr>
            <w:tcW w:w="1530" w:type="dxa"/>
            <w:vMerge w:val="restart"/>
            <w:vAlign w:val="center"/>
          </w:tcPr>
          <w:p w14:paraId="13E1B77F" w14:textId="62664D97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BA" w14:textId="0853F3F8" w:rsidR="004D723D" w:rsidRPr="00EB6154" w:rsidRDefault="004D723D" w:rsidP="004D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Лимиты в устройствах самообслуживания ОАО «Сбер Банк» (ПСТПН и банкоматы с функцией ресайклинга) при совершении операций пополнения наличными денежными средствами банковских платёжных карточек, эмитентом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иной банк Республики Беларусь:</w:t>
            </w:r>
          </w:p>
        </w:tc>
      </w:tr>
      <w:tr w:rsidR="004D723D" w:rsidRPr="00EB6154" w14:paraId="3FE218B9" w14:textId="77777777" w:rsidTr="004D723D">
        <w:trPr>
          <w:trHeight w:val="358"/>
        </w:trPr>
        <w:tc>
          <w:tcPr>
            <w:tcW w:w="1530" w:type="dxa"/>
            <w:vMerge/>
            <w:vAlign w:val="center"/>
          </w:tcPr>
          <w:p w14:paraId="50E72E62" w14:textId="6D46C8D2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14:paraId="4FEB400A" w14:textId="344B8299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8703" w:type="dxa"/>
            <w:gridSpan w:val="10"/>
            <w:vAlign w:val="center"/>
          </w:tcPr>
          <w:p w14:paraId="0F04A2B1" w14:textId="19DD9264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4D723D" w:rsidRPr="00EB6154" w14:paraId="6F1D0283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5FDB426D" w14:textId="7EB75967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9904BE7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451" w:type="dxa"/>
            <w:gridSpan w:val="5"/>
            <w:vAlign w:val="center"/>
          </w:tcPr>
          <w:p w14:paraId="2FBCC3DF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1" w:type="dxa"/>
            <w:vAlign w:val="center"/>
          </w:tcPr>
          <w:p w14:paraId="77B30BAA" w14:textId="77777777" w:rsidR="004D723D" w:rsidRPr="00B73C22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gridSpan w:val="4"/>
            <w:vAlign w:val="center"/>
          </w:tcPr>
          <w:p w14:paraId="2AD367CE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268" w:type="dxa"/>
            <w:gridSpan w:val="2"/>
            <w:vAlign w:val="center"/>
          </w:tcPr>
          <w:p w14:paraId="0B4204CF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27" w:type="dxa"/>
            <w:gridSpan w:val="3"/>
            <w:vAlign w:val="center"/>
          </w:tcPr>
          <w:p w14:paraId="7EBF2ACC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2" w:type="dxa"/>
            <w:vAlign w:val="center"/>
          </w:tcPr>
          <w:p w14:paraId="06D9DDC2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D723D" w:rsidRPr="00EB6154" w14:paraId="368A111E" w14:textId="77777777" w:rsidTr="004D723D">
        <w:trPr>
          <w:trHeight w:val="406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46F64DC8" w14:textId="538FF0E8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212C499" w14:textId="77777777" w:rsidR="004D723D" w:rsidRPr="00B059CF" w:rsidRDefault="004D723D" w:rsidP="00CF593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5"/>
            <w:vAlign w:val="center"/>
          </w:tcPr>
          <w:p w14:paraId="550D24B5" w14:textId="77777777" w:rsidR="004D723D" w:rsidRPr="00B059CF" w:rsidRDefault="004D723D" w:rsidP="00CF5937">
            <w:pPr>
              <w:spacing w:after="0"/>
              <w:ind w:righ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1" w:type="dxa"/>
            <w:vAlign w:val="center"/>
          </w:tcPr>
          <w:p w14:paraId="744608CB" w14:textId="77777777" w:rsidR="004D723D" w:rsidRPr="00572FF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4"/>
            <w:vAlign w:val="center"/>
          </w:tcPr>
          <w:p w14:paraId="3DCC5A2B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vAlign w:val="center"/>
          </w:tcPr>
          <w:p w14:paraId="63ABF85D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3"/>
            <w:vAlign w:val="center"/>
          </w:tcPr>
          <w:p w14:paraId="5763F25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82" w:type="dxa"/>
            <w:vAlign w:val="center"/>
          </w:tcPr>
          <w:p w14:paraId="30548BF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14:paraId="4B197364" w14:textId="77777777" w:rsidR="0025798F" w:rsidRDefault="0025798F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14:paraId="1B372836" w14:textId="77777777" w:rsidR="00F26276" w:rsidRDefault="00F26276" w:rsidP="00F26276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1753"/>
        <w:gridCol w:w="682"/>
        <w:gridCol w:w="1167"/>
        <w:gridCol w:w="1840"/>
        <w:gridCol w:w="768"/>
        <w:gridCol w:w="250"/>
        <w:gridCol w:w="217"/>
        <w:gridCol w:w="134"/>
        <w:gridCol w:w="396"/>
        <w:gridCol w:w="438"/>
        <w:gridCol w:w="268"/>
        <w:gridCol w:w="899"/>
        <w:gridCol w:w="161"/>
        <w:gridCol w:w="176"/>
        <w:gridCol w:w="232"/>
        <w:gridCol w:w="381"/>
        <w:gridCol w:w="125"/>
        <w:gridCol w:w="497"/>
        <w:gridCol w:w="51"/>
        <w:gridCol w:w="170"/>
        <w:gridCol w:w="134"/>
        <w:gridCol w:w="30"/>
        <w:gridCol w:w="854"/>
        <w:gridCol w:w="12"/>
        <w:gridCol w:w="202"/>
        <w:gridCol w:w="223"/>
        <w:gridCol w:w="446"/>
        <w:gridCol w:w="30"/>
        <w:gridCol w:w="324"/>
        <w:gridCol w:w="199"/>
        <w:gridCol w:w="1021"/>
      </w:tblGrid>
      <w:tr w:rsidR="00AD16C9" w:rsidRPr="008327C9" w14:paraId="7ED70221" w14:textId="77777777" w:rsidTr="00023F56">
        <w:trPr>
          <w:trHeight w:val="556"/>
        </w:trPr>
        <w:tc>
          <w:tcPr>
            <w:tcW w:w="270" w:type="pct"/>
            <w:shd w:val="clear" w:color="auto" w:fill="E5FFF4"/>
          </w:tcPr>
          <w:p w14:paraId="2E0E5B90" w14:textId="77777777"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18" w:type="pct"/>
            <w:gridSpan w:val="2"/>
            <w:shd w:val="clear" w:color="auto" w:fill="E5FFF4"/>
            <w:vAlign w:val="center"/>
          </w:tcPr>
          <w:p w14:paraId="77DB62C6" w14:textId="77777777" w:rsidR="00CE3380" w:rsidRPr="008327C9" w:rsidRDefault="00CE3380" w:rsidP="005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</w:t>
            </w:r>
            <w:r w:rsidR="005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pct"/>
            <w:gridSpan w:val="29"/>
            <w:shd w:val="clear" w:color="auto" w:fill="E5FFF4"/>
            <w:vAlign w:val="center"/>
          </w:tcPr>
          <w:p w14:paraId="3669405D" w14:textId="77777777"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286D51" w:rsidRPr="008327C9" w14:paraId="3FEE781C" w14:textId="77777777" w:rsidTr="00023F56">
        <w:trPr>
          <w:trHeight w:val="332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99DBB" w14:textId="77777777" w:rsidR="00CE3380" w:rsidRPr="004F5883" w:rsidRDefault="00373A44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="00CE3380"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4DE95" w14:textId="77777777"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58947" w14:textId="77777777" w:rsidR="0011155F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</w:t>
            </w:r>
            <w:r w:rsidR="00111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FBD730" w14:textId="5C9FBDE9" w:rsidR="00CE3380" w:rsidRPr="00F72B2E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</w:tcPr>
          <w:p w14:paraId="7EEB2346" w14:textId="50EC03C3" w:rsidR="00286D51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</w:t>
            </w:r>
            <w:r w:rsidR="002602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</w:t>
            </w:r>
            <w:r w:rsidR="00286D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C7B3D34" w14:textId="7D8553C2"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902" w:type="pct"/>
            <w:gridSpan w:val="2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7DBF8" w14:textId="471B2849" w:rsidR="00CE3380" w:rsidRPr="00C74F0D" w:rsidRDefault="00106F1D" w:rsidP="0066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4E47EF" w:rsidRPr="008327C9" w14:paraId="2204C8FF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A829ACC" w14:textId="5A8F73DD" w:rsidR="004E47EF" w:rsidRPr="00A4413F" w:rsidRDefault="004E47EF" w:rsidP="001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F7948AB" w14:textId="77777777" w:rsidR="004E47EF" w:rsidRPr="00A4413F" w:rsidRDefault="004E47EF" w:rsidP="0010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889C5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F91EFC4" w14:textId="79369527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66EE21B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A3A55D7" w14:textId="1F07136B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F19FD49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CA7DA4A" w14:textId="48B8C73D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7C84CC2" w14:textId="77777777" w:rsidR="004E47E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7E6E2989" w14:textId="391D752D" w:rsidR="004E47EF" w:rsidRPr="00A4413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C6D7B77" w14:textId="6617F2B9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550-699</w:t>
            </w:r>
          </w:p>
          <w:p w14:paraId="64DFDBAC" w14:textId="78D1620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A33D8CA" w14:textId="37D8134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700-849</w:t>
            </w:r>
          </w:p>
          <w:p w14:paraId="5F46C2B9" w14:textId="5E56F4DD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500E10E" w14:textId="7777777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14:paraId="633C7942" w14:textId="68969C8E" w:rsidR="004E47EF" w:rsidRPr="00A4413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E47EF" w:rsidRPr="008327C9" w14:paraId="2CC3EF87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A752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F9D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BDB4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678D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648" w14:textId="7B8DD1DF" w:rsidR="004E47EF" w:rsidRPr="00A4413F" w:rsidRDefault="00092CB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14:paraId="12257C61" w14:textId="0AB96136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F88" w14:textId="04D2F836" w:rsidR="004E47EF" w:rsidRPr="00A4413F" w:rsidRDefault="00092CB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9D6441" w14:textId="1C17EEE6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E23" w14:textId="5D34B915" w:rsidR="004E47EF" w:rsidRPr="00A4413F" w:rsidRDefault="00D34066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432148CA" w14:textId="4AAD3810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A6D" w14:textId="724CAB0E" w:rsidR="004E47EF" w:rsidRPr="00A4413F" w:rsidRDefault="00D340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6EF24605" w14:textId="024B31D9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5383" w14:textId="19C40BC1" w:rsidR="00EB1B07" w:rsidRDefault="00D34066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207B99F1" w14:textId="1103AE41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BDD8" w14:textId="5540B480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736F9E38" w14:textId="148AED32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3701" w14:textId="2E8B8318" w:rsidR="004E47EF" w:rsidRDefault="00B92401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752972" w14:textId="3930EA17" w:rsidR="00EB1B07" w:rsidRPr="00A4413F" w:rsidRDefault="00E22F0B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1C2E07D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435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C11B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32C0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D907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2D7" w14:textId="3958C35D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C4084E9" w14:textId="1D4B8B59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AAB" w14:textId="762D9086" w:rsidR="004E47EF" w:rsidRPr="00A4413F" w:rsidRDefault="0001199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CB73DE" w14:textId="395B653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6" w14:textId="0246C467" w:rsidR="004E47EF" w:rsidRPr="00A4413F" w:rsidRDefault="00D34066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  <w:p w14:paraId="4237AD52" w14:textId="6FE9599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B9D5" w14:textId="661EDC35" w:rsidR="004E47EF" w:rsidRDefault="00D340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6D00F1FC" w14:textId="48F2D2D1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E6A3" w14:textId="268E758B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6BC28EE1" w14:textId="7416ECD6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6EC" w14:textId="42401243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14:paraId="5A9A015B" w14:textId="199DB7D3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AF6" w14:textId="52A1C99B" w:rsidR="00E22F0B" w:rsidRDefault="00D34066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14:paraId="58505086" w14:textId="23C022BE" w:rsidR="004E47EF" w:rsidRPr="00A4413F" w:rsidRDefault="00EB1B07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B564E0F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75F4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DEBE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F557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EE09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027" w14:textId="5EC84BB7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045E642" w14:textId="450D834C" w:rsidR="004E47EF" w:rsidRPr="00A4413F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437" w14:textId="3272CFF4" w:rsidR="004E47EF" w:rsidRPr="00A4413F" w:rsidRDefault="0001199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62B892" w14:textId="212270BB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3D6" w14:textId="414B6DC1" w:rsidR="004E47EF" w:rsidRPr="00A4413F" w:rsidRDefault="00D34066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  <w:p w14:paraId="349F45AC" w14:textId="05BE6B52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04D" w14:textId="7527D2F9" w:rsidR="004E47EF" w:rsidRPr="00A4413F" w:rsidRDefault="00D34066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5D40AD33" w14:textId="13D57E6A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4DD" w14:textId="005F67FA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330094B2" w14:textId="67B09CA5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EF45" w14:textId="67248F86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14:paraId="0566DAA2" w14:textId="084D165B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F02" w14:textId="24913AF1" w:rsidR="00EB1B07" w:rsidRDefault="00B92401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4175F1" w14:textId="728EE712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582E78A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4F13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F3329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B2FE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180EF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E80" w14:textId="31B93FA6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0E845CA3" w14:textId="2ACB95D7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E17A" w14:textId="5F4022B9" w:rsidR="004E47EF" w:rsidRPr="00A4413F" w:rsidRDefault="0001199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0D2E17" w14:textId="7EDAA983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6C4" w14:textId="25A6067F" w:rsidR="004E47EF" w:rsidRPr="00A4413F" w:rsidRDefault="00D34066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14:paraId="06E29443" w14:textId="6D53EC02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D50" w14:textId="4791F992" w:rsidR="004E47EF" w:rsidRPr="00A4413F" w:rsidRDefault="00D34066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3D5E86E9" w14:textId="2FBB8879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DFC" w14:textId="46201ECB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14:paraId="48CA5F2B" w14:textId="0F9BF277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826E" w14:textId="713F1C41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14:paraId="3E795700" w14:textId="1D2BEDB7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0D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160C" w14:textId="394B41F3" w:rsidR="00EB1B07" w:rsidRDefault="00D34066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  <w:p w14:paraId="6E6A77CD" w14:textId="53BDC91E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:rsidRPr="008327C9" w14:paraId="75BF0E06" w14:textId="77777777" w:rsidTr="00023F56">
        <w:trPr>
          <w:trHeight w:val="17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5A8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764A" w14:textId="77777777" w:rsidR="00D3197C" w:rsidRPr="00A4413F" w:rsidRDefault="00D3197C" w:rsidP="00D3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CF06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E05D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50B18B0" w14:textId="77777777" w:rsidR="00D3197C" w:rsidRPr="00A4413F" w:rsidRDefault="00D3197C" w:rsidP="00D3197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6D51" w:rsidRPr="008327C9" w14:paraId="0ACAF70E" w14:textId="77777777" w:rsidTr="00023F56">
        <w:trPr>
          <w:trHeight w:val="17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9E036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B3DF9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68C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575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FA10" w14:textId="0148F899" w:rsidR="00D3197C" w:rsidRPr="00A4413F" w:rsidRDefault="00D34066" w:rsidP="009F51D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B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) – по </w:t>
            </w:r>
            <w:r w:rsidR="00D57CEB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открываемым и автоматически 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>переоформляемым договорам</w:t>
            </w:r>
          </w:p>
        </w:tc>
      </w:tr>
      <w:tr w:rsidR="00023F56" w:rsidRPr="008327C9" w14:paraId="7D0528D2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749341" w14:textId="77777777" w:rsidR="00023F56" w:rsidRPr="00A4413F" w:rsidRDefault="00023F56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E41DCCF" w14:textId="77777777" w:rsidR="00023F56" w:rsidRPr="00A4413F" w:rsidRDefault="00023F56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451" w:type="pct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609461A" w14:textId="073B7488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69BD6FF6" w14:textId="4A7CF30D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51" w:type="pct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3C50FC7" w14:textId="672C27DA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238D410C" w14:textId="6102640C" w:rsidR="00023F56" w:rsidRPr="00A4413F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23F56" w14:paraId="5ADA2E78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FAB9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5D8D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DBF7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623A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5E9" w14:textId="7734CDCF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14:paraId="4AFC8D64" w14:textId="68F5BF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9E5B" w14:textId="3FC87B8E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06288099" w14:textId="548396A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87E6DE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96F8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D9F14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CAD30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EBFF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6C6" w14:textId="7F418748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14:paraId="4117FCC0" w14:textId="235A53B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1E021" w14:textId="0FEFCD58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7649CE5B" w14:textId="3B7B9E5C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67438F7B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9E4BE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39F8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BD21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342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2A0A" w14:textId="396AE7F8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14:paraId="723AD8D9" w14:textId="12F6F637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D767" w14:textId="5551EE1C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612F1B9F" w14:textId="3C155329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060E468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45107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5503C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EDB5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FF69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D564E" w14:textId="7EBAE34A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3A556049" w14:textId="145C951D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E8722" w14:textId="62AE962D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14:paraId="33167A5C" w14:textId="3968E6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6,0)</w:t>
            </w:r>
          </w:p>
        </w:tc>
      </w:tr>
      <w:tr w:rsidR="00FE3260" w14:paraId="067B57D6" w14:textId="77777777" w:rsidTr="00023F56">
        <w:trPr>
          <w:trHeight w:val="151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1A1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8416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E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D53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656FB6" w14:textId="77777777" w:rsidR="00D3197C" w:rsidRPr="00A4413F" w:rsidRDefault="00D3197C" w:rsidP="00D3197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86D51" w14:paraId="7C261A3A" w14:textId="77777777" w:rsidTr="00023F56">
        <w:trPr>
          <w:trHeight w:val="5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617E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9F3D2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B78F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3025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1E8" w14:textId="75280777" w:rsidR="00571D73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053C7A22" w14:textId="23C8D1E7" w:rsidR="00D3197C" w:rsidRPr="00A4413F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 w:rsidR="00EB3AA1">
              <w:rPr>
                <w:rFonts w:ascii="Times New Roman" w:hAnsi="Times New Roman" w:cs="Times New Roman"/>
                <w:sz w:val="24"/>
                <w:szCs w:val="24"/>
              </w:rPr>
              <w:t>, открытым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FE3260" w:rsidRPr="008327C9" w14:paraId="2C4CB938" w14:textId="77777777" w:rsidTr="00023F56">
        <w:trPr>
          <w:trHeight w:val="166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25E5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A1B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26BF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66D8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11573E" w14:textId="77777777" w:rsidR="00D3197C" w:rsidRPr="00A4413F" w:rsidRDefault="00D3197C" w:rsidP="00D3197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286D51" w:rsidRPr="008327C9" w14:paraId="33C42F57" w14:textId="77777777" w:rsidTr="00023F56">
        <w:tc>
          <w:tcPr>
            <w:tcW w:w="27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6A6F11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38AD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2EFC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5F85D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5FBC6" w14:textId="5EC425C5" w:rsidR="00D3197C" w:rsidRPr="00A4413F" w:rsidRDefault="00B83E72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9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D3197C" w:rsidRPr="00A4413F" w:rsidRDefault="00D3197C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FE3260" w:rsidRPr="008327C9" w14:paraId="3A5D14F7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58FAA5" w14:textId="77777777" w:rsidR="006614B7" w:rsidRPr="00A4413F" w:rsidRDefault="006614B7" w:rsidP="0066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943DD8" w14:textId="77777777" w:rsidR="006614B7" w:rsidRPr="00A4413F" w:rsidRDefault="006614B7" w:rsidP="0066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F1A9DB1" w14:textId="0FFB7893" w:rsidR="00FE3260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311AA72F" w14:textId="403B5437" w:rsidR="006614B7" w:rsidRPr="00A4413F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BD4935" w14:textId="3D4D56C6" w:rsidR="00FE3260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368E774E" w14:textId="793C6A0C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131E6" w14:textId="5B06CCAF" w:rsidR="00FE3260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283C208" w14:textId="2AEEA3DD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28B464" w14:textId="2EE73EDA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63B76673" w14:textId="62C0B691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A74ED0B" w14:textId="7862EC89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DE236CD" w14:textId="5D031622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0FDAC07D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0DF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198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F5328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5DE55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AE" w14:textId="470CBD12" w:rsidR="004D6ADD" w:rsidRPr="00A4413F" w:rsidRDefault="00A6732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C6029C" w14:textId="4EBE2C9C" w:rsidR="004D6ADD" w:rsidRPr="00A4413F" w:rsidRDefault="00A6732D" w:rsidP="00CA180F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C217" w14:textId="193171D2" w:rsidR="004D6ADD" w:rsidRPr="00471D67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8E4D" w14:textId="2406B8A3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7F550" w14:textId="4B4B6401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7134BFE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430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969" w14:textId="77777777" w:rsidR="004D6ADD" w:rsidRPr="00A4413F" w:rsidRDefault="004D6ADD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D03CA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E70C6A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5A3" w14:textId="70C24B0A" w:rsidR="004D6ADD" w:rsidRPr="00A4413F" w:rsidRDefault="00A6732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F233" w14:textId="68C5ADD3" w:rsidR="004D6ADD" w:rsidRPr="00A4413F" w:rsidRDefault="00A6732D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5997DF" w14:textId="30E61BFC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DE6" w14:textId="06CC5310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3A" w14:textId="6666563D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6704800E" w14:textId="77777777" w:rsidTr="00023F56">
        <w:trPr>
          <w:trHeight w:val="29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B205AA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00607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40805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47A9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10A7DC" w14:textId="77777777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86D51" w:rsidRPr="008327C9" w14:paraId="3D81AE3C" w14:textId="77777777" w:rsidTr="00023F56">
        <w:trPr>
          <w:trHeight w:val="292"/>
        </w:trPr>
        <w:tc>
          <w:tcPr>
            <w:tcW w:w="2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0D3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AC2B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2CC54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5A32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0296A" w14:textId="679B4F59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C4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FE3260" w:rsidRPr="008327C9" w14:paraId="087756E8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3060EC3" w14:textId="77777777" w:rsidR="00D3197C" w:rsidRPr="00A4413F" w:rsidRDefault="00D3197C" w:rsidP="00D31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A7115F3" w14:textId="77777777" w:rsidR="00D3197C" w:rsidRPr="00A4413F" w:rsidRDefault="00D3197C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6D62A33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581F8" w14:textId="54A8DE3D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B5E4F7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-369 </w:t>
            </w:r>
          </w:p>
          <w:p w14:paraId="690EA44E" w14:textId="2AC3FA19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293EB0C" w14:textId="77777777" w:rsidR="00FE3260" w:rsidRDefault="00D3197C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 w:rsidR="00FE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23480" w14:textId="7334FB27" w:rsidR="00D3197C" w:rsidRPr="00A4413F" w:rsidRDefault="006614B7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953B1E9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50F7B" w14:textId="3919AECD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F488ED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BAA0" w14:textId="3D7328E4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14:paraId="53378180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C065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C8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538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BD542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36F0" w14:textId="07B890B2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4E55" w14:textId="4E93B5D5" w:rsidR="00D3197C" w:rsidRPr="00A4413F" w:rsidRDefault="0031250E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B6C5" w14:textId="2E6A32C9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7DA2" w14:textId="3B2B2661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11" w14:textId="016C3D85" w:rsidR="00D3197C" w:rsidRPr="00A4413F" w:rsidRDefault="00D3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E3260" w14:paraId="4F356FBC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BC0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1CD5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4E72D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59459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9581" w14:textId="13B39CED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09F8" w14:textId="6C97DCD4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6064" w14:textId="3080C878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8205" w14:textId="5797836D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4D" w14:textId="6A99DE26" w:rsidR="00D3197C" w:rsidRPr="00A4413F" w:rsidRDefault="00D3197C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07072" w:rsidRPr="008327C9" w14:paraId="16AADA2E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0C5550" w14:textId="77777777" w:rsidR="00107072" w:rsidRPr="00A4413F" w:rsidRDefault="00107072" w:rsidP="006614B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431CBFC" w14:textId="77777777" w:rsidR="00107072" w:rsidRPr="00A4413F" w:rsidRDefault="00107072" w:rsidP="006614B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3E01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31DDD9D3" w14:textId="0798FB0D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FCA807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56B47EF" w14:textId="6F4CC911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55FAF6" w14:textId="2C30C30A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27B6F7ED" w14:textId="4C280549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3ED687" w14:textId="77777777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7FB356F0" w14:textId="201E4B63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B4CA77E" w14:textId="3F7DC71F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E1B4175" w14:textId="537BB146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072" w:rsidRPr="008327C9" w14:paraId="0D2F32D4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0E4CA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5D732" w14:textId="77777777" w:rsidR="00107072" w:rsidRPr="00A4413F" w:rsidRDefault="00107072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3C0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E684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324" w14:textId="18FF9BB7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7E2" w14:textId="21058822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640" w14:textId="4C3FEE8F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B61" w14:textId="325845CD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82" w14:textId="071F5C74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07072" w:rsidRPr="008327C9" w14:paraId="71997F70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DB73F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BC9A0" w14:textId="77777777" w:rsidR="00107072" w:rsidRPr="00A4413F" w:rsidRDefault="00107072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BB85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A03A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C9" w14:textId="14398781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2C7" w14:textId="7E101296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24" w14:textId="7F7AAA47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0BE" w14:textId="1FE359B6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56" w14:textId="0B1BF57F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FE3260" w:rsidRPr="008327C9" w14:paraId="507519CE" w14:textId="77777777" w:rsidTr="00023F56">
        <w:trPr>
          <w:trHeight w:val="84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8BAEBAB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FBBE4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EAFCC4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46A15FF4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4C72ADC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4A62363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1287FA2B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BDE3C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97AF0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E2C8A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FA4CB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72E" w14:textId="00E3D448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C5D" w14:textId="39C74810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:rsidRPr="008327C9" w14:paraId="4333DC22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9507CF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4EEA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4220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6744F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EF8" w14:textId="3F537246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B49" w14:textId="03E3029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260" w:rsidRPr="008327C9" w14:paraId="6349C7F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90CB4F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D47010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5CA42A4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4C0D279F" w14:textId="5D1A520A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100612D1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183-36</w:t>
            </w:r>
            <w:r w:rsidR="00302933" w:rsidRPr="00A4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BF1E7" w14:textId="0C255A4E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3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EF78A69" w14:textId="77777777" w:rsidR="00FE3260" w:rsidRDefault="00302933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D6ADD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-550 </w:t>
            </w:r>
          </w:p>
          <w:p w14:paraId="48DBE776" w14:textId="6DA49BBD" w:rsidR="004D6ADD" w:rsidRPr="00A4413F" w:rsidRDefault="004D6ADD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6A01C0BD" w14:textId="77777777" w:rsidR="00FE3260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374B6AB7" w14:textId="47CBA18F" w:rsidR="004D6ADD" w:rsidRPr="00A4413F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5FD0D656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41C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4DCE" w14:textId="77777777" w:rsidR="004D6ADD" w:rsidRPr="00A4413F" w:rsidRDefault="004D6ADD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6A430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264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03F9" w14:textId="2A888347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777B" w14:textId="522111B6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8985" w14:textId="59B14191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87302" w14:textId="57F54AD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3260" w:rsidRPr="008327C9" w14:paraId="4301D119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9BB8D70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5B2DE69D" w14:textId="77777777" w:rsidR="004D6ADD" w:rsidRPr="00A4413F" w:rsidRDefault="004D6ADD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0AF50894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DF75B40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EEC25" w14:textId="61D6FADB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5B86" w14:textId="0F628592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323" w14:textId="51AAE404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3F4B" w14:textId="3F74B28A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FE3260" w:rsidRPr="008327C9" w14:paraId="384BAD8D" w14:textId="77777777" w:rsidTr="00023F56">
        <w:trPr>
          <w:trHeight w:val="584"/>
        </w:trPr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37BF9668" w14:textId="77777777" w:rsidR="001D2AEB" w:rsidRPr="00A4413F" w:rsidRDefault="001D2AEB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4BF9E3F4" w14:textId="77777777" w:rsidR="001D2AEB" w:rsidRPr="00A4413F" w:rsidRDefault="001D2AEB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6CE96C85" w14:textId="6CDDEB52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3D7D" w14:textId="26BE4853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EE959E3" w14:textId="50AEE10D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425D1" w14:textId="6BEC2F8E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2F4ACE68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4A4DBFE8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7FE46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298D9" w14:textId="77777777" w:rsidR="001D2AEB" w:rsidRPr="00AB4920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1D2AEB" w:rsidRPr="008327C9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181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DA33" w14:textId="35FB8B95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D442" w14:textId="0E269E96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260" w:rsidRPr="008327C9" w14:paraId="6D36CEE6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3DD2ADE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36C2849B" w14:textId="77777777" w:rsidR="001D2AEB" w:rsidRPr="008327C9" w:rsidRDefault="001D2AEB" w:rsidP="00B02EB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5F65EEBF" w14:textId="77777777" w:rsidR="001D2AEB" w:rsidRPr="00AB4920" w:rsidRDefault="001D2AEB" w:rsidP="00B02EBF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C10C7C6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</w:tcBorders>
            <w:vAlign w:val="center"/>
          </w:tcPr>
          <w:p w14:paraId="60FD2A0D" w14:textId="7A9E9098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</w:tcBorders>
            <w:vAlign w:val="center"/>
          </w:tcPr>
          <w:p w14:paraId="70AB0DA1" w14:textId="301E0896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E3260" w:rsidRPr="008327C9" w14:paraId="78BCBEA7" w14:textId="77777777" w:rsidTr="00023F56">
        <w:trPr>
          <w:trHeight w:val="255"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6AAC3FAB" w14:textId="77777777" w:rsidR="00B02EBF" w:rsidRPr="00875967" w:rsidRDefault="00B02EBF" w:rsidP="00B0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6D137589" w14:textId="77777777" w:rsidR="00B02EBF" w:rsidRPr="00EA2430" w:rsidRDefault="00B02EBF" w:rsidP="00B02EBF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1E90F09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96BD44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FE3260" w:rsidRPr="008327C9" w14:paraId="43B92DD3" w14:textId="77777777" w:rsidTr="00023F56">
        <w:trPr>
          <w:trHeight w:val="621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AF258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0689" w14:textId="77777777" w:rsidR="00B02EBF" w:rsidRPr="00B36891" w:rsidRDefault="00B02EBF" w:rsidP="00B02EBF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EC3305" w14:textId="77777777" w:rsidR="001B0CDF" w:rsidRDefault="00B02EBF" w:rsidP="00B02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E7BD9E" w14:textId="3099E4D3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21603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35319" w14:textId="560E410E" w:rsidR="00B02EBF" w:rsidRPr="00B36891" w:rsidRDefault="001B0CDF" w:rsidP="00F747CA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приостановлено с 23.12.2022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7B009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549EF0DB" w14:textId="77777777" w:rsidTr="00023F56">
        <w:trPr>
          <w:trHeight w:val="551"/>
        </w:trPr>
        <w:tc>
          <w:tcPr>
            <w:tcW w:w="270" w:type="pct"/>
            <w:shd w:val="clear" w:color="auto" w:fill="auto"/>
            <w:vAlign w:val="center"/>
          </w:tcPr>
          <w:p w14:paraId="321FC880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5.9.2.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085BAFF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407A6BE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38B2ABB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7CF3144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11E2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77E0CB2A" w14:textId="58075DA9" w:rsidR="00B02EBF" w:rsidRPr="00B36891" w:rsidRDefault="00F747CA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договоров приостановлено с </w:t>
            </w:r>
            <w:bookmarkStart w:id="0" w:name="_GoBack"/>
            <w:bookmarkEnd w:id="0"/>
            <w:r w:rsidR="001B0CDF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DEEFB7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244DD126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708AF64B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E179B4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</w:p>
          <w:p w14:paraId="0AAD9CC9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1648D42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498BE655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101E0D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605DA406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36A6914" w14:textId="0BA89320" w:rsidR="00B02EBF" w:rsidRPr="00B36891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E3260" w:rsidRPr="008327C9" w14:paraId="38425A30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585D7113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5.9.4.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3C7D0A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</w:p>
          <w:p w14:paraId="739D507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524DA5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D9383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4C28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47CC5A85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B97ECE" w14:textId="5D20F815" w:rsidR="00B02EBF" w:rsidRPr="0040632A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E3260" w:rsidRPr="008327C9" w14:paraId="13FEFFBB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14:paraId="648AA380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</w:tcBorders>
            <w:vAlign w:val="center"/>
          </w:tcPr>
          <w:p w14:paraId="35AF4AF4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  <w:vAlign w:val="center"/>
          </w:tcPr>
          <w:p w14:paraId="20DB4A3C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  <w:vAlign w:val="center"/>
          </w:tcPr>
          <w:p w14:paraId="17BBA03D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FE3260" w:rsidRPr="008327C9" w14:paraId="2CB8225B" w14:textId="77777777" w:rsidTr="00023F56">
        <w:trPr>
          <w:trHeight w:val="25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DB7D8" w14:textId="6BDAEE3A" w:rsidR="009E7D1D" w:rsidRPr="00DE1C65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62BE79" w14:textId="77777777" w:rsidR="009E7D1D" w:rsidRPr="008327C9" w:rsidRDefault="009E7D1D" w:rsidP="009E7D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2295" w:type="pct"/>
            <w:gridSpan w:val="1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31FC1A" w14:textId="64FEFE23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14A9D" w14:textId="27FB4B00" w:rsidR="009E7D1D" w:rsidRPr="009E7D1D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559CD16" w14:textId="77777777" w:rsidTr="00023F56">
        <w:trPr>
          <w:trHeight w:val="312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14:paraId="2F0AD52D" w14:textId="4A2880F1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DA0EA33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14:paraId="314591FA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</w:tcPr>
          <w:p w14:paraId="54FDE96E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</w:tcPr>
          <w:p w14:paraId="2BF0F0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FE3260" w:rsidRPr="008327C9" w14:paraId="5D4B2BEC" w14:textId="77777777" w:rsidTr="00023F56">
        <w:trPr>
          <w:trHeight w:val="546"/>
        </w:trPr>
        <w:tc>
          <w:tcPr>
            <w:tcW w:w="270" w:type="pct"/>
            <w:vMerge/>
            <w:vAlign w:val="center"/>
          </w:tcPr>
          <w:p w14:paraId="711DA127" w14:textId="77777777" w:rsidR="009E7D1D" w:rsidRPr="00FA336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8BC3F0B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55C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14:paraId="7BA753EA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FE3260" w:rsidRPr="008327C9" w14:paraId="091B8195" w14:textId="77777777" w:rsidTr="00023F56">
        <w:trPr>
          <w:trHeight w:val="575"/>
        </w:trPr>
        <w:tc>
          <w:tcPr>
            <w:tcW w:w="270" w:type="pct"/>
            <w:vMerge/>
            <w:vAlign w:val="center"/>
          </w:tcPr>
          <w:p w14:paraId="27E0D693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</w:tcPr>
          <w:p w14:paraId="7794971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8D4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left w:val="single" w:sz="8" w:space="0" w:color="auto"/>
            </w:tcBorders>
          </w:tcPr>
          <w:p w14:paraId="045D448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F80F663" w14:textId="77777777" w:rsidTr="00023F56">
        <w:trPr>
          <w:trHeight w:val="264"/>
        </w:trPr>
        <w:tc>
          <w:tcPr>
            <w:tcW w:w="270" w:type="pct"/>
            <w:vMerge/>
            <w:vAlign w:val="center"/>
          </w:tcPr>
          <w:p w14:paraId="7F46F8FB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60CABCCD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</w:tcBorders>
          </w:tcPr>
          <w:p w14:paraId="5CB9FBF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604C18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3500168" w14:textId="77777777" w:rsidTr="00023F56">
        <w:trPr>
          <w:trHeight w:val="267"/>
        </w:trPr>
        <w:tc>
          <w:tcPr>
            <w:tcW w:w="270" w:type="pct"/>
            <w:vMerge/>
            <w:vAlign w:val="center"/>
          </w:tcPr>
          <w:p w14:paraId="71792375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4F52242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</w:tcPr>
          <w:p w14:paraId="1D4104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246DB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0CF7E4A8" w14:textId="77777777" w:rsidTr="00023F56">
        <w:trPr>
          <w:trHeight w:val="258"/>
        </w:trPr>
        <w:tc>
          <w:tcPr>
            <w:tcW w:w="270" w:type="pct"/>
            <w:vMerge/>
            <w:tcBorders>
              <w:bottom w:val="single" w:sz="12" w:space="0" w:color="auto"/>
            </w:tcBorders>
            <w:vAlign w:val="center"/>
          </w:tcPr>
          <w:p w14:paraId="3F52DCE1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bottom w:val="single" w:sz="12" w:space="0" w:color="auto"/>
            </w:tcBorders>
          </w:tcPr>
          <w:p w14:paraId="68F0855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6E395A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bottom w:val="single" w:sz="12" w:space="0" w:color="auto"/>
            </w:tcBorders>
          </w:tcPr>
          <w:p w14:paraId="29646EB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19D63C63" w14:textId="77777777" w:rsidTr="00023F56">
        <w:trPr>
          <w:trHeight w:val="258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14:paraId="1D0BBEC6" w14:textId="5553B530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bottom w:val="single" w:sz="12" w:space="0" w:color="auto"/>
            </w:tcBorders>
          </w:tcPr>
          <w:p w14:paraId="66A27F2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02F5EBF8" w14:textId="77777777" w:rsidR="009E7D1D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26" w:type="pct"/>
            <w:gridSpan w:val="12"/>
            <w:tcBorders>
              <w:bottom w:val="single" w:sz="12" w:space="0" w:color="auto"/>
            </w:tcBorders>
          </w:tcPr>
          <w:p w14:paraId="2F6A3DE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260" w:rsidRPr="008327C9" w14:paraId="7022A405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76E8B" w14:textId="77777777" w:rsidR="009E7D1D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B8966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6EA0F8" w14:textId="77777777" w:rsidR="009E7D1D" w:rsidRDefault="009E7D1D" w:rsidP="009E7D1D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222BD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5B92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49846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70C5BF3E" w14:textId="77777777" w:rsidTr="00023F56">
        <w:trPr>
          <w:trHeight w:val="257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57E9" w14:textId="77777777" w:rsidR="009E7D1D" w:rsidRPr="00AD6EC2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88ED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A3C980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1A25C14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B342E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1B923B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1390B59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6973F" w14:textId="77777777" w:rsidR="009E7D1D" w:rsidRPr="00D82F46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5311D" w14:textId="77777777" w:rsidR="009E7D1D" w:rsidRPr="00451696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0EA9" w14:textId="77777777" w:rsidR="009E7D1D" w:rsidRPr="00875967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13D2B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450F1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221D6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33F22333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31D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6F7FF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64F67B" w14:textId="196E36DB" w:rsidR="009E7D1D" w:rsidRPr="00743E5B" w:rsidRDefault="00723F68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50CED6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1BAE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FA32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D1D" w:rsidRPr="008327C9" w14:paraId="3BFA390E" w14:textId="77777777" w:rsidTr="00023F56">
        <w:trPr>
          <w:trHeight w:val="163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D18D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FA18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520" w:type="pct"/>
            <w:gridSpan w:val="2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04169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9E7D1D" w:rsidRPr="008327C9" w14:paraId="587F7765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B94B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621E0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520" w:type="pct"/>
            <w:gridSpan w:val="2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E7AF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28386DCD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44398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F764D" w14:textId="04FA52D8" w:rsidR="00417CA7" w:rsidRDefault="00417CA7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езотзывный</w:t>
            </w:r>
          </w:p>
          <w:p w14:paraId="7D71F941" w14:textId="0D83CB00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4270E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B020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756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A8EE1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825A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012AD0F1" w14:textId="77777777" w:rsidTr="00023F56">
        <w:trPr>
          <w:trHeight w:val="1092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22EC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D7C39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10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34AF0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14:paraId="78CE7D73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14:paraId="24AFB00F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863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1E5C7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756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D8AA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822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F69C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</w:tr>
      <w:tr w:rsidR="00FE3260" w:rsidRPr="008327C9" w14:paraId="47A75C38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5D8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014B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10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C80F8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AB7F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BF549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DCAB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31949965" w14:textId="77777777" w:rsidTr="00023F56">
        <w:trPr>
          <w:trHeight w:val="22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9B0D9" w14:textId="77777777" w:rsidR="009E7D1D" w:rsidRPr="00B36891" w:rsidRDefault="009E7D1D" w:rsidP="009E7D1D">
            <w:pPr>
              <w:rPr>
                <w:b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52733D" w14:textId="77777777" w:rsidR="009E7D1D" w:rsidRPr="00B36891" w:rsidRDefault="009E7D1D" w:rsidP="009E7D1D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масса драгоценных 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металлов (граммы)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BAF1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Канал открытия счета</w:t>
            </w:r>
          </w:p>
        </w:tc>
        <w:tc>
          <w:tcPr>
            <w:tcW w:w="1941" w:type="pct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A086F" w14:textId="77777777" w:rsidR="009E7D1D" w:rsidRPr="00B36891" w:rsidRDefault="009E7D1D" w:rsidP="009E7D1D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579" w:type="pct"/>
            <w:gridSpan w:val="1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C271CE" w14:textId="77777777" w:rsidR="009E7D1D" w:rsidRPr="00B36891" w:rsidRDefault="009E7D1D" w:rsidP="009E7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ДМС (отзывные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безотзывные)</w:t>
            </w:r>
          </w:p>
        </w:tc>
      </w:tr>
      <w:tr w:rsidR="00FE3260" w:rsidRPr="008327C9" w14:paraId="392FD562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D7BF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055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824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1AC556" w14:textId="77777777" w:rsidR="00CA5047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первоначальная </w:t>
            </w:r>
          </w:p>
          <w:p w14:paraId="6D2118DB" w14:textId="5CC88ECA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сделка</w:t>
            </w:r>
          </w:p>
        </w:tc>
        <w:tc>
          <w:tcPr>
            <w:tcW w:w="981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C38C76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</w:t>
            </w:r>
          </w:p>
          <w:p w14:paraId="4DF04AEE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сделка</w:t>
            </w:r>
          </w:p>
        </w:tc>
        <w:tc>
          <w:tcPr>
            <w:tcW w:w="825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71EB" w14:textId="77777777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«Капитал» </w:t>
            </w:r>
          </w:p>
        </w:tc>
        <w:tc>
          <w:tcPr>
            <w:tcW w:w="754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9F598" w14:textId="77777777" w:rsidR="009E7D1D" w:rsidRPr="00B36891" w:rsidRDefault="009E7D1D" w:rsidP="009E7D1D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 Премиум»</w:t>
            </w:r>
          </w:p>
        </w:tc>
      </w:tr>
      <w:tr w:rsidR="00FE3260" w:rsidRPr="008327C9" w14:paraId="62B3ED15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F288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34C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6B8F0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AD72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7DB95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5EA" w14:textId="5FCC50BB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7CB4" w14:textId="25BE4F2E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C141" w14:textId="6E34CC62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DFD6" w14:textId="709B6044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</w:tr>
      <w:tr w:rsidR="00FE3260" w:rsidRPr="008327C9" w14:paraId="5F92B38A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B1E64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99B0C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EE087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35F7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E06D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1B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99382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C942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D51E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CA0D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260" w:rsidRPr="008327C9" w14:paraId="1ABBF3B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9CC3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A05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F4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3C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02E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3444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6AF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08A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1D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60" w:rsidRPr="008327C9" w14:paraId="13D8422E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433F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5A9A7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5AC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BBA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F509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292C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4EC6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DEE43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705D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260" w:rsidRPr="008327C9" w14:paraId="4A3FBCA4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AB36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21EA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EC0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3A4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F52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D63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02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97A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053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60" w:rsidRPr="008327C9" w14:paraId="17CCC3DB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34C483" w14:textId="77777777" w:rsidR="009E7D1D" w:rsidRPr="00B36891" w:rsidRDefault="009E7D1D" w:rsidP="009E7D1D"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37C68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58B3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D0B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3EA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EDF4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0A8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4AA9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03CE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FE3260" w:rsidRPr="008327C9" w14:paraId="0393954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77E9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E6D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544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B3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065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E9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E7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26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7B1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E7D1D" w:rsidRPr="008327C9" w14:paraId="3FA47601" w14:textId="77777777" w:rsidTr="00023F56">
        <w:trPr>
          <w:trHeight w:val="318"/>
        </w:trPr>
        <w:tc>
          <w:tcPr>
            <w:tcW w:w="2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32EB9" w14:textId="77777777" w:rsidR="009E7D1D" w:rsidRPr="005D7958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B43CD2" w14:textId="77777777" w:rsidR="009E7D1D" w:rsidRPr="005D7958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520" w:type="pct"/>
            <w:gridSpan w:val="2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3C19" w14:textId="77777777" w:rsidR="009E7D1D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FE3260" w:rsidRPr="008327C9" w14:paraId="69874B3C" w14:textId="77777777" w:rsidTr="00023F56">
        <w:trPr>
          <w:trHeight w:val="531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FE5EC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34553E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70271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7780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64A29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7C683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10CFBC95" w14:textId="77777777" w:rsidTr="00023F56">
        <w:trPr>
          <w:trHeight w:val="758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E1DC2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85099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F578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C80B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04AD4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3722A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FE3260" w:rsidRPr="008327C9" w14:paraId="4940764B" w14:textId="77777777" w:rsidTr="00023F56">
        <w:trPr>
          <w:trHeight w:val="517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25568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32FE0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08DF4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27A91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4FDF8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DF26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BAE" w:rsidRPr="005C2BAE" w14:paraId="2A7CE09A" w14:textId="77777777" w:rsidTr="004D723D">
        <w:trPr>
          <w:trHeight w:val="517"/>
        </w:trPr>
        <w:tc>
          <w:tcPr>
            <w:tcW w:w="270" w:type="pct"/>
          </w:tcPr>
          <w:p w14:paraId="7840CB74" w14:textId="77777777" w:rsidR="005C2BAE" w:rsidRPr="005C2BAE" w:rsidRDefault="005C2BAE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730" w:type="pct"/>
            <w:gridSpan w:val="31"/>
          </w:tcPr>
          <w:p w14:paraId="68CA0DB6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Курс к российскому рублю, устанавливаемый при приеме платежей в белорусских рублях посредством услуг ЕРИП, при переводе средств ООО НКО «ЮМани» (РФ):</w:t>
            </w:r>
          </w:p>
        </w:tc>
      </w:tr>
      <w:tr w:rsidR="005C2BAE" w:rsidRPr="005C2BAE" w14:paraId="5273D511" w14:textId="77777777" w:rsidTr="004D723D">
        <w:trPr>
          <w:trHeight w:val="517"/>
        </w:trPr>
        <w:tc>
          <w:tcPr>
            <w:tcW w:w="270" w:type="pct"/>
          </w:tcPr>
          <w:p w14:paraId="13C1337D" w14:textId="7B00BA00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11.1</w:t>
            </w:r>
            <w:r w:rsidR="00024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pct"/>
            <w:gridSpan w:val="31"/>
          </w:tcPr>
          <w:p w14:paraId="75E0F715" w14:textId="33461269" w:rsidR="005C2BAE" w:rsidRPr="005C2BAE" w:rsidRDefault="005C2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«Пополнение ЮMoney», «ЮKassa - Сбер Банк» - курс Национального Банка Республики Беларусь на день приема денежных средств от плательщиков, увеличенный на 4 процентных пункт</w:t>
            </w:r>
            <w:r w:rsidR="0030703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C2BAE" w:rsidRPr="005C2BAE" w14:paraId="1C65ABB6" w14:textId="77777777" w:rsidTr="004D723D">
        <w:trPr>
          <w:trHeight w:val="517"/>
        </w:trPr>
        <w:tc>
          <w:tcPr>
            <w:tcW w:w="270" w:type="pct"/>
          </w:tcPr>
          <w:p w14:paraId="40C1D181" w14:textId="77777777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11.2.</w:t>
            </w:r>
          </w:p>
        </w:tc>
        <w:tc>
          <w:tcPr>
            <w:tcW w:w="4730" w:type="pct"/>
            <w:gridSpan w:val="31"/>
          </w:tcPr>
          <w:p w14:paraId="668F2404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«World Of Tanks - Сбер Банк», «World Of Warplanes - Сбер Банк», «World Of Warships - Сбер Банк» - курс Национального Банка Республики Беларусь на день приема денежных средств от плательщиков, увеличенный на 4 процентных пункта</w:t>
            </w:r>
          </w:p>
        </w:tc>
      </w:tr>
      <w:tr w:rsidR="00804799" w:rsidRPr="005C2BAE" w14:paraId="7AF5C6FA" w14:textId="4D2E2C63" w:rsidTr="00023F56">
        <w:trPr>
          <w:trHeight w:val="517"/>
        </w:trPr>
        <w:tc>
          <w:tcPr>
            <w:tcW w:w="270" w:type="pct"/>
          </w:tcPr>
          <w:p w14:paraId="12D86042" w14:textId="64EA0504" w:rsidR="00804799" w:rsidRPr="00CA5047" w:rsidRDefault="00804799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908" w:type="pct"/>
            <w:gridSpan w:val="24"/>
          </w:tcPr>
          <w:p w14:paraId="11F18E89" w14:textId="00FE208E" w:rsidR="00804799" w:rsidRPr="00CA5047" w:rsidRDefault="00AE476E" w:rsidP="005D0F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платежные карточки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, доступные к оформлению физическими лицами – нерезидентами</w:t>
            </w:r>
            <w:r w:rsidR="00EA71B6" w:rsidRPr="00CA5047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4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2" w:type="pct"/>
            <w:gridSpan w:val="7"/>
          </w:tcPr>
          <w:p w14:paraId="7F69A5CE" w14:textId="489252BD" w:rsidR="00804799" w:rsidRPr="003F0797" w:rsidRDefault="00804799" w:rsidP="008047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797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804799" w:rsidRPr="005C2BAE" w14:paraId="54C38E82" w14:textId="198A1915" w:rsidTr="00023F56">
        <w:trPr>
          <w:trHeight w:val="308"/>
        </w:trPr>
        <w:tc>
          <w:tcPr>
            <w:tcW w:w="270" w:type="pct"/>
          </w:tcPr>
          <w:p w14:paraId="19256C19" w14:textId="6663E808" w:rsidR="00804799" w:rsidRPr="005C2BAE" w:rsidRDefault="00804799" w:rsidP="00B13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12.1.</w:t>
            </w:r>
          </w:p>
        </w:tc>
        <w:tc>
          <w:tcPr>
            <w:tcW w:w="3908" w:type="pct"/>
            <w:gridSpan w:val="24"/>
          </w:tcPr>
          <w:p w14:paraId="4BB0B2AE" w14:textId="380DE035" w:rsidR="00804799" w:rsidRPr="005C2BAE" w:rsidRDefault="002C43FB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="00804799">
              <w:rPr>
                <w:rFonts w:ascii="Times New Roman" w:hAnsi="Times New Roman" w:cs="Times New Roman"/>
                <w:sz w:val="24"/>
              </w:rPr>
              <w:t>«Гостевая карта»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pct"/>
            <w:gridSpan w:val="7"/>
          </w:tcPr>
          <w:p w14:paraId="61F10482" w14:textId="5B939E99" w:rsidR="00804799" w:rsidRPr="00804799" w:rsidRDefault="00804799" w:rsidP="0080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BYN</w:t>
            </w:r>
          </w:p>
        </w:tc>
      </w:tr>
      <w:tr w:rsidR="00335A73" w:rsidRPr="005C2BAE" w14:paraId="15E6E350" w14:textId="77777777" w:rsidTr="00023F56">
        <w:trPr>
          <w:trHeight w:val="284"/>
        </w:trPr>
        <w:tc>
          <w:tcPr>
            <w:tcW w:w="270" w:type="pct"/>
          </w:tcPr>
          <w:p w14:paraId="1889B810" w14:textId="14D1717A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12.2.</w:t>
            </w:r>
          </w:p>
        </w:tc>
        <w:tc>
          <w:tcPr>
            <w:tcW w:w="3908" w:type="pct"/>
            <w:gridSpan w:val="24"/>
          </w:tcPr>
          <w:p w14:paraId="7666EAFE" w14:textId="41FB1A8E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Mastercard Standard Virtual</w:t>
            </w:r>
          </w:p>
        </w:tc>
        <w:tc>
          <w:tcPr>
            <w:tcW w:w="822" w:type="pct"/>
            <w:gridSpan w:val="7"/>
          </w:tcPr>
          <w:p w14:paraId="6552006B" w14:textId="74957AB0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335A73" w:rsidRPr="005C2BAE" w14:paraId="43349EF1" w14:textId="77777777" w:rsidTr="00023F56">
        <w:trPr>
          <w:trHeight w:val="260"/>
        </w:trPr>
        <w:tc>
          <w:tcPr>
            <w:tcW w:w="270" w:type="pct"/>
          </w:tcPr>
          <w:p w14:paraId="5927D42A" w14:textId="1CD11923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12.3.</w:t>
            </w:r>
          </w:p>
        </w:tc>
        <w:tc>
          <w:tcPr>
            <w:tcW w:w="3908" w:type="pct"/>
            <w:gridSpan w:val="24"/>
          </w:tcPr>
          <w:p w14:paraId="680328CC" w14:textId="1CBE07A5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Visa Virtuon</w:t>
            </w:r>
          </w:p>
        </w:tc>
        <w:tc>
          <w:tcPr>
            <w:tcW w:w="822" w:type="pct"/>
            <w:gridSpan w:val="7"/>
          </w:tcPr>
          <w:p w14:paraId="5C40F645" w14:textId="3A6F57F7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B47685" w:rsidRPr="005C2BAE" w14:paraId="61BE82D3" w14:textId="77777777" w:rsidTr="00023F56">
        <w:trPr>
          <w:trHeight w:val="260"/>
        </w:trPr>
        <w:tc>
          <w:tcPr>
            <w:tcW w:w="270" w:type="pct"/>
          </w:tcPr>
          <w:p w14:paraId="6F25140E" w14:textId="5FB66AFD" w:rsidR="00B47685" w:rsidRPr="00D92C8D" w:rsidRDefault="00B47685" w:rsidP="00335A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3908" w:type="pct"/>
            <w:gridSpan w:val="24"/>
          </w:tcPr>
          <w:p w14:paraId="7C7F4289" w14:textId="3E0E75F3" w:rsidR="00B47685" w:rsidRPr="00D92C8D" w:rsidRDefault="00D138A3" w:rsidP="00D13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  <w:szCs w:val="24"/>
              </w:rPr>
              <w:t>Лимит на выдачу наличных денежных средств с текущих (расчётных) счетов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кассах Банка в течение календарного месяца:</w:t>
            </w:r>
          </w:p>
        </w:tc>
        <w:tc>
          <w:tcPr>
            <w:tcW w:w="822" w:type="pct"/>
            <w:gridSpan w:val="7"/>
          </w:tcPr>
          <w:p w14:paraId="39287FE0" w14:textId="7D34D858" w:rsidR="00B47685" w:rsidRPr="00D92C8D" w:rsidRDefault="00D138A3" w:rsidP="00CA4D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D138A3" w:rsidRPr="005C2BAE" w14:paraId="36372900" w14:textId="77777777" w:rsidTr="00023F56">
        <w:trPr>
          <w:trHeight w:val="260"/>
        </w:trPr>
        <w:tc>
          <w:tcPr>
            <w:tcW w:w="270" w:type="pct"/>
          </w:tcPr>
          <w:p w14:paraId="73938B06" w14:textId="7C407DE8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t>13.1.</w:t>
            </w:r>
          </w:p>
        </w:tc>
        <w:tc>
          <w:tcPr>
            <w:tcW w:w="3908" w:type="pct"/>
            <w:gridSpan w:val="24"/>
          </w:tcPr>
          <w:p w14:paraId="7E4949CE" w14:textId="7F1D4999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2" w:type="pct"/>
            <w:gridSpan w:val="7"/>
          </w:tcPr>
          <w:p w14:paraId="5CA161F0" w14:textId="4937DB3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</w:p>
        </w:tc>
      </w:tr>
      <w:tr w:rsidR="00D138A3" w:rsidRPr="005C2BAE" w14:paraId="1D1B50FE" w14:textId="77777777" w:rsidTr="00023F56">
        <w:trPr>
          <w:trHeight w:val="260"/>
        </w:trPr>
        <w:tc>
          <w:tcPr>
            <w:tcW w:w="270" w:type="pct"/>
          </w:tcPr>
          <w:p w14:paraId="5A278A6B" w14:textId="52EEAC7C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t>13.2.</w:t>
            </w:r>
          </w:p>
        </w:tc>
        <w:tc>
          <w:tcPr>
            <w:tcW w:w="3908" w:type="pct"/>
            <w:gridSpan w:val="24"/>
          </w:tcPr>
          <w:p w14:paraId="39F5FFC4" w14:textId="4701DD34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822" w:type="pct"/>
            <w:gridSpan w:val="7"/>
          </w:tcPr>
          <w:p w14:paraId="2D61D453" w14:textId="779F55C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</w:tbl>
    <w:p w14:paraId="4906EBA5" w14:textId="77777777"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EEF6" w14:textId="77777777"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14:paraId="51FE1AEC" w14:textId="77777777"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C5BBB7C" w14:textId="77777777"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3F2B" w14:textId="78853D81" w:rsidR="00902A46" w:rsidRPr="007D4318" w:rsidRDefault="00CE4948" w:rsidP="007D4318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2A46"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 «</w:t>
      </w:r>
      <w:r w:rsidR="001A21F0">
        <w:rPr>
          <w:rFonts w:ascii="Times New Roman" w:hAnsi="Times New Roman" w:cs="Times New Roman"/>
          <w:sz w:val="28"/>
          <w:szCs w:val="28"/>
        </w:rPr>
        <w:t>Сбер Банк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» </w:t>
      </w:r>
      <w:r w:rsidR="00902A46"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24472">
        <w:rPr>
          <w:rFonts w:ascii="Times New Roman" w:hAnsi="Times New Roman" w:cs="Times New Roman"/>
          <w:sz w:val="28"/>
          <w:szCs w:val="28"/>
        </w:rPr>
        <w:t xml:space="preserve"> </w:t>
      </w:r>
      <w:r w:rsidR="00EC0413">
        <w:rPr>
          <w:rFonts w:ascii="Times New Roman" w:hAnsi="Times New Roman" w:cs="Times New Roman"/>
          <w:sz w:val="28"/>
          <w:szCs w:val="28"/>
        </w:rPr>
        <w:t>02</w:t>
      </w:r>
      <w:r w:rsidR="00373A44">
        <w:rPr>
          <w:rFonts w:ascii="Times New Roman" w:hAnsi="Times New Roman" w:cs="Times New Roman"/>
          <w:sz w:val="28"/>
          <w:szCs w:val="28"/>
        </w:rPr>
        <w:t>.</w:t>
      </w:r>
      <w:r w:rsidR="00373A44" w:rsidRPr="00373A44">
        <w:rPr>
          <w:rFonts w:ascii="Times New Roman" w:hAnsi="Times New Roman" w:cs="Times New Roman"/>
          <w:sz w:val="28"/>
          <w:szCs w:val="28"/>
        </w:rPr>
        <w:t>0</w:t>
      </w:r>
      <w:r w:rsidR="00696CDA">
        <w:rPr>
          <w:rFonts w:ascii="Times New Roman" w:hAnsi="Times New Roman" w:cs="Times New Roman"/>
          <w:sz w:val="28"/>
          <w:szCs w:val="28"/>
        </w:rPr>
        <w:t>2</w:t>
      </w:r>
      <w:r w:rsidR="00373A44">
        <w:rPr>
          <w:rFonts w:ascii="Times New Roman" w:hAnsi="Times New Roman" w:cs="Times New Roman"/>
          <w:sz w:val="28"/>
          <w:szCs w:val="28"/>
        </w:rPr>
        <w:t>.20</w:t>
      </w:r>
      <w:r w:rsidR="008D2796">
        <w:rPr>
          <w:rFonts w:ascii="Times New Roman" w:hAnsi="Times New Roman" w:cs="Times New Roman"/>
          <w:sz w:val="28"/>
          <w:szCs w:val="28"/>
        </w:rPr>
        <w:t>22</w:t>
      </w:r>
      <w:r w:rsidR="00902A46" w:rsidRPr="008327C9">
        <w:rPr>
          <w:rFonts w:ascii="Times New Roman" w:hAnsi="Times New Roman" w:cs="Times New Roman"/>
          <w:sz w:val="28"/>
          <w:szCs w:val="28"/>
        </w:rPr>
        <w:t>.</w:t>
      </w:r>
    </w:p>
    <w:p w14:paraId="1D68142A" w14:textId="3A20417E" w:rsidR="00C2595A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0BAC" w:rsidRPr="00AD796D">
        <w:rPr>
          <w:rFonts w:ascii="Times New Roman" w:hAnsi="Times New Roman" w:cs="Times New Roman"/>
          <w:sz w:val="28"/>
          <w:szCs w:val="28"/>
        </w:rPr>
        <w:t>Со дня вступления в силу настоящего Перечня призна</w:t>
      </w:r>
      <w:r w:rsidR="00F964ED">
        <w:rPr>
          <w:rFonts w:ascii="Times New Roman" w:hAnsi="Times New Roman" w:cs="Times New Roman"/>
          <w:sz w:val="28"/>
          <w:szCs w:val="28"/>
        </w:rPr>
        <w:t>ю</w:t>
      </w:r>
      <w:r w:rsidR="00360BAC" w:rsidRPr="00AD796D">
        <w:rPr>
          <w:rFonts w:ascii="Times New Roman" w:hAnsi="Times New Roman" w:cs="Times New Roman"/>
          <w:sz w:val="28"/>
          <w:szCs w:val="28"/>
        </w:rPr>
        <w:t>тся утратившим</w:t>
      </w:r>
      <w:r w:rsidR="00F964ED">
        <w:rPr>
          <w:rFonts w:ascii="Times New Roman" w:hAnsi="Times New Roman" w:cs="Times New Roman"/>
          <w:sz w:val="28"/>
          <w:szCs w:val="28"/>
        </w:rPr>
        <w:t>и</w:t>
      </w:r>
      <w:r w:rsidR="00360BAC" w:rsidRPr="00AD79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95A">
        <w:rPr>
          <w:rFonts w:ascii="Times New Roman" w:hAnsi="Times New Roman" w:cs="Times New Roman"/>
          <w:sz w:val="28"/>
          <w:szCs w:val="28"/>
        </w:rPr>
        <w:t>:</w:t>
      </w:r>
    </w:p>
    <w:p w14:paraId="4C6559BE" w14:textId="0C48AF6B" w:rsidR="00CE4948" w:rsidRPr="006E00D3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09EB8" w14:textId="0535534F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04.03.2021 № 01/01-07/61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F45EABC" w14:textId="10FB6443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2 от </w:t>
      </w:r>
      <w:r w:rsidR="00CE4948" w:rsidRPr="005F02A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№ 01/01-07/110 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84B0BBB" w14:textId="2E76D6F6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Дополнение 3 от 02.04.2021 № 01/01-07/146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020DF22F" w14:textId="7C11FB3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Дополнение 4 от 29.04.2021 № 01/01-07/181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6C10A21B" w14:textId="241CA3B4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Дополнение 5 от 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№ 01/01-07/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5527C605" w14:textId="6A61FAC7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Дополнение 6 от 1</w:t>
      </w:r>
      <w:r w:rsidRPr="00A9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01/01-07/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71E4810F" w14:textId="673DDC88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от 01.07.2021 № 01/01-07/276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81515" w14:textId="5324C29D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7.9. 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от 01.07.2021 №01/01-07/282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DB18E" w14:textId="1639924D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Дополнение 9 от 15.07.2021 №01/01-07/</w:t>
      </w:r>
      <w:r w:rsidRPr="004A34E4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26E14FC8" w14:textId="121E0D9E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10 от 09.09.2021 №01/01-07/367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CBE722A" w14:textId="233361D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Дополнение 11 от 30.09.2021 №01/01-07/385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12E8C2D" w14:textId="19D5C11A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Дополнение 12 от 14</w:t>
      </w:r>
      <w:r w:rsidRPr="009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№01/01-07/397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11C468CD" w14:textId="3306AE75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Дополнение 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13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№01/01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-07/410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36F53AC5" w14:textId="621730F3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Дополнение 14 от 23.12.2021 №01/01-07/483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B26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1F91C" w14:textId="6582F7B9" w:rsidR="00B263F3" w:rsidRPr="006A0B97" w:rsidRDefault="00B263F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Дополнение 15 от 24.01.2022 №01/01-07/15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01/01-07/35.</w:t>
      </w:r>
    </w:p>
    <w:p w14:paraId="1B225CBD" w14:textId="34BD59B2" w:rsidR="00C2595A" w:rsidRPr="006A0B97" w:rsidRDefault="00C2595A" w:rsidP="00CE4948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6C85" w14:textId="77777777"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018"/>
      </w:tblGrid>
      <w:tr w:rsidR="005937F9" w14:paraId="20544F14" w14:textId="77777777" w:rsidTr="005937F9">
        <w:tc>
          <w:tcPr>
            <w:tcW w:w="7621" w:type="dxa"/>
          </w:tcPr>
          <w:p w14:paraId="5EEBE416" w14:textId="77777777" w:rsidR="005937F9" w:rsidRDefault="00BA3A54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5937F9"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 Департамента розничных продуктов</w:t>
            </w:r>
          </w:p>
        </w:tc>
        <w:tc>
          <w:tcPr>
            <w:tcW w:w="7088" w:type="dxa"/>
          </w:tcPr>
          <w:p w14:paraId="1A99FB8F" w14:textId="77777777"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11155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ACE0" w14:textId="77777777" w:rsidR="00D92C8D" w:rsidRDefault="00D92C8D" w:rsidP="009702AE">
      <w:pPr>
        <w:spacing w:after="0" w:line="240" w:lineRule="auto"/>
      </w:pPr>
      <w:r>
        <w:separator/>
      </w:r>
    </w:p>
  </w:endnote>
  <w:endnote w:type="continuationSeparator" w:id="0">
    <w:p w14:paraId="580CB30A" w14:textId="77777777" w:rsidR="00D92C8D" w:rsidRDefault="00D92C8D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234F" w14:textId="77777777" w:rsidR="00D92C8D" w:rsidRDefault="00D92C8D" w:rsidP="009702AE">
      <w:pPr>
        <w:spacing w:after="0" w:line="240" w:lineRule="auto"/>
      </w:pPr>
      <w:r>
        <w:separator/>
      </w:r>
    </w:p>
  </w:footnote>
  <w:footnote w:type="continuationSeparator" w:id="0">
    <w:p w14:paraId="49BFD937" w14:textId="77777777" w:rsidR="00D92C8D" w:rsidRDefault="00D92C8D" w:rsidP="009702AE">
      <w:pPr>
        <w:spacing w:after="0" w:line="240" w:lineRule="auto"/>
      </w:pPr>
      <w:r>
        <w:continuationSeparator/>
      </w:r>
    </w:p>
  </w:footnote>
  <w:footnote w:id="1">
    <w:p w14:paraId="6F11E397" w14:textId="2CD36661" w:rsidR="00D92C8D" w:rsidRDefault="00D92C8D" w:rsidP="00AB10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дня, следующего за днем истечения указанного срока, по день, пр</w:t>
      </w:r>
      <w:r>
        <w:rPr>
          <w:rFonts w:ascii="Times New Roman" w:hAnsi="Times New Roman" w:cs="Times New Roman"/>
          <w:sz w:val="24"/>
          <w:szCs w:val="24"/>
        </w:rPr>
        <w:t xml:space="preserve">едшествующий дню возобновления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лиц.</w:t>
      </w:r>
    </w:p>
  </w:footnote>
  <w:footnote w:id="2">
    <w:p w14:paraId="44FBD655" w14:textId="2B17F982" w:rsidR="00D92C8D" w:rsidRPr="00CF75E3" w:rsidRDefault="00D92C8D" w:rsidP="00EA71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отсутствует безналичное поступление пенсий (пособий), проценты за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F75E3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>в котором истекает</w:t>
      </w:r>
      <w:r w:rsidRPr="00CF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CF75E3">
        <w:rPr>
          <w:rFonts w:ascii="Times New Roman" w:hAnsi="Times New Roman" w:cs="Times New Roman"/>
          <w:sz w:val="24"/>
          <w:szCs w:val="24"/>
        </w:rPr>
        <w:t xml:space="preserve"> срок, по </w:t>
      </w:r>
      <w:r>
        <w:rPr>
          <w:rFonts w:ascii="Times New Roman" w:hAnsi="Times New Roman" w:cs="Times New Roman"/>
          <w:sz w:val="24"/>
          <w:szCs w:val="24"/>
        </w:rPr>
        <w:t>расчетный период</w:t>
      </w:r>
      <w:r w:rsidRPr="00CF7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возобновлены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5E3">
        <w:rPr>
          <w:rFonts w:ascii="Times New Roman" w:hAnsi="Times New Roman" w:cs="Times New Roman"/>
          <w:sz w:val="24"/>
          <w:szCs w:val="24"/>
        </w:rPr>
        <w:t>При этом возврат к установленной по Счету ставк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осуществляется, начиная с расчетного периода, </w:t>
      </w:r>
      <w:r>
        <w:rPr>
          <w:rFonts w:ascii="Times New Roman" w:hAnsi="Times New Roman" w:cs="Times New Roman"/>
          <w:sz w:val="24"/>
          <w:szCs w:val="24"/>
        </w:rPr>
        <w:t>в котором возобновляется поступление</w:t>
      </w:r>
      <w:r w:rsidRPr="00CF75E3">
        <w:rPr>
          <w:rFonts w:ascii="Times New Roman" w:hAnsi="Times New Roman" w:cs="Times New Roman"/>
          <w:sz w:val="24"/>
          <w:szCs w:val="24"/>
        </w:rPr>
        <w:t xml:space="preserve"> пенсий (пособий).</w:t>
      </w:r>
    </w:p>
  </w:footnote>
  <w:footnote w:id="3">
    <w:p w14:paraId="3E088260" w14:textId="42F8E4B4" w:rsidR="00D92C8D" w:rsidRPr="00804799" w:rsidRDefault="00D92C8D" w:rsidP="000D5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4</w:t>
      </w:r>
      <w:r w:rsidRPr="00804799">
        <w:rPr>
          <w:rFonts w:ascii="Times New Roman" w:hAnsi="Times New Roman" w:cs="Times New Roman"/>
          <w:sz w:val="24"/>
          <w:szCs w:val="24"/>
        </w:rPr>
        <w:t xml:space="preserve"> Данная норма распространяется на клиентов физических лиц – нерезидентов, вновь оформляющих </w:t>
      </w:r>
      <w:r>
        <w:rPr>
          <w:rFonts w:ascii="Times New Roman" w:hAnsi="Times New Roman" w:cs="Times New Roman"/>
          <w:sz w:val="24"/>
          <w:szCs w:val="24"/>
        </w:rPr>
        <w:t>банковские платежные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в Банке (с 01.07.2022), за исключением клиентов - работников организаций (предприятий</w:t>
      </w:r>
      <w:r>
        <w:rPr>
          <w:rFonts w:ascii="Times New Roman" w:hAnsi="Times New Roman" w:cs="Times New Roman"/>
          <w:sz w:val="24"/>
          <w:szCs w:val="24"/>
        </w:rPr>
        <w:t>), с которыми заключены договоры</w:t>
      </w:r>
      <w:r w:rsidRPr="00804799">
        <w:rPr>
          <w:rFonts w:ascii="Times New Roman" w:hAnsi="Times New Roman" w:cs="Times New Roman"/>
          <w:sz w:val="24"/>
          <w:szCs w:val="24"/>
        </w:rPr>
        <w:t xml:space="preserve"> о выплате заработной платы и прочих доходов с использованием банковских платежных карточек</w:t>
      </w:r>
      <w:r>
        <w:rPr>
          <w:rFonts w:ascii="Times New Roman" w:hAnsi="Times New Roman" w:cs="Times New Roman"/>
          <w:sz w:val="24"/>
          <w:szCs w:val="24"/>
        </w:rPr>
        <w:t xml:space="preserve">, и не распространяется на банковские платежные карточки в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0F3588DA" w:rsidR="00D92C8D" w:rsidRPr="004B2847" w:rsidRDefault="00D92C8D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7C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07B49"/>
    <w:rsid w:val="0001027A"/>
    <w:rsid w:val="0001199D"/>
    <w:rsid w:val="000147AE"/>
    <w:rsid w:val="00014D69"/>
    <w:rsid w:val="000150F5"/>
    <w:rsid w:val="0001647C"/>
    <w:rsid w:val="00017464"/>
    <w:rsid w:val="00021611"/>
    <w:rsid w:val="00023396"/>
    <w:rsid w:val="00023F56"/>
    <w:rsid w:val="000249B0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37FED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A00"/>
    <w:rsid w:val="00056CEF"/>
    <w:rsid w:val="000579B2"/>
    <w:rsid w:val="00057D72"/>
    <w:rsid w:val="000608C7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BA6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2CB2"/>
    <w:rsid w:val="00096992"/>
    <w:rsid w:val="00096F01"/>
    <w:rsid w:val="000A1EA3"/>
    <w:rsid w:val="000A3254"/>
    <w:rsid w:val="000A3C62"/>
    <w:rsid w:val="000A6240"/>
    <w:rsid w:val="000B0EE6"/>
    <w:rsid w:val="000B2B8C"/>
    <w:rsid w:val="000B415F"/>
    <w:rsid w:val="000B45E7"/>
    <w:rsid w:val="000B63B9"/>
    <w:rsid w:val="000B692A"/>
    <w:rsid w:val="000B6C86"/>
    <w:rsid w:val="000B7CA6"/>
    <w:rsid w:val="000C4027"/>
    <w:rsid w:val="000C44A9"/>
    <w:rsid w:val="000C46F5"/>
    <w:rsid w:val="000C790E"/>
    <w:rsid w:val="000D00D9"/>
    <w:rsid w:val="000D2CE3"/>
    <w:rsid w:val="000D3F98"/>
    <w:rsid w:val="000D5125"/>
    <w:rsid w:val="000D670E"/>
    <w:rsid w:val="000D6B6F"/>
    <w:rsid w:val="000E02AC"/>
    <w:rsid w:val="000E0783"/>
    <w:rsid w:val="000E23C2"/>
    <w:rsid w:val="000E3BB9"/>
    <w:rsid w:val="000E4551"/>
    <w:rsid w:val="000E4C74"/>
    <w:rsid w:val="000E6D3B"/>
    <w:rsid w:val="000E789A"/>
    <w:rsid w:val="000F09C6"/>
    <w:rsid w:val="000F1654"/>
    <w:rsid w:val="000F18B0"/>
    <w:rsid w:val="000F2721"/>
    <w:rsid w:val="000F3B8F"/>
    <w:rsid w:val="000F3CDB"/>
    <w:rsid w:val="000F4CEC"/>
    <w:rsid w:val="000F70ED"/>
    <w:rsid w:val="000F7938"/>
    <w:rsid w:val="00101C3A"/>
    <w:rsid w:val="001041C9"/>
    <w:rsid w:val="0010425C"/>
    <w:rsid w:val="00105322"/>
    <w:rsid w:val="0010613B"/>
    <w:rsid w:val="00106F1D"/>
    <w:rsid w:val="00107072"/>
    <w:rsid w:val="001101EA"/>
    <w:rsid w:val="00110792"/>
    <w:rsid w:val="0011155F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3F67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67AFB"/>
    <w:rsid w:val="001705E9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A690A"/>
    <w:rsid w:val="001B022A"/>
    <w:rsid w:val="001B08A5"/>
    <w:rsid w:val="001B0CDF"/>
    <w:rsid w:val="001B2BA5"/>
    <w:rsid w:val="001C23EB"/>
    <w:rsid w:val="001C5171"/>
    <w:rsid w:val="001C5714"/>
    <w:rsid w:val="001C5880"/>
    <w:rsid w:val="001C6D12"/>
    <w:rsid w:val="001C6DB3"/>
    <w:rsid w:val="001D06D9"/>
    <w:rsid w:val="001D2AEB"/>
    <w:rsid w:val="001D2E55"/>
    <w:rsid w:val="001D7409"/>
    <w:rsid w:val="001D7506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0879"/>
    <w:rsid w:val="001F14C5"/>
    <w:rsid w:val="001F3E44"/>
    <w:rsid w:val="001F43C8"/>
    <w:rsid w:val="001F5407"/>
    <w:rsid w:val="001F624C"/>
    <w:rsid w:val="002005E8"/>
    <w:rsid w:val="002014E8"/>
    <w:rsid w:val="00201601"/>
    <w:rsid w:val="00201652"/>
    <w:rsid w:val="00202DE4"/>
    <w:rsid w:val="00202E27"/>
    <w:rsid w:val="00202F68"/>
    <w:rsid w:val="00204616"/>
    <w:rsid w:val="00204BD4"/>
    <w:rsid w:val="00207111"/>
    <w:rsid w:val="00207C37"/>
    <w:rsid w:val="00212415"/>
    <w:rsid w:val="0021328B"/>
    <w:rsid w:val="002133A5"/>
    <w:rsid w:val="00213968"/>
    <w:rsid w:val="002143F1"/>
    <w:rsid w:val="00216432"/>
    <w:rsid w:val="00216BF7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556"/>
    <w:rsid w:val="0025798F"/>
    <w:rsid w:val="002602DF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090"/>
    <w:rsid w:val="002861D4"/>
    <w:rsid w:val="0028637E"/>
    <w:rsid w:val="002864F3"/>
    <w:rsid w:val="0028653E"/>
    <w:rsid w:val="00286D51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5742"/>
    <w:rsid w:val="002B632F"/>
    <w:rsid w:val="002B74F5"/>
    <w:rsid w:val="002B7F76"/>
    <w:rsid w:val="002C079F"/>
    <w:rsid w:val="002C204C"/>
    <w:rsid w:val="002C306D"/>
    <w:rsid w:val="002C43FB"/>
    <w:rsid w:val="002C463E"/>
    <w:rsid w:val="002C4924"/>
    <w:rsid w:val="002C5764"/>
    <w:rsid w:val="002C784C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D31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2933"/>
    <w:rsid w:val="0030514C"/>
    <w:rsid w:val="00306A66"/>
    <w:rsid w:val="0030703A"/>
    <w:rsid w:val="00312104"/>
    <w:rsid w:val="0031250E"/>
    <w:rsid w:val="0031267F"/>
    <w:rsid w:val="003134AC"/>
    <w:rsid w:val="0031356B"/>
    <w:rsid w:val="00313EB1"/>
    <w:rsid w:val="00314023"/>
    <w:rsid w:val="00314049"/>
    <w:rsid w:val="00314646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5A73"/>
    <w:rsid w:val="00337B23"/>
    <w:rsid w:val="00342248"/>
    <w:rsid w:val="00342746"/>
    <w:rsid w:val="00343E39"/>
    <w:rsid w:val="0034475D"/>
    <w:rsid w:val="00344C73"/>
    <w:rsid w:val="003453B8"/>
    <w:rsid w:val="00350ABB"/>
    <w:rsid w:val="00350BDC"/>
    <w:rsid w:val="00350EBD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723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3D98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2641"/>
    <w:rsid w:val="003C487A"/>
    <w:rsid w:val="003C54B2"/>
    <w:rsid w:val="003C5C17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0797"/>
    <w:rsid w:val="003F123B"/>
    <w:rsid w:val="003F2776"/>
    <w:rsid w:val="003F2DB7"/>
    <w:rsid w:val="003F37AB"/>
    <w:rsid w:val="003F3FB7"/>
    <w:rsid w:val="004023CD"/>
    <w:rsid w:val="00405284"/>
    <w:rsid w:val="00405B57"/>
    <w:rsid w:val="0040632A"/>
    <w:rsid w:val="00407DD9"/>
    <w:rsid w:val="00413030"/>
    <w:rsid w:val="00413878"/>
    <w:rsid w:val="00413DD2"/>
    <w:rsid w:val="00416421"/>
    <w:rsid w:val="00416D90"/>
    <w:rsid w:val="00417CA7"/>
    <w:rsid w:val="00420871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6C43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30C9"/>
    <w:rsid w:val="00443FC9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5540C"/>
    <w:rsid w:val="00461E49"/>
    <w:rsid w:val="00462490"/>
    <w:rsid w:val="00462F28"/>
    <w:rsid w:val="004637FA"/>
    <w:rsid w:val="0046448A"/>
    <w:rsid w:val="00466CE0"/>
    <w:rsid w:val="00466F3A"/>
    <w:rsid w:val="00471D67"/>
    <w:rsid w:val="00472093"/>
    <w:rsid w:val="00475EEB"/>
    <w:rsid w:val="0047775B"/>
    <w:rsid w:val="00481553"/>
    <w:rsid w:val="00481F20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2DE6"/>
    <w:rsid w:val="004B349E"/>
    <w:rsid w:val="004B3C28"/>
    <w:rsid w:val="004B3EBB"/>
    <w:rsid w:val="004B4046"/>
    <w:rsid w:val="004B42A4"/>
    <w:rsid w:val="004B6741"/>
    <w:rsid w:val="004B7AB7"/>
    <w:rsid w:val="004C0CFB"/>
    <w:rsid w:val="004C1E75"/>
    <w:rsid w:val="004C2FF7"/>
    <w:rsid w:val="004C3316"/>
    <w:rsid w:val="004C3B07"/>
    <w:rsid w:val="004C3C8E"/>
    <w:rsid w:val="004C4099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D6ADD"/>
    <w:rsid w:val="004D723D"/>
    <w:rsid w:val="004E12BB"/>
    <w:rsid w:val="004E1C19"/>
    <w:rsid w:val="004E1DF3"/>
    <w:rsid w:val="004E1E50"/>
    <w:rsid w:val="004E27B0"/>
    <w:rsid w:val="004E2D86"/>
    <w:rsid w:val="004E3806"/>
    <w:rsid w:val="004E4443"/>
    <w:rsid w:val="004E47EF"/>
    <w:rsid w:val="004E5714"/>
    <w:rsid w:val="004E6D69"/>
    <w:rsid w:val="004E6FB5"/>
    <w:rsid w:val="004E794A"/>
    <w:rsid w:val="004E7B35"/>
    <w:rsid w:val="004F0F60"/>
    <w:rsid w:val="004F2190"/>
    <w:rsid w:val="004F2A1C"/>
    <w:rsid w:val="004F5883"/>
    <w:rsid w:val="004F7C87"/>
    <w:rsid w:val="00501C28"/>
    <w:rsid w:val="0050379B"/>
    <w:rsid w:val="00504022"/>
    <w:rsid w:val="00504118"/>
    <w:rsid w:val="00505620"/>
    <w:rsid w:val="00506D3C"/>
    <w:rsid w:val="00511795"/>
    <w:rsid w:val="00511EB6"/>
    <w:rsid w:val="00511EE7"/>
    <w:rsid w:val="00513273"/>
    <w:rsid w:val="0051372A"/>
    <w:rsid w:val="00513EFA"/>
    <w:rsid w:val="00514ED2"/>
    <w:rsid w:val="00515AFA"/>
    <w:rsid w:val="00517D80"/>
    <w:rsid w:val="0052063E"/>
    <w:rsid w:val="00521CB5"/>
    <w:rsid w:val="005224AF"/>
    <w:rsid w:val="00523A29"/>
    <w:rsid w:val="00525357"/>
    <w:rsid w:val="00526394"/>
    <w:rsid w:val="00526FFB"/>
    <w:rsid w:val="0052701C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262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1D73"/>
    <w:rsid w:val="00572FF9"/>
    <w:rsid w:val="005732E2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751"/>
    <w:rsid w:val="005A19C7"/>
    <w:rsid w:val="005A6E97"/>
    <w:rsid w:val="005B03F6"/>
    <w:rsid w:val="005B1906"/>
    <w:rsid w:val="005B2BC1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2BAE"/>
    <w:rsid w:val="005C3078"/>
    <w:rsid w:val="005C43D5"/>
    <w:rsid w:val="005C4E42"/>
    <w:rsid w:val="005C5EA1"/>
    <w:rsid w:val="005C7169"/>
    <w:rsid w:val="005C77F7"/>
    <w:rsid w:val="005D0E2D"/>
    <w:rsid w:val="005D0F29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5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27C30"/>
    <w:rsid w:val="00631CF2"/>
    <w:rsid w:val="00632316"/>
    <w:rsid w:val="006354BE"/>
    <w:rsid w:val="00637445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14B7"/>
    <w:rsid w:val="006622DB"/>
    <w:rsid w:val="006662EB"/>
    <w:rsid w:val="006663B6"/>
    <w:rsid w:val="00666B29"/>
    <w:rsid w:val="00666D8D"/>
    <w:rsid w:val="00671A24"/>
    <w:rsid w:val="006727A3"/>
    <w:rsid w:val="006760B8"/>
    <w:rsid w:val="0068068A"/>
    <w:rsid w:val="00681DB0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97E11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DD4"/>
    <w:rsid w:val="006B7E48"/>
    <w:rsid w:val="006C04D0"/>
    <w:rsid w:val="006C1972"/>
    <w:rsid w:val="006C1F5D"/>
    <w:rsid w:val="006C1F88"/>
    <w:rsid w:val="006C272C"/>
    <w:rsid w:val="006C3BFF"/>
    <w:rsid w:val="006C3D2B"/>
    <w:rsid w:val="006C4A96"/>
    <w:rsid w:val="006C5EE6"/>
    <w:rsid w:val="006C6D12"/>
    <w:rsid w:val="006D04B8"/>
    <w:rsid w:val="006D0F58"/>
    <w:rsid w:val="006D1122"/>
    <w:rsid w:val="006D1DBC"/>
    <w:rsid w:val="006D2A7A"/>
    <w:rsid w:val="006D4F9D"/>
    <w:rsid w:val="006D5D75"/>
    <w:rsid w:val="006D6D1D"/>
    <w:rsid w:val="006E00D3"/>
    <w:rsid w:val="006E0487"/>
    <w:rsid w:val="006E0C19"/>
    <w:rsid w:val="006E1C96"/>
    <w:rsid w:val="006E39AB"/>
    <w:rsid w:val="006E43A5"/>
    <w:rsid w:val="006E478D"/>
    <w:rsid w:val="006F06A1"/>
    <w:rsid w:val="006F19A5"/>
    <w:rsid w:val="006F1D0A"/>
    <w:rsid w:val="006F2362"/>
    <w:rsid w:val="006F32B4"/>
    <w:rsid w:val="006F4725"/>
    <w:rsid w:val="006F7E4B"/>
    <w:rsid w:val="00700666"/>
    <w:rsid w:val="00706BA3"/>
    <w:rsid w:val="00706EED"/>
    <w:rsid w:val="007123FA"/>
    <w:rsid w:val="0071364F"/>
    <w:rsid w:val="00714339"/>
    <w:rsid w:val="00714924"/>
    <w:rsid w:val="0071632C"/>
    <w:rsid w:val="00722572"/>
    <w:rsid w:val="00723F68"/>
    <w:rsid w:val="00727A50"/>
    <w:rsid w:val="00730A92"/>
    <w:rsid w:val="00732160"/>
    <w:rsid w:val="0073409F"/>
    <w:rsid w:val="00734A93"/>
    <w:rsid w:val="00737615"/>
    <w:rsid w:val="007377AE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B8D"/>
    <w:rsid w:val="00753F01"/>
    <w:rsid w:val="00754EEA"/>
    <w:rsid w:val="00755161"/>
    <w:rsid w:val="00757540"/>
    <w:rsid w:val="007575D5"/>
    <w:rsid w:val="00760A21"/>
    <w:rsid w:val="00760C25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67480"/>
    <w:rsid w:val="007716FA"/>
    <w:rsid w:val="007725D9"/>
    <w:rsid w:val="007730AB"/>
    <w:rsid w:val="00773C83"/>
    <w:rsid w:val="007805E8"/>
    <w:rsid w:val="007819C9"/>
    <w:rsid w:val="00782D40"/>
    <w:rsid w:val="007832D9"/>
    <w:rsid w:val="0078343E"/>
    <w:rsid w:val="00784A76"/>
    <w:rsid w:val="0078609D"/>
    <w:rsid w:val="00786AA8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476B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84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0CF7"/>
    <w:rsid w:val="00802B76"/>
    <w:rsid w:val="00804799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2AC4"/>
    <w:rsid w:val="00823052"/>
    <w:rsid w:val="008246E9"/>
    <w:rsid w:val="00825A15"/>
    <w:rsid w:val="0082668B"/>
    <w:rsid w:val="00830CF1"/>
    <w:rsid w:val="00832640"/>
    <w:rsid w:val="008327C9"/>
    <w:rsid w:val="00833DAE"/>
    <w:rsid w:val="008366DC"/>
    <w:rsid w:val="00837392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1CFC"/>
    <w:rsid w:val="00883F48"/>
    <w:rsid w:val="0088462B"/>
    <w:rsid w:val="00884D3A"/>
    <w:rsid w:val="00885784"/>
    <w:rsid w:val="00886B77"/>
    <w:rsid w:val="00886DDC"/>
    <w:rsid w:val="00891C8D"/>
    <w:rsid w:val="00895533"/>
    <w:rsid w:val="00896B8A"/>
    <w:rsid w:val="008A0BAA"/>
    <w:rsid w:val="008A0CC0"/>
    <w:rsid w:val="008A49EF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645B"/>
    <w:rsid w:val="008C75E9"/>
    <w:rsid w:val="008D09D4"/>
    <w:rsid w:val="008D161C"/>
    <w:rsid w:val="008D2796"/>
    <w:rsid w:val="008D3833"/>
    <w:rsid w:val="008D3D09"/>
    <w:rsid w:val="008D5115"/>
    <w:rsid w:val="008D6932"/>
    <w:rsid w:val="008E2688"/>
    <w:rsid w:val="008E3462"/>
    <w:rsid w:val="008E3784"/>
    <w:rsid w:val="008E38E9"/>
    <w:rsid w:val="008E466A"/>
    <w:rsid w:val="008E674F"/>
    <w:rsid w:val="008E69D3"/>
    <w:rsid w:val="008E75D0"/>
    <w:rsid w:val="008F0829"/>
    <w:rsid w:val="008F0C18"/>
    <w:rsid w:val="008F244B"/>
    <w:rsid w:val="008F259A"/>
    <w:rsid w:val="008F2623"/>
    <w:rsid w:val="008F30DB"/>
    <w:rsid w:val="008F3D39"/>
    <w:rsid w:val="00901987"/>
    <w:rsid w:val="00902A46"/>
    <w:rsid w:val="009033BE"/>
    <w:rsid w:val="00903F3B"/>
    <w:rsid w:val="00904BEC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14F0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3C92"/>
    <w:rsid w:val="00955C9B"/>
    <w:rsid w:val="009567E4"/>
    <w:rsid w:val="00960D24"/>
    <w:rsid w:val="009628F5"/>
    <w:rsid w:val="00963EEA"/>
    <w:rsid w:val="00964E3B"/>
    <w:rsid w:val="0096577D"/>
    <w:rsid w:val="00965FC5"/>
    <w:rsid w:val="0096660D"/>
    <w:rsid w:val="0096769B"/>
    <w:rsid w:val="00967A8C"/>
    <w:rsid w:val="009702AE"/>
    <w:rsid w:val="0097057F"/>
    <w:rsid w:val="00970DAA"/>
    <w:rsid w:val="009717B0"/>
    <w:rsid w:val="009724E9"/>
    <w:rsid w:val="0097447B"/>
    <w:rsid w:val="00975446"/>
    <w:rsid w:val="0097750E"/>
    <w:rsid w:val="009805F5"/>
    <w:rsid w:val="0098184F"/>
    <w:rsid w:val="0098191C"/>
    <w:rsid w:val="00981978"/>
    <w:rsid w:val="009820B2"/>
    <w:rsid w:val="009850E9"/>
    <w:rsid w:val="00985381"/>
    <w:rsid w:val="009859FB"/>
    <w:rsid w:val="00990570"/>
    <w:rsid w:val="009911A2"/>
    <w:rsid w:val="009919DE"/>
    <w:rsid w:val="0099373F"/>
    <w:rsid w:val="009948B4"/>
    <w:rsid w:val="00995A8C"/>
    <w:rsid w:val="00996107"/>
    <w:rsid w:val="00996BCD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26C5"/>
    <w:rsid w:val="009E47F1"/>
    <w:rsid w:val="009E4BC5"/>
    <w:rsid w:val="009E7D1D"/>
    <w:rsid w:val="009F123A"/>
    <w:rsid w:val="009F13F7"/>
    <w:rsid w:val="009F15B6"/>
    <w:rsid w:val="009F3589"/>
    <w:rsid w:val="009F3608"/>
    <w:rsid w:val="009F3E9F"/>
    <w:rsid w:val="009F4426"/>
    <w:rsid w:val="009F45CE"/>
    <w:rsid w:val="009F502A"/>
    <w:rsid w:val="009F51D2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708C"/>
    <w:rsid w:val="00A17DF7"/>
    <w:rsid w:val="00A17FF7"/>
    <w:rsid w:val="00A200DF"/>
    <w:rsid w:val="00A206E9"/>
    <w:rsid w:val="00A24472"/>
    <w:rsid w:val="00A25591"/>
    <w:rsid w:val="00A25727"/>
    <w:rsid w:val="00A26EFF"/>
    <w:rsid w:val="00A27B4C"/>
    <w:rsid w:val="00A27BE1"/>
    <w:rsid w:val="00A311C8"/>
    <w:rsid w:val="00A32071"/>
    <w:rsid w:val="00A33586"/>
    <w:rsid w:val="00A3501F"/>
    <w:rsid w:val="00A35200"/>
    <w:rsid w:val="00A35B97"/>
    <w:rsid w:val="00A37569"/>
    <w:rsid w:val="00A42AF0"/>
    <w:rsid w:val="00A4334F"/>
    <w:rsid w:val="00A4413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067A"/>
    <w:rsid w:val="00A62D32"/>
    <w:rsid w:val="00A646BE"/>
    <w:rsid w:val="00A651CF"/>
    <w:rsid w:val="00A6732D"/>
    <w:rsid w:val="00A67B44"/>
    <w:rsid w:val="00A71F6F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0D4D"/>
    <w:rsid w:val="00AA2931"/>
    <w:rsid w:val="00AA4F68"/>
    <w:rsid w:val="00AA6BC5"/>
    <w:rsid w:val="00AA7D46"/>
    <w:rsid w:val="00AB01B5"/>
    <w:rsid w:val="00AB1019"/>
    <w:rsid w:val="00AB271C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476E"/>
    <w:rsid w:val="00AE56EF"/>
    <w:rsid w:val="00AE5B22"/>
    <w:rsid w:val="00AE7A9C"/>
    <w:rsid w:val="00AE7BB5"/>
    <w:rsid w:val="00AE7C8A"/>
    <w:rsid w:val="00AF0BDA"/>
    <w:rsid w:val="00AF0D83"/>
    <w:rsid w:val="00AF241D"/>
    <w:rsid w:val="00AF288A"/>
    <w:rsid w:val="00AF3BF4"/>
    <w:rsid w:val="00AF6A27"/>
    <w:rsid w:val="00AF6C82"/>
    <w:rsid w:val="00AF71EA"/>
    <w:rsid w:val="00AF7317"/>
    <w:rsid w:val="00B026EC"/>
    <w:rsid w:val="00B02EBF"/>
    <w:rsid w:val="00B05121"/>
    <w:rsid w:val="00B05A49"/>
    <w:rsid w:val="00B05D29"/>
    <w:rsid w:val="00B06CEE"/>
    <w:rsid w:val="00B07CE3"/>
    <w:rsid w:val="00B10B26"/>
    <w:rsid w:val="00B11738"/>
    <w:rsid w:val="00B12115"/>
    <w:rsid w:val="00B1250E"/>
    <w:rsid w:val="00B132D7"/>
    <w:rsid w:val="00B13790"/>
    <w:rsid w:val="00B167D1"/>
    <w:rsid w:val="00B16E17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31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685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471F"/>
    <w:rsid w:val="00B77DC7"/>
    <w:rsid w:val="00B8040B"/>
    <w:rsid w:val="00B81AD3"/>
    <w:rsid w:val="00B825BC"/>
    <w:rsid w:val="00B8265B"/>
    <w:rsid w:val="00B83375"/>
    <w:rsid w:val="00B83D15"/>
    <w:rsid w:val="00B83E72"/>
    <w:rsid w:val="00B85088"/>
    <w:rsid w:val="00B90623"/>
    <w:rsid w:val="00B90C9D"/>
    <w:rsid w:val="00B91C66"/>
    <w:rsid w:val="00B92401"/>
    <w:rsid w:val="00B94466"/>
    <w:rsid w:val="00B952F6"/>
    <w:rsid w:val="00B961E4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A790B"/>
    <w:rsid w:val="00BB15BE"/>
    <w:rsid w:val="00BB1D00"/>
    <w:rsid w:val="00BB3984"/>
    <w:rsid w:val="00BB42DB"/>
    <w:rsid w:val="00BB71D5"/>
    <w:rsid w:val="00BB7737"/>
    <w:rsid w:val="00BC0040"/>
    <w:rsid w:val="00BC0317"/>
    <w:rsid w:val="00BC06BB"/>
    <w:rsid w:val="00BC0BFC"/>
    <w:rsid w:val="00BC0F44"/>
    <w:rsid w:val="00BC3CA3"/>
    <w:rsid w:val="00BC511B"/>
    <w:rsid w:val="00BC53AF"/>
    <w:rsid w:val="00BC5589"/>
    <w:rsid w:val="00BC65D3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070A"/>
    <w:rsid w:val="00C11951"/>
    <w:rsid w:val="00C150F1"/>
    <w:rsid w:val="00C163DF"/>
    <w:rsid w:val="00C1698F"/>
    <w:rsid w:val="00C16C04"/>
    <w:rsid w:val="00C17FFC"/>
    <w:rsid w:val="00C20AD1"/>
    <w:rsid w:val="00C220DE"/>
    <w:rsid w:val="00C232D3"/>
    <w:rsid w:val="00C23AF0"/>
    <w:rsid w:val="00C23B62"/>
    <w:rsid w:val="00C2516E"/>
    <w:rsid w:val="00C2595A"/>
    <w:rsid w:val="00C261F4"/>
    <w:rsid w:val="00C26212"/>
    <w:rsid w:val="00C27D4A"/>
    <w:rsid w:val="00C30E4D"/>
    <w:rsid w:val="00C34399"/>
    <w:rsid w:val="00C34819"/>
    <w:rsid w:val="00C34FFD"/>
    <w:rsid w:val="00C36AE6"/>
    <w:rsid w:val="00C36D60"/>
    <w:rsid w:val="00C40C68"/>
    <w:rsid w:val="00C410A9"/>
    <w:rsid w:val="00C43295"/>
    <w:rsid w:val="00C443CB"/>
    <w:rsid w:val="00C47641"/>
    <w:rsid w:val="00C4775C"/>
    <w:rsid w:val="00C47C0A"/>
    <w:rsid w:val="00C50E7A"/>
    <w:rsid w:val="00C51682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763F0"/>
    <w:rsid w:val="00C80893"/>
    <w:rsid w:val="00C80E3A"/>
    <w:rsid w:val="00C814FC"/>
    <w:rsid w:val="00C826C8"/>
    <w:rsid w:val="00C82D6F"/>
    <w:rsid w:val="00C83459"/>
    <w:rsid w:val="00C838A0"/>
    <w:rsid w:val="00C83AB6"/>
    <w:rsid w:val="00C84775"/>
    <w:rsid w:val="00C85318"/>
    <w:rsid w:val="00C863A2"/>
    <w:rsid w:val="00C87301"/>
    <w:rsid w:val="00C87E93"/>
    <w:rsid w:val="00C91169"/>
    <w:rsid w:val="00C928A2"/>
    <w:rsid w:val="00C96339"/>
    <w:rsid w:val="00C97469"/>
    <w:rsid w:val="00CA180F"/>
    <w:rsid w:val="00CA3DA1"/>
    <w:rsid w:val="00CA4D72"/>
    <w:rsid w:val="00CA5047"/>
    <w:rsid w:val="00CA7059"/>
    <w:rsid w:val="00CA732B"/>
    <w:rsid w:val="00CA753B"/>
    <w:rsid w:val="00CB0B6D"/>
    <w:rsid w:val="00CB0DF2"/>
    <w:rsid w:val="00CB171F"/>
    <w:rsid w:val="00CB30EE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2F59"/>
    <w:rsid w:val="00CC4A56"/>
    <w:rsid w:val="00CC4CB1"/>
    <w:rsid w:val="00CC5E41"/>
    <w:rsid w:val="00CC651D"/>
    <w:rsid w:val="00CC6801"/>
    <w:rsid w:val="00CC77B0"/>
    <w:rsid w:val="00CC7A67"/>
    <w:rsid w:val="00CC7C23"/>
    <w:rsid w:val="00CD0B8A"/>
    <w:rsid w:val="00CD1392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76D"/>
    <w:rsid w:val="00CE4948"/>
    <w:rsid w:val="00CE4D35"/>
    <w:rsid w:val="00CE5B98"/>
    <w:rsid w:val="00CE7037"/>
    <w:rsid w:val="00CF2951"/>
    <w:rsid w:val="00CF5937"/>
    <w:rsid w:val="00CF6647"/>
    <w:rsid w:val="00CF7777"/>
    <w:rsid w:val="00CF7B3A"/>
    <w:rsid w:val="00D00910"/>
    <w:rsid w:val="00D01F0E"/>
    <w:rsid w:val="00D02F0D"/>
    <w:rsid w:val="00D0617B"/>
    <w:rsid w:val="00D06C5B"/>
    <w:rsid w:val="00D10B42"/>
    <w:rsid w:val="00D124C0"/>
    <w:rsid w:val="00D138A3"/>
    <w:rsid w:val="00D13F75"/>
    <w:rsid w:val="00D15301"/>
    <w:rsid w:val="00D20188"/>
    <w:rsid w:val="00D20225"/>
    <w:rsid w:val="00D2327A"/>
    <w:rsid w:val="00D24299"/>
    <w:rsid w:val="00D25725"/>
    <w:rsid w:val="00D257B5"/>
    <w:rsid w:val="00D25BFF"/>
    <w:rsid w:val="00D26B00"/>
    <w:rsid w:val="00D26F0F"/>
    <w:rsid w:val="00D26F43"/>
    <w:rsid w:val="00D272CD"/>
    <w:rsid w:val="00D274DC"/>
    <w:rsid w:val="00D303A1"/>
    <w:rsid w:val="00D30A64"/>
    <w:rsid w:val="00D30F55"/>
    <w:rsid w:val="00D3197C"/>
    <w:rsid w:val="00D31A62"/>
    <w:rsid w:val="00D34066"/>
    <w:rsid w:val="00D357D7"/>
    <w:rsid w:val="00D35C1A"/>
    <w:rsid w:val="00D36D82"/>
    <w:rsid w:val="00D37B57"/>
    <w:rsid w:val="00D37CE0"/>
    <w:rsid w:val="00D37F28"/>
    <w:rsid w:val="00D4052D"/>
    <w:rsid w:val="00D410FB"/>
    <w:rsid w:val="00D42E00"/>
    <w:rsid w:val="00D443B9"/>
    <w:rsid w:val="00D4484C"/>
    <w:rsid w:val="00D45616"/>
    <w:rsid w:val="00D46C54"/>
    <w:rsid w:val="00D51E4F"/>
    <w:rsid w:val="00D52666"/>
    <w:rsid w:val="00D54409"/>
    <w:rsid w:val="00D54E7E"/>
    <w:rsid w:val="00D56754"/>
    <w:rsid w:val="00D57CEB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021C"/>
    <w:rsid w:val="00D815E9"/>
    <w:rsid w:val="00D82F46"/>
    <w:rsid w:val="00D834C1"/>
    <w:rsid w:val="00D83BEB"/>
    <w:rsid w:val="00D86E4C"/>
    <w:rsid w:val="00D913C7"/>
    <w:rsid w:val="00D91BAE"/>
    <w:rsid w:val="00D92C8D"/>
    <w:rsid w:val="00D934F0"/>
    <w:rsid w:val="00D93B7D"/>
    <w:rsid w:val="00D93C0B"/>
    <w:rsid w:val="00D940A9"/>
    <w:rsid w:val="00D94D42"/>
    <w:rsid w:val="00D95451"/>
    <w:rsid w:val="00D96A04"/>
    <w:rsid w:val="00DA04CC"/>
    <w:rsid w:val="00DA0AD0"/>
    <w:rsid w:val="00DA3DEE"/>
    <w:rsid w:val="00DA421B"/>
    <w:rsid w:val="00DA4A17"/>
    <w:rsid w:val="00DA759C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6B4"/>
    <w:rsid w:val="00DC7AA8"/>
    <w:rsid w:val="00DD0701"/>
    <w:rsid w:val="00DD0B80"/>
    <w:rsid w:val="00DD4FC7"/>
    <w:rsid w:val="00DD6321"/>
    <w:rsid w:val="00DD6692"/>
    <w:rsid w:val="00DD6E81"/>
    <w:rsid w:val="00DD75A2"/>
    <w:rsid w:val="00DD7DEB"/>
    <w:rsid w:val="00DE1229"/>
    <w:rsid w:val="00DE1C65"/>
    <w:rsid w:val="00DE36EF"/>
    <w:rsid w:val="00DE40B7"/>
    <w:rsid w:val="00DE4ACB"/>
    <w:rsid w:val="00DE608A"/>
    <w:rsid w:val="00DF18DD"/>
    <w:rsid w:val="00DF2422"/>
    <w:rsid w:val="00DF353A"/>
    <w:rsid w:val="00DF355A"/>
    <w:rsid w:val="00DF4BC6"/>
    <w:rsid w:val="00DF5524"/>
    <w:rsid w:val="00DF73A9"/>
    <w:rsid w:val="00E00376"/>
    <w:rsid w:val="00E00CC7"/>
    <w:rsid w:val="00E0364B"/>
    <w:rsid w:val="00E03D8E"/>
    <w:rsid w:val="00E0468A"/>
    <w:rsid w:val="00E05E05"/>
    <w:rsid w:val="00E062D0"/>
    <w:rsid w:val="00E0768C"/>
    <w:rsid w:val="00E07AED"/>
    <w:rsid w:val="00E10655"/>
    <w:rsid w:val="00E109E0"/>
    <w:rsid w:val="00E10DA3"/>
    <w:rsid w:val="00E12C3C"/>
    <w:rsid w:val="00E13096"/>
    <w:rsid w:val="00E148A6"/>
    <w:rsid w:val="00E16341"/>
    <w:rsid w:val="00E20B8A"/>
    <w:rsid w:val="00E21189"/>
    <w:rsid w:val="00E2236B"/>
    <w:rsid w:val="00E22B75"/>
    <w:rsid w:val="00E22F0B"/>
    <w:rsid w:val="00E23EEF"/>
    <w:rsid w:val="00E26AEC"/>
    <w:rsid w:val="00E300C3"/>
    <w:rsid w:val="00E32442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376D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65C"/>
    <w:rsid w:val="00E72436"/>
    <w:rsid w:val="00E72492"/>
    <w:rsid w:val="00E72E3E"/>
    <w:rsid w:val="00E733A9"/>
    <w:rsid w:val="00E733F5"/>
    <w:rsid w:val="00E7388E"/>
    <w:rsid w:val="00E73BCF"/>
    <w:rsid w:val="00E73EEC"/>
    <w:rsid w:val="00E74412"/>
    <w:rsid w:val="00E756F1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CB1"/>
    <w:rsid w:val="00E86F2D"/>
    <w:rsid w:val="00E91BE9"/>
    <w:rsid w:val="00E92A15"/>
    <w:rsid w:val="00E94D72"/>
    <w:rsid w:val="00E95416"/>
    <w:rsid w:val="00E958A3"/>
    <w:rsid w:val="00E95A20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A71B6"/>
    <w:rsid w:val="00EB1925"/>
    <w:rsid w:val="00EB1B07"/>
    <w:rsid w:val="00EB2465"/>
    <w:rsid w:val="00EB25FD"/>
    <w:rsid w:val="00EB2C96"/>
    <w:rsid w:val="00EB3614"/>
    <w:rsid w:val="00EB3AA1"/>
    <w:rsid w:val="00EB3F42"/>
    <w:rsid w:val="00EB4C13"/>
    <w:rsid w:val="00EB6055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1891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59FC"/>
    <w:rsid w:val="00F071C1"/>
    <w:rsid w:val="00F07798"/>
    <w:rsid w:val="00F10780"/>
    <w:rsid w:val="00F10FA3"/>
    <w:rsid w:val="00F11C5B"/>
    <w:rsid w:val="00F125F5"/>
    <w:rsid w:val="00F1540D"/>
    <w:rsid w:val="00F17987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4EB"/>
    <w:rsid w:val="00F72B2E"/>
    <w:rsid w:val="00F747CA"/>
    <w:rsid w:val="00F753B9"/>
    <w:rsid w:val="00F77B5F"/>
    <w:rsid w:val="00F811ED"/>
    <w:rsid w:val="00F8164B"/>
    <w:rsid w:val="00F836F4"/>
    <w:rsid w:val="00F848A4"/>
    <w:rsid w:val="00F87416"/>
    <w:rsid w:val="00F87638"/>
    <w:rsid w:val="00F87C77"/>
    <w:rsid w:val="00F90207"/>
    <w:rsid w:val="00F907FB"/>
    <w:rsid w:val="00F915C0"/>
    <w:rsid w:val="00F936EF"/>
    <w:rsid w:val="00F964ED"/>
    <w:rsid w:val="00F9796C"/>
    <w:rsid w:val="00F97F22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09C7"/>
    <w:rsid w:val="00FC125A"/>
    <w:rsid w:val="00FC2A43"/>
    <w:rsid w:val="00FC4DBB"/>
    <w:rsid w:val="00FC4E34"/>
    <w:rsid w:val="00FD05F6"/>
    <w:rsid w:val="00FD0DF7"/>
    <w:rsid w:val="00FD2B91"/>
    <w:rsid w:val="00FD3335"/>
    <w:rsid w:val="00FD4296"/>
    <w:rsid w:val="00FD4C00"/>
    <w:rsid w:val="00FD6CE3"/>
    <w:rsid w:val="00FD7C15"/>
    <w:rsid w:val="00FE106B"/>
    <w:rsid w:val="00FE1533"/>
    <w:rsid w:val="00FE29F1"/>
    <w:rsid w:val="00FE2FA4"/>
    <w:rsid w:val="00FE3260"/>
    <w:rsid w:val="00FE4072"/>
    <w:rsid w:val="00FE4DBA"/>
    <w:rsid w:val="00FE5DA9"/>
    <w:rsid w:val="00FE5DF4"/>
    <w:rsid w:val="00FE6E7C"/>
    <w:rsid w:val="00FE717B"/>
    <w:rsid w:val="00FE71EE"/>
    <w:rsid w:val="00FE7C57"/>
    <w:rsid w:val="00FF01BF"/>
    <w:rsid w:val="00FF37F2"/>
    <w:rsid w:val="00FF4934"/>
    <w:rsid w:val="00FF4DCC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D0F2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0F2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9917-3383-47A3-B3CB-A00CFCAC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16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Стрижак Лилия</dc:creator>
  <cp:lastModifiedBy>Терпицкая Анастасия</cp:lastModifiedBy>
  <cp:revision>39</cp:revision>
  <cp:lastPrinted>2022-09-15T05:47:00Z</cp:lastPrinted>
  <dcterms:created xsi:type="dcterms:W3CDTF">2022-09-21T11:07:00Z</dcterms:created>
  <dcterms:modified xsi:type="dcterms:W3CDTF">2022-12-22T13:07:00Z</dcterms:modified>
</cp:coreProperties>
</file>