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210A27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="00210A27">
        <w:rPr>
          <w:rFonts w:ascii="Times New Roman" w:hAnsi="Times New Roman" w:cs="Times New Roman"/>
          <w:sz w:val="28"/>
          <w:szCs w:val="28"/>
        </w:rPr>
        <w:t xml:space="preserve">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293A06" w:rsidRDefault="00CF226C" w:rsidP="00786180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3A06">
        <w:rPr>
          <w:rFonts w:ascii="Times New Roman" w:hAnsi="Times New Roman" w:cs="Times New Roman"/>
          <w:bCs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B626F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293A06">
        <w:rPr>
          <w:rFonts w:ascii="Times New Roman" w:hAnsi="Times New Roman" w:cs="Times New Roman"/>
          <w:bCs/>
          <w:sz w:val="28"/>
          <w:szCs w:val="28"/>
        </w:rPr>
        <w:t>(</w:t>
      </w:r>
      <w:r w:rsidR="00293A06" w:rsidRPr="00293A06">
        <w:rPr>
          <w:rFonts w:ascii="Times New Roman" w:hAnsi="Times New Roman" w:cs="Times New Roman"/>
          <w:bCs/>
          <w:sz w:val="28"/>
          <w:szCs w:val="28"/>
        </w:rPr>
        <w:t>Протокол №57 от 11.11.2023</w:t>
      </w:r>
      <w:r w:rsidR="00293A06" w:rsidRPr="00293A06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7B626F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293A06">
        <w:rPr>
          <w:rFonts w:ascii="Times New Roman" w:hAnsi="Times New Roman" w:cs="Times New Roman"/>
          <w:bCs/>
          <w:sz w:val="28"/>
          <w:szCs w:val="28"/>
        </w:rPr>
        <w:t>семнадцатый-восемнадцатый</w:t>
      </w:r>
      <w:r w:rsidR="00754C31" w:rsidRPr="007B626F">
        <w:rPr>
          <w:rFonts w:ascii="Times New Roman" w:hAnsi="Times New Roman" w:cs="Times New Roman"/>
          <w:bCs/>
          <w:sz w:val="28"/>
          <w:szCs w:val="28"/>
        </w:rPr>
        <w:t xml:space="preserve"> процентные периоды 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по облигациям ОАО «</w:t>
      </w:r>
      <w:proofErr w:type="spellStart"/>
      <w:r w:rsidR="00210A27">
        <w:rPr>
          <w:rFonts w:ascii="Times New Roman" w:hAnsi="Times New Roman" w:cs="Times New Roman"/>
          <w:bCs/>
          <w:sz w:val="28"/>
          <w:szCs w:val="28"/>
        </w:rPr>
        <w:t>Сбер</w:t>
      </w:r>
      <w:proofErr w:type="spellEnd"/>
      <w:r w:rsidR="00210A27">
        <w:rPr>
          <w:rFonts w:ascii="Times New Roman" w:hAnsi="Times New Roman" w:cs="Times New Roman"/>
          <w:bCs/>
          <w:sz w:val="28"/>
          <w:szCs w:val="28"/>
        </w:rPr>
        <w:t xml:space="preserve"> Банк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>»</w:t>
      </w:r>
      <w:r w:rsidRPr="007B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7B626F">
        <w:rPr>
          <w:rFonts w:ascii="Times New Roman" w:hAnsi="Times New Roman" w:cs="Times New Roman"/>
          <w:bCs/>
          <w:sz w:val="28"/>
          <w:szCs w:val="28"/>
        </w:rPr>
        <w:t>с</w:t>
      </w:r>
      <w:r w:rsidR="00754C31" w:rsidRPr="007B626F">
        <w:rPr>
          <w:rFonts w:ascii="Times New Roman" w:hAnsi="Times New Roman" w:cs="Times New Roman"/>
          <w:bCs/>
          <w:sz w:val="28"/>
          <w:szCs w:val="28"/>
        </w:rPr>
        <w:t>то третьего</w:t>
      </w:r>
      <w:r w:rsidR="00E75932" w:rsidRPr="007B6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626F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7B626F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7B626F">
        <w:rPr>
          <w:rFonts w:ascii="Times New Roman" w:hAnsi="Times New Roman" w:cs="Times New Roman"/>
          <w:sz w:val="28"/>
          <w:szCs w:val="28"/>
        </w:rPr>
        <w:t>государственный</w:t>
      </w:r>
      <w:r w:rsidR="00A50745" w:rsidRPr="00A50745">
        <w:rPr>
          <w:rFonts w:ascii="Times New Roman" w:hAnsi="Times New Roman" w:cs="Times New Roman"/>
          <w:sz w:val="28"/>
          <w:szCs w:val="28"/>
        </w:rPr>
        <w:t xml:space="preserve"> </w:t>
      </w:r>
      <w:r w:rsidR="00A50745" w:rsidRPr="00C76177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7046BD" w:rsidRPr="00C76177">
        <w:rPr>
          <w:rFonts w:ascii="Times New Roman" w:hAnsi="Times New Roman" w:cs="Times New Roman"/>
          <w:sz w:val="28"/>
          <w:szCs w:val="28"/>
        </w:rPr>
        <w:t>5-200-02-3962</w:t>
      </w:r>
      <w:r w:rsidR="00A50745" w:rsidRPr="00C76177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C76177">
        <w:rPr>
          <w:rFonts w:ascii="Times New Roman" w:hAnsi="Times New Roman" w:cs="Times New Roman"/>
          <w:sz w:val="28"/>
          <w:szCs w:val="28"/>
        </w:rPr>
        <w:t>03.02.2020</w:t>
      </w:r>
      <w:r w:rsidR="00210A27" w:rsidRPr="00C76177">
        <w:rPr>
          <w:rFonts w:ascii="Times New Roman" w:hAnsi="Times New Roman" w:cs="Times New Roman"/>
          <w:sz w:val="28"/>
          <w:szCs w:val="28"/>
        </w:rPr>
        <w:t>,</w:t>
      </w:r>
      <w:r w:rsidR="00210A27" w:rsidRPr="00C76177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 размере ставки рефинансирования, устанавливаемой Национальным банком Республики Беларусь (с учетом ее изменений), у</w:t>
      </w:r>
      <w:r w:rsidR="008B6DB0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bookmarkStart w:id="0" w:name="_GoBack"/>
      <w:bookmarkEnd w:id="0"/>
      <w:r w:rsidR="0043309C">
        <w:rPr>
          <w:rFonts w:ascii="Times New Roman" w:hAnsi="Times New Roman" w:cs="Times New Roman"/>
          <w:bCs/>
          <w:sz w:val="28"/>
          <w:szCs w:val="28"/>
        </w:rPr>
        <w:t>5</w:t>
      </w:r>
      <w:r w:rsidR="00431DEE" w:rsidRPr="00C761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C7617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C7617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202DC"/>
    <w:rsid w:val="001F1474"/>
    <w:rsid w:val="00210A27"/>
    <w:rsid w:val="00213DCB"/>
    <w:rsid w:val="00293A06"/>
    <w:rsid w:val="00431DEE"/>
    <w:rsid w:val="0043309C"/>
    <w:rsid w:val="004940CD"/>
    <w:rsid w:val="00572FA3"/>
    <w:rsid w:val="00641CEA"/>
    <w:rsid w:val="007046BD"/>
    <w:rsid w:val="00754C31"/>
    <w:rsid w:val="00786180"/>
    <w:rsid w:val="007B626F"/>
    <w:rsid w:val="0089291B"/>
    <w:rsid w:val="008B6DB0"/>
    <w:rsid w:val="008C1075"/>
    <w:rsid w:val="00A50745"/>
    <w:rsid w:val="00A716D3"/>
    <w:rsid w:val="00AE639A"/>
    <w:rsid w:val="00B2539D"/>
    <w:rsid w:val="00BE2FF1"/>
    <w:rsid w:val="00C66621"/>
    <w:rsid w:val="00C76177"/>
    <w:rsid w:val="00CF226C"/>
    <w:rsid w:val="00D02B1C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D92AC5"/>
  <w15:docId w15:val="{E3838B34-B937-4404-8D78-B041087E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380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2020-05-12T08:00:00Z</cp:lastPrinted>
  <dcterms:created xsi:type="dcterms:W3CDTF">2020-03-02T08:45:00Z</dcterms:created>
  <dcterms:modified xsi:type="dcterms:W3CDTF">2023-11-13T10:48:00Z</dcterms:modified>
</cp:coreProperties>
</file>