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BB0029" w:rsidRPr="00A57D75" w:rsidTr="00C47545">
        <w:tc>
          <w:tcPr>
            <w:tcW w:w="5495" w:type="dxa"/>
          </w:tcPr>
          <w:p w:rsidR="005A6C1C" w:rsidRPr="00A57D75" w:rsidRDefault="005A6C1C" w:rsidP="003977ED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 xml:space="preserve">Открытое акционерное общество </w:t>
            </w:r>
          </w:p>
          <w:p w:rsidR="005A6C1C" w:rsidRPr="00A57D75" w:rsidRDefault="003E2649" w:rsidP="003977ED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A57D75">
              <w:rPr>
                <w:color w:val="000000" w:themeColor="text1"/>
                <w:sz w:val="28"/>
                <w:szCs w:val="28"/>
              </w:rPr>
              <w:t>Сбер</w:t>
            </w:r>
            <w:proofErr w:type="spellEnd"/>
            <w:r w:rsidRPr="00A57D75">
              <w:rPr>
                <w:color w:val="000000" w:themeColor="text1"/>
                <w:sz w:val="28"/>
                <w:szCs w:val="28"/>
              </w:rPr>
              <w:t xml:space="preserve"> Банк»</w:t>
            </w:r>
          </w:p>
          <w:p w:rsidR="005A6C1C" w:rsidRPr="00A57D75" w:rsidRDefault="005A6C1C" w:rsidP="003977ED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A57D75" w:rsidRDefault="005A6C1C" w:rsidP="003977ED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УСЛОВИЯ</w:t>
            </w:r>
          </w:p>
          <w:p w:rsidR="005A6C1C" w:rsidRPr="00A57D75" w:rsidRDefault="005A6C1C" w:rsidP="003977ED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A57D75" w:rsidRDefault="00284C78" w:rsidP="00284C78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14</w:t>
            </w:r>
            <w:r w:rsidR="005A6C1C" w:rsidRPr="00A57D75">
              <w:rPr>
                <w:color w:val="000000" w:themeColor="text1"/>
                <w:sz w:val="28"/>
                <w:szCs w:val="28"/>
              </w:rPr>
              <w:t>.</w:t>
            </w:r>
            <w:r w:rsidR="001D4ADF" w:rsidRPr="00A57D75">
              <w:rPr>
                <w:color w:val="000000" w:themeColor="text1"/>
                <w:sz w:val="28"/>
                <w:szCs w:val="28"/>
              </w:rPr>
              <w:t>1</w:t>
            </w:r>
            <w:r w:rsidR="00047BDE" w:rsidRPr="00A57D75">
              <w:rPr>
                <w:color w:val="000000" w:themeColor="text1"/>
                <w:sz w:val="28"/>
                <w:szCs w:val="28"/>
              </w:rPr>
              <w:t>2</w:t>
            </w:r>
            <w:r w:rsidR="005A6C1C" w:rsidRPr="00A57D75">
              <w:rPr>
                <w:color w:val="000000" w:themeColor="text1"/>
                <w:sz w:val="28"/>
                <w:szCs w:val="28"/>
              </w:rPr>
              <w:t>.201</w:t>
            </w:r>
            <w:r w:rsidR="001D4ADF" w:rsidRPr="00A57D75">
              <w:rPr>
                <w:color w:val="000000" w:themeColor="text1"/>
                <w:sz w:val="28"/>
                <w:szCs w:val="28"/>
              </w:rPr>
              <w:t>8</w:t>
            </w:r>
            <w:r w:rsidR="00C93C95" w:rsidRPr="00A57D75">
              <w:rPr>
                <w:color w:val="000000" w:themeColor="text1"/>
                <w:sz w:val="28"/>
                <w:szCs w:val="28"/>
              </w:rPr>
              <w:t xml:space="preserve"> </w:t>
            </w:r>
            <w:r w:rsidR="005A6C1C" w:rsidRPr="00A57D75">
              <w:rPr>
                <w:color w:val="000000" w:themeColor="text1"/>
                <w:sz w:val="28"/>
                <w:szCs w:val="28"/>
              </w:rPr>
              <w:t>№ 01/01-07/</w:t>
            </w:r>
            <w:r w:rsidRPr="00A57D75">
              <w:rPr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4394" w:type="dxa"/>
          </w:tcPr>
          <w:p w:rsidR="005A6C1C" w:rsidRPr="00A57D75" w:rsidRDefault="005A6C1C" w:rsidP="003977ED">
            <w:pPr>
              <w:ind w:left="318"/>
              <w:jc w:val="both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УТВЕРЖДЕНО</w:t>
            </w:r>
          </w:p>
          <w:p w:rsidR="005A6C1C" w:rsidRPr="00A57D75" w:rsidRDefault="005A6C1C" w:rsidP="003977ED">
            <w:pPr>
              <w:ind w:left="318"/>
              <w:jc w:val="both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 xml:space="preserve">Протокол </w:t>
            </w:r>
            <w:r w:rsidR="001D260A" w:rsidRPr="00A57D75">
              <w:rPr>
                <w:sz w:val="28"/>
                <w:szCs w:val="28"/>
              </w:rPr>
              <w:t>заседания Комитета по управлению активами и пассивами</w:t>
            </w:r>
            <w:r w:rsidR="001D260A" w:rsidRPr="00A57D7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5A6C1C" w:rsidRPr="00A57D75" w:rsidRDefault="005A6C1C" w:rsidP="003977ED">
            <w:pPr>
              <w:ind w:left="744"/>
              <w:rPr>
                <w:color w:val="000000" w:themeColor="text1"/>
                <w:sz w:val="28"/>
                <w:szCs w:val="28"/>
              </w:rPr>
            </w:pPr>
          </w:p>
          <w:p w:rsidR="005A6C1C" w:rsidRPr="00A57D75" w:rsidRDefault="00284C78" w:rsidP="00284C78">
            <w:pPr>
              <w:ind w:left="318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  <w:lang w:val="en-US"/>
              </w:rPr>
              <w:t>14</w:t>
            </w:r>
            <w:r w:rsidR="0085444C" w:rsidRPr="00A57D75">
              <w:rPr>
                <w:color w:val="000000" w:themeColor="text1"/>
                <w:sz w:val="28"/>
                <w:szCs w:val="28"/>
              </w:rPr>
              <w:t>.</w:t>
            </w:r>
            <w:r w:rsidR="00F42CDA" w:rsidRPr="00A57D75">
              <w:rPr>
                <w:color w:val="000000" w:themeColor="text1"/>
                <w:sz w:val="28"/>
                <w:szCs w:val="28"/>
              </w:rPr>
              <w:t>1</w:t>
            </w:r>
            <w:r w:rsidR="00047BDE" w:rsidRPr="00A57D75">
              <w:rPr>
                <w:color w:val="000000" w:themeColor="text1"/>
                <w:sz w:val="28"/>
                <w:szCs w:val="28"/>
              </w:rPr>
              <w:t>2</w:t>
            </w:r>
            <w:r w:rsidR="005A6C1C" w:rsidRPr="00A57D75">
              <w:rPr>
                <w:color w:val="000000" w:themeColor="text1"/>
                <w:sz w:val="28"/>
                <w:szCs w:val="28"/>
              </w:rPr>
              <w:t>.201</w:t>
            </w:r>
            <w:r w:rsidR="001D260A" w:rsidRPr="00A57D75">
              <w:rPr>
                <w:color w:val="000000" w:themeColor="text1"/>
                <w:sz w:val="28"/>
                <w:szCs w:val="28"/>
                <w:lang w:val="en-US"/>
              </w:rPr>
              <w:t>8</w:t>
            </w:r>
            <w:r w:rsidR="005A6C1C" w:rsidRPr="00A57D75">
              <w:rPr>
                <w:color w:val="000000" w:themeColor="text1"/>
                <w:sz w:val="28"/>
                <w:szCs w:val="28"/>
              </w:rPr>
              <w:t xml:space="preserve"> № </w:t>
            </w:r>
            <w:r w:rsidRPr="00A57D75">
              <w:rPr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</w:tr>
    </w:tbl>
    <w:p w:rsidR="005A6C1C" w:rsidRPr="00A57D75" w:rsidRDefault="0078171A" w:rsidP="003977E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5A6C1C" w:rsidRPr="00A57D75">
        <w:rPr>
          <w:color w:val="000000" w:themeColor="text1"/>
          <w:sz w:val="28"/>
          <w:szCs w:val="28"/>
        </w:rPr>
        <w:t>г. Минск</w:t>
      </w:r>
    </w:p>
    <w:p w:rsidR="005A6C1C" w:rsidRPr="00A57D75" w:rsidRDefault="005A6C1C" w:rsidP="003977ED">
      <w:pPr>
        <w:rPr>
          <w:color w:val="000000" w:themeColor="text1"/>
          <w:sz w:val="28"/>
          <w:szCs w:val="28"/>
        </w:rPr>
      </w:pPr>
    </w:p>
    <w:tbl>
      <w:tblPr>
        <w:tblW w:w="5778" w:type="dxa"/>
        <w:tblLayout w:type="fixed"/>
        <w:tblLook w:val="0000" w:firstRow="0" w:lastRow="0" w:firstColumn="0" w:lastColumn="0" w:noHBand="0" w:noVBand="0"/>
      </w:tblPr>
      <w:tblGrid>
        <w:gridCol w:w="5778"/>
      </w:tblGrid>
      <w:tr w:rsidR="00BB0029" w:rsidRPr="00A57D75" w:rsidTr="00A3034F">
        <w:tc>
          <w:tcPr>
            <w:tcW w:w="5778" w:type="dxa"/>
          </w:tcPr>
          <w:p w:rsidR="006F6DF9" w:rsidRPr="00A57D75" w:rsidRDefault="00997B94" w:rsidP="00C47545">
            <w:pPr>
              <w:ind w:right="318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срочного отзывного банковского депозита в белорусских рублях «Приумножай</w:t>
            </w:r>
            <w:r w:rsidR="00A3034F" w:rsidRPr="00A57D75">
              <w:rPr>
                <w:color w:val="000000" w:themeColor="text1"/>
                <w:sz w:val="28"/>
                <w:szCs w:val="28"/>
              </w:rPr>
              <w:t xml:space="preserve"> +</w:t>
            </w:r>
            <w:r w:rsidRPr="00A57D75">
              <w:rPr>
                <w:color w:val="000000" w:themeColor="text1"/>
                <w:sz w:val="28"/>
                <w:szCs w:val="28"/>
              </w:rPr>
              <w:t>»</w:t>
            </w:r>
            <w:r w:rsidR="00C47545" w:rsidRPr="00A57D75">
              <w:rPr>
                <w:color w:val="000000" w:themeColor="text1"/>
                <w:sz w:val="28"/>
                <w:szCs w:val="28"/>
              </w:rPr>
              <w:t xml:space="preserve"> </w:t>
            </w:r>
            <w:r w:rsidR="009B0AAB" w:rsidRPr="00A57D75">
              <w:rPr>
                <w:color w:val="000000" w:themeColor="text1"/>
                <w:sz w:val="28"/>
                <w:szCs w:val="28"/>
              </w:rPr>
              <w:t>(</w:t>
            </w:r>
            <w:r w:rsidR="008E1143" w:rsidRPr="00A57D75">
              <w:rPr>
                <w:color w:val="000000" w:themeColor="text1"/>
                <w:sz w:val="28"/>
                <w:szCs w:val="28"/>
              </w:rPr>
              <w:t xml:space="preserve">с учетом </w:t>
            </w:r>
          </w:p>
          <w:p w:rsidR="006F6DF9" w:rsidRPr="00A57D75" w:rsidRDefault="008E1143" w:rsidP="006F6DF9">
            <w:pPr>
              <w:ind w:right="-392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 xml:space="preserve">Дополнения </w:t>
            </w:r>
            <w:r w:rsidR="00C47545" w:rsidRPr="00A57D75">
              <w:rPr>
                <w:sz w:val="28"/>
                <w:szCs w:val="28"/>
              </w:rPr>
              <w:t>1</w:t>
            </w:r>
            <w:r w:rsidRPr="00A57D75">
              <w:rPr>
                <w:sz w:val="28"/>
                <w:szCs w:val="28"/>
              </w:rPr>
              <w:t xml:space="preserve"> от 0</w:t>
            </w:r>
            <w:r w:rsidR="009329A4" w:rsidRPr="00A57D75">
              <w:rPr>
                <w:sz w:val="28"/>
                <w:szCs w:val="28"/>
              </w:rPr>
              <w:t>9</w:t>
            </w:r>
            <w:r w:rsidRPr="00A57D75">
              <w:rPr>
                <w:sz w:val="28"/>
                <w:szCs w:val="28"/>
              </w:rPr>
              <w:t>.0</w:t>
            </w:r>
            <w:r w:rsidR="009329A4" w:rsidRPr="00A57D75">
              <w:rPr>
                <w:sz w:val="28"/>
                <w:szCs w:val="28"/>
              </w:rPr>
              <w:t>8</w:t>
            </w:r>
            <w:r w:rsidRPr="00A57D75">
              <w:rPr>
                <w:sz w:val="28"/>
                <w:szCs w:val="28"/>
              </w:rPr>
              <w:t>.2019 № 01/01-07/2</w:t>
            </w:r>
            <w:r w:rsidR="009329A4" w:rsidRPr="00A57D75">
              <w:rPr>
                <w:sz w:val="28"/>
                <w:szCs w:val="28"/>
              </w:rPr>
              <w:t>51</w:t>
            </w:r>
            <w:r w:rsidR="006F6DF9" w:rsidRPr="00A57D75">
              <w:rPr>
                <w:sz w:val="28"/>
                <w:szCs w:val="28"/>
              </w:rPr>
              <w:t>;</w:t>
            </w:r>
          </w:p>
          <w:p w:rsidR="00C47545" w:rsidRPr="00A57D75" w:rsidRDefault="00777609" w:rsidP="00C47545">
            <w:pPr>
              <w:ind w:right="-392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 xml:space="preserve">Дополнения </w:t>
            </w:r>
            <w:r w:rsidR="00C47545" w:rsidRPr="00A57D75">
              <w:rPr>
                <w:sz w:val="28"/>
                <w:szCs w:val="28"/>
              </w:rPr>
              <w:t>2</w:t>
            </w:r>
            <w:r w:rsidRPr="00A57D75">
              <w:rPr>
                <w:sz w:val="28"/>
                <w:szCs w:val="28"/>
              </w:rPr>
              <w:t xml:space="preserve"> от 26</w:t>
            </w:r>
            <w:r w:rsidR="006F6DF9" w:rsidRPr="00A57D75">
              <w:rPr>
                <w:sz w:val="28"/>
                <w:szCs w:val="28"/>
              </w:rPr>
              <w:t>.09.2019 № 01/01-07/</w:t>
            </w:r>
            <w:r w:rsidRPr="00A57D75">
              <w:rPr>
                <w:sz w:val="28"/>
                <w:szCs w:val="28"/>
              </w:rPr>
              <w:t>302</w:t>
            </w:r>
            <w:r w:rsidR="00C47545" w:rsidRPr="00A57D75">
              <w:rPr>
                <w:sz w:val="28"/>
                <w:szCs w:val="28"/>
              </w:rPr>
              <w:t>;</w:t>
            </w:r>
          </w:p>
          <w:p w:rsidR="00A3034F" w:rsidRPr="00A57D75" w:rsidRDefault="00C47545" w:rsidP="00C47545">
            <w:pPr>
              <w:suppressAutoHyphens/>
              <w:jc w:val="both"/>
              <w:rPr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Дополнения 3 от 24.10.2019 №</w:t>
            </w:r>
            <w:r w:rsidRPr="00A57D75">
              <w:rPr>
                <w:sz w:val="28"/>
                <w:szCs w:val="28"/>
              </w:rPr>
              <w:t>01/01-07/353</w:t>
            </w:r>
            <w:r w:rsidR="00A3034F" w:rsidRPr="00A57D75">
              <w:rPr>
                <w:sz w:val="28"/>
                <w:szCs w:val="28"/>
              </w:rPr>
              <w:t>;</w:t>
            </w:r>
          </w:p>
          <w:p w:rsidR="00CD30F1" w:rsidRPr="00A57D75" w:rsidRDefault="00A3034F" w:rsidP="00833A07">
            <w:pPr>
              <w:suppressAutoHyphens/>
              <w:jc w:val="both"/>
              <w:rPr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 xml:space="preserve">Дополнения 4 </w:t>
            </w:r>
            <w:r w:rsidR="00902FBF" w:rsidRPr="00A57D75">
              <w:rPr>
                <w:color w:val="000000" w:themeColor="text1"/>
                <w:sz w:val="28"/>
                <w:szCs w:val="28"/>
              </w:rPr>
              <w:t>от 04</w:t>
            </w:r>
            <w:r w:rsidRPr="00A57D75">
              <w:rPr>
                <w:color w:val="000000" w:themeColor="text1"/>
                <w:sz w:val="28"/>
                <w:szCs w:val="28"/>
              </w:rPr>
              <w:t>.09.2020 №</w:t>
            </w:r>
            <w:r w:rsidRPr="00A57D75">
              <w:rPr>
                <w:sz w:val="28"/>
                <w:szCs w:val="28"/>
              </w:rPr>
              <w:t>01/01-07/</w:t>
            </w:r>
            <w:r w:rsidR="00902FBF" w:rsidRPr="00A57D75">
              <w:rPr>
                <w:sz w:val="28"/>
                <w:szCs w:val="28"/>
              </w:rPr>
              <w:t>279</w:t>
            </w:r>
            <w:r w:rsidR="006F7B00" w:rsidRPr="00A57D75">
              <w:rPr>
                <w:sz w:val="28"/>
                <w:szCs w:val="28"/>
              </w:rPr>
              <w:t>;</w:t>
            </w:r>
          </w:p>
          <w:p w:rsidR="00CD30F1" w:rsidRPr="00A57D75" w:rsidRDefault="006F7B00" w:rsidP="00833A07">
            <w:pPr>
              <w:suppressAutoHyphens/>
              <w:jc w:val="both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 xml:space="preserve">Дополнения 5 от </w:t>
            </w:r>
            <w:r w:rsidR="00833A07" w:rsidRPr="00A57D75">
              <w:rPr>
                <w:sz w:val="28"/>
                <w:szCs w:val="28"/>
              </w:rPr>
              <w:t>01</w:t>
            </w:r>
            <w:r w:rsidRPr="00A57D75">
              <w:rPr>
                <w:sz w:val="28"/>
                <w:szCs w:val="28"/>
              </w:rPr>
              <w:t>.0</w:t>
            </w:r>
            <w:r w:rsidR="00833A07" w:rsidRPr="00A57D75">
              <w:rPr>
                <w:sz w:val="28"/>
                <w:szCs w:val="28"/>
              </w:rPr>
              <w:t>7</w:t>
            </w:r>
            <w:r w:rsidRPr="00A57D75">
              <w:rPr>
                <w:sz w:val="28"/>
                <w:szCs w:val="28"/>
              </w:rPr>
              <w:t>.2021 №01/01-07/</w:t>
            </w:r>
            <w:r w:rsidR="00E92E27" w:rsidRPr="00A57D75">
              <w:rPr>
                <w:sz w:val="28"/>
                <w:szCs w:val="28"/>
              </w:rPr>
              <w:t>276</w:t>
            </w:r>
            <w:r w:rsidR="00CD30F1" w:rsidRPr="00A57D75">
              <w:rPr>
                <w:sz w:val="28"/>
                <w:szCs w:val="28"/>
              </w:rPr>
              <w:t>;</w:t>
            </w:r>
          </w:p>
          <w:p w:rsidR="0078171A" w:rsidRDefault="00CD30F1" w:rsidP="00833A07">
            <w:pPr>
              <w:suppressAutoHyphens/>
              <w:jc w:val="both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Дополнения 6 от 14.10.2021 №01/01-07/404</w:t>
            </w:r>
            <w:r w:rsidR="0078171A">
              <w:rPr>
                <w:sz w:val="28"/>
                <w:szCs w:val="28"/>
              </w:rPr>
              <w:t>;</w:t>
            </w:r>
          </w:p>
          <w:p w:rsidR="00EE5969" w:rsidRDefault="0078171A" w:rsidP="00833A07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Дополнения 7 от 30.06.2022 №01/01-07/283</w:t>
            </w:r>
            <w:r w:rsidR="00EE5969">
              <w:rPr>
                <w:sz w:val="28"/>
                <w:szCs w:val="28"/>
                <w:lang w:val="en-US"/>
              </w:rPr>
              <w:t>;</w:t>
            </w:r>
          </w:p>
          <w:p w:rsidR="009B0AAB" w:rsidRPr="0078171A" w:rsidRDefault="00EE5969" w:rsidP="00EE596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Дополнения 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от 16.11.202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№01/01-07/493</w:t>
            </w:r>
            <w:r w:rsidR="009329A4" w:rsidRPr="00A57D75">
              <w:rPr>
                <w:sz w:val="28"/>
                <w:szCs w:val="28"/>
              </w:rPr>
              <w:t>)</w:t>
            </w:r>
          </w:p>
        </w:tc>
      </w:tr>
    </w:tbl>
    <w:p w:rsidR="003D6CB0" w:rsidRPr="00A57D75" w:rsidRDefault="003D6CB0" w:rsidP="003977ED">
      <w:pPr>
        <w:tabs>
          <w:tab w:val="left" w:pos="993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D34E16" w:rsidRPr="00A57D75" w:rsidRDefault="005B37F7" w:rsidP="00581DD7">
      <w:pPr>
        <w:pStyle w:val="ad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57D75">
        <w:rPr>
          <w:color w:val="000000" w:themeColor="text1"/>
          <w:sz w:val="28"/>
          <w:szCs w:val="28"/>
        </w:rPr>
        <w:t xml:space="preserve"> </w:t>
      </w:r>
      <w:r w:rsidR="00997B94" w:rsidRPr="00A57D75">
        <w:rPr>
          <w:color w:val="000000" w:themeColor="text1"/>
          <w:sz w:val="28"/>
          <w:szCs w:val="28"/>
        </w:rPr>
        <w:t>Настоящие Условия</w:t>
      </w:r>
      <w:r w:rsidR="00AE4D21" w:rsidRPr="00A57D75">
        <w:rPr>
          <w:color w:val="000000" w:themeColor="text1"/>
          <w:sz w:val="28"/>
          <w:szCs w:val="28"/>
        </w:rPr>
        <w:t xml:space="preserve"> </w:t>
      </w:r>
      <w:r w:rsidR="00997B94" w:rsidRPr="00A57D75">
        <w:rPr>
          <w:color w:val="000000" w:themeColor="text1"/>
          <w:sz w:val="28"/>
          <w:szCs w:val="28"/>
        </w:rPr>
        <w:t xml:space="preserve">устанавливают порядок привлечения денежных средств в белорусских рублях в срочный </w:t>
      </w:r>
      <w:proofErr w:type="spellStart"/>
      <w:r w:rsidR="00997B94" w:rsidRPr="00A57D75">
        <w:rPr>
          <w:color w:val="000000" w:themeColor="text1"/>
          <w:sz w:val="28"/>
          <w:szCs w:val="28"/>
        </w:rPr>
        <w:t>отзывный</w:t>
      </w:r>
      <w:proofErr w:type="spellEnd"/>
      <w:r w:rsidR="00997B94" w:rsidRPr="00A57D75">
        <w:rPr>
          <w:color w:val="000000" w:themeColor="text1"/>
          <w:sz w:val="28"/>
          <w:szCs w:val="28"/>
        </w:rPr>
        <w:t xml:space="preserve"> банковский депозит в белорусских рублях «Приумножай</w:t>
      </w:r>
      <w:r w:rsidR="00A3034F" w:rsidRPr="00A57D75">
        <w:rPr>
          <w:color w:val="000000" w:themeColor="text1"/>
          <w:sz w:val="28"/>
          <w:szCs w:val="28"/>
        </w:rPr>
        <w:t xml:space="preserve"> +</w:t>
      </w:r>
      <w:r w:rsidR="00997B94" w:rsidRPr="00A57D75">
        <w:rPr>
          <w:color w:val="000000" w:themeColor="text1"/>
          <w:sz w:val="28"/>
          <w:szCs w:val="28"/>
        </w:rPr>
        <w:t>»</w:t>
      </w:r>
      <w:r w:rsidR="009D071F" w:rsidRPr="00A57D75">
        <w:rPr>
          <w:color w:val="000000" w:themeColor="text1"/>
          <w:sz w:val="28"/>
          <w:szCs w:val="28"/>
        </w:rPr>
        <w:t xml:space="preserve"> </w:t>
      </w:r>
      <w:r w:rsidR="00997B94" w:rsidRPr="00A57D75">
        <w:rPr>
          <w:color w:val="000000" w:themeColor="text1"/>
          <w:sz w:val="28"/>
          <w:szCs w:val="28"/>
        </w:rPr>
        <w:t>(далее – депозит) и распространяются на физических лиц</w:t>
      </w:r>
      <w:r w:rsidR="004E0EEF" w:rsidRPr="00A57D75">
        <w:rPr>
          <w:color w:val="000000" w:themeColor="text1"/>
          <w:sz w:val="28"/>
          <w:szCs w:val="28"/>
        </w:rPr>
        <w:t xml:space="preserve"> </w:t>
      </w:r>
      <w:r w:rsidR="004E0EEF" w:rsidRPr="001055DC">
        <w:rPr>
          <w:sz w:val="28"/>
          <w:szCs w:val="28"/>
        </w:rPr>
        <w:t xml:space="preserve">– Вкладчиков </w:t>
      </w:r>
      <w:r w:rsidR="00997B94" w:rsidRPr="00A57D75">
        <w:rPr>
          <w:color w:val="000000" w:themeColor="text1"/>
          <w:sz w:val="28"/>
          <w:szCs w:val="28"/>
        </w:rPr>
        <w:t xml:space="preserve">ОАО </w:t>
      </w:r>
      <w:r w:rsidR="003E2649" w:rsidRPr="00A57D75">
        <w:rPr>
          <w:color w:val="000000" w:themeColor="text1"/>
          <w:sz w:val="28"/>
          <w:szCs w:val="28"/>
        </w:rPr>
        <w:t>«</w:t>
      </w:r>
      <w:proofErr w:type="spellStart"/>
      <w:r w:rsidR="003E2649" w:rsidRPr="00A57D75">
        <w:rPr>
          <w:color w:val="000000" w:themeColor="text1"/>
          <w:sz w:val="28"/>
          <w:szCs w:val="28"/>
        </w:rPr>
        <w:t>Сбер</w:t>
      </w:r>
      <w:proofErr w:type="spellEnd"/>
      <w:r w:rsidR="003E2649" w:rsidRPr="00A57D75">
        <w:rPr>
          <w:color w:val="000000" w:themeColor="text1"/>
          <w:sz w:val="28"/>
          <w:szCs w:val="28"/>
        </w:rPr>
        <w:t xml:space="preserve"> Банк»</w:t>
      </w:r>
      <w:r w:rsidR="00F57390">
        <w:rPr>
          <w:color w:val="000000" w:themeColor="text1"/>
          <w:sz w:val="28"/>
          <w:szCs w:val="28"/>
        </w:rPr>
        <w:t xml:space="preserve"> </w:t>
      </w:r>
      <w:r w:rsidR="00997B94" w:rsidRPr="00F57390">
        <w:rPr>
          <w:color w:val="000000" w:themeColor="text1"/>
          <w:sz w:val="28"/>
          <w:szCs w:val="28"/>
        </w:rPr>
        <w:t>(далее – Банк):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07"/>
        <w:gridCol w:w="6081"/>
      </w:tblGrid>
      <w:tr w:rsidR="00D34E16" w:rsidRPr="00A57D75" w:rsidTr="00882B09">
        <w:tc>
          <w:tcPr>
            <w:tcW w:w="851" w:type="dxa"/>
          </w:tcPr>
          <w:p w:rsidR="00D34E16" w:rsidRPr="00A57D75" w:rsidRDefault="00D34E16" w:rsidP="00111080">
            <w:pPr>
              <w:contextualSpacing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1.</w:t>
            </w:r>
            <w:r w:rsidRPr="00A57D75">
              <w:rPr>
                <w:sz w:val="28"/>
                <w:szCs w:val="28"/>
                <w:lang w:val="en-US"/>
              </w:rPr>
              <w:t>1</w:t>
            </w:r>
            <w:r w:rsidRPr="00A57D75">
              <w:rPr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D34E16" w:rsidRPr="00A57D75" w:rsidRDefault="00CC04A9" w:rsidP="00CC04A9">
            <w:pPr>
              <w:contextualSpacing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Параметры депозита</w:t>
            </w:r>
          </w:p>
        </w:tc>
        <w:tc>
          <w:tcPr>
            <w:tcW w:w="6081" w:type="dxa"/>
            <w:shd w:val="clear" w:color="auto" w:fill="FFFFFF" w:themeFill="background1"/>
          </w:tcPr>
          <w:p w:rsidR="00D34E16" w:rsidRPr="00A57D75" w:rsidRDefault="00CC04A9" w:rsidP="00B743E5">
            <w:pPr>
              <w:shd w:val="clear" w:color="auto" w:fill="FFFFFF" w:themeFill="background1"/>
              <w:ind w:firstLine="130"/>
              <w:contextualSpacing/>
              <w:jc w:val="both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  <w:lang w:val="en-US"/>
              </w:rPr>
              <w:t>C</w:t>
            </w:r>
            <w:r w:rsidRPr="00A57D75">
              <w:rPr>
                <w:sz w:val="28"/>
                <w:szCs w:val="28"/>
              </w:rPr>
              <w:t>рок размещения депозита, минимальн</w:t>
            </w:r>
            <w:r w:rsidR="00B743E5" w:rsidRPr="00A57D75">
              <w:rPr>
                <w:sz w:val="28"/>
                <w:szCs w:val="28"/>
              </w:rPr>
              <w:t>ая</w:t>
            </w:r>
            <w:r w:rsidRPr="00A57D75">
              <w:rPr>
                <w:sz w:val="28"/>
                <w:szCs w:val="28"/>
              </w:rPr>
              <w:t xml:space="preserve"> сумм</w:t>
            </w:r>
            <w:r w:rsidR="00B743E5" w:rsidRPr="00A57D75">
              <w:rPr>
                <w:sz w:val="28"/>
                <w:szCs w:val="28"/>
              </w:rPr>
              <w:t>а</w:t>
            </w:r>
            <w:r w:rsidRPr="00A57D75">
              <w:rPr>
                <w:sz w:val="28"/>
                <w:szCs w:val="28"/>
              </w:rPr>
              <w:t xml:space="preserve"> первоначального взнос</w:t>
            </w:r>
            <w:r w:rsidR="006463E2" w:rsidRPr="00A57D75">
              <w:rPr>
                <w:sz w:val="28"/>
                <w:szCs w:val="28"/>
              </w:rPr>
              <w:t>а</w:t>
            </w:r>
            <w:r w:rsidR="00B743E5" w:rsidRPr="00A57D75">
              <w:rPr>
                <w:sz w:val="28"/>
                <w:szCs w:val="28"/>
              </w:rPr>
              <w:t xml:space="preserve"> и размер</w:t>
            </w:r>
            <w:r w:rsidRPr="00A57D75">
              <w:rPr>
                <w:sz w:val="28"/>
                <w:szCs w:val="28"/>
              </w:rPr>
              <w:t xml:space="preserve"> процентов, выплачиваемых по депозиту (в том числе при досрочном востребовании)</w:t>
            </w:r>
            <w:r w:rsidR="004F4C46" w:rsidRPr="00A57D75">
              <w:rPr>
                <w:sz w:val="28"/>
                <w:szCs w:val="28"/>
              </w:rPr>
              <w:t>,</w:t>
            </w:r>
            <w:r w:rsidRPr="00A57D75">
              <w:rPr>
                <w:sz w:val="28"/>
                <w:szCs w:val="28"/>
              </w:rPr>
              <w:t xml:space="preserve"> у</w:t>
            </w:r>
            <w:r w:rsidRPr="00A57D75">
              <w:rPr>
                <w:sz w:val="28"/>
                <w:szCs w:val="28"/>
                <w:shd w:val="clear" w:color="auto" w:fill="FFFFFF" w:themeFill="background1"/>
              </w:rPr>
              <w:t>тверждаются отдельным решением уполномоченного органа</w:t>
            </w:r>
            <w:r w:rsidRPr="00A57D75">
              <w:rPr>
                <w:sz w:val="28"/>
                <w:szCs w:val="28"/>
              </w:rPr>
              <w:t xml:space="preserve"> Банка и определяются </w:t>
            </w:r>
            <w:r w:rsidRPr="00A57D75">
              <w:rPr>
                <w:rFonts w:eastAsiaTheme="minorHAnsi"/>
                <w:sz w:val="28"/>
                <w:szCs w:val="28"/>
                <w:lang w:eastAsia="en-US"/>
              </w:rPr>
              <w:t xml:space="preserve">Перечнем параметров банковских продуктов для физических лиц в ОАО </w:t>
            </w:r>
            <w:r w:rsidR="003E2649" w:rsidRPr="00A57D75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 w:rsidR="003E2649" w:rsidRPr="00A57D75">
              <w:rPr>
                <w:rFonts w:eastAsiaTheme="minorHAnsi"/>
                <w:sz w:val="28"/>
                <w:szCs w:val="28"/>
                <w:lang w:eastAsia="en-US"/>
              </w:rPr>
              <w:t>Сбер</w:t>
            </w:r>
            <w:proofErr w:type="spellEnd"/>
            <w:r w:rsidR="003E2649" w:rsidRPr="00A57D75">
              <w:rPr>
                <w:rFonts w:eastAsiaTheme="minorHAnsi"/>
                <w:sz w:val="28"/>
                <w:szCs w:val="28"/>
                <w:lang w:eastAsia="en-US"/>
              </w:rPr>
              <w:t xml:space="preserve"> Банк»</w:t>
            </w:r>
            <w:r w:rsidRPr="00A57D75">
              <w:rPr>
                <w:rFonts w:eastAsiaTheme="minorHAnsi"/>
                <w:sz w:val="28"/>
                <w:szCs w:val="28"/>
                <w:lang w:eastAsia="en-US"/>
              </w:rPr>
              <w:t>, размещаемым</w:t>
            </w:r>
            <w:r w:rsidRPr="00A57D75">
              <w:rPr>
                <w:sz w:val="28"/>
                <w:szCs w:val="28"/>
              </w:rPr>
              <w:t xml:space="preserve"> на официальном сайте Банка в сети Интернет (</w:t>
            </w:r>
            <w:hyperlink r:id="rId8" w:history="1">
              <w:r w:rsidR="0015786B" w:rsidRPr="0078171A">
                <w:rPr>
                  <w:rStyle w:val="af6"/>
                  <w:sz w:val="28"/>
                  <w:szCs w:val="28"/>
                </w:rPr>
                <w:t>www.sber-bank.by</w:t>
              </w:r>
            </w:hyperlink>
            <w:r w:rsidRPr="0078171A">
              <w:rPr>
                <w:sz w:val="28"/>
                <w:szCs w:val="28"/>
              </w:rPr>
              <w:t>)</w:t>
            </w:r>
            <w:r w:rsidRPr="00A57D75">
              <w:rPr>
                <w:color w:val="000000" w:themeColor="text1"/>
                <w:sz w:val="28"/>
                <w:szCs w:val="28"/>
              </w:rPr>
              <w:t xml:space="preserve"> и/</w:t>
            </w:r>
            <w:r w:rsidRPr="00A57D75">
              <w:rPr>
                <w:sz w:val="28"/>
                <w:szCs w:val="28"/>
              </w:rPr>
              <w:t>или его информационных стендах</w:t>
            </w:r>
          </w:p>
        </w:tc>
      </w:tr>
      <w:tr w:rsidR="00BB0029" w:rsidRPr="00A57D75" w:rsidTr="00882B09">
        <w:tc>
          <w:tcPr>
            <w:tcW w:w="851" w:type="dxa"/>
          </w:tcPr>
          <w:p w:rsidR="00BE7582" w:rsidRPr="00A57D75" w:rsidRDefault="00BB0029" w:rsidP="00C80EF6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1.</w:t>
            </w:r>
            <w:r w:rsidR="00C80EF6" w:rsidRPr="00A57D75">
              <w:rPr>
                <w:color w:val="000000" w:themeColor="text1"/>
                <w:sz w:val="28"/>
                <w:szCs w:val="28"/>
              </w:rPr>
              <w:t>2</w:t>
            </w:r>
            <w:r w:rsidRPr="00A57D7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BE7582" w:rsidRPr="00A57D75" w:rsidRDefault="00BE7582" w:rsidP="003977ED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Порядок открытия депозита</w:t>
            </w:r>
          </w:p>
        </w:tc>
        <w:tc>
          <w:tcPr>
            <w:tcW w:w="6081" w:type="dxa"/>
            <w:shd w:val="clear" w:color="auto" w:fill="auto"/>
          </w:tcPr>
          <w:p w:rsidR="00A962AC" w:rsidRPr="00A57D75" w:rsidRDefault="00A962AC" w:rsidP="003977ED">
            <w:pPr>
              <w:pStyle w:val="a5"/>
              <w:ind w:firstLine="413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t xml:space="preserve">Открытие депозита осуществляется с последующим переводом депозита и начисленных процентов после истечения срока его размещения на </w:t>
            </w:r>
            <w:r w:rsidR="003B7582" w:rsidRPr="00A57D75">
              <w:rPr>
                <w:color w:val="000000" w:themeColor="text1"/>
                <w:szCs w:val="28"/>
              </w:rPr>
              <w:t xml:space="preserve">один из </w:t>
            </w:r>
            <w:r w:rsidRPr="00A57D75">
              <w:rPr>
                <w:color w:val="000000" w:themeColor="text1"/>
                <w:szCs w:val="28"/>
              </w:rPr>
              <w:t>текущи</w:t>
            </w:r>
            <w:r w:rsidR="003B7582" w:rsidRPr="00A57D75">
              <w:rPr>
                <w:color w:val="000000" w:themeColor="text1"/>
                <w:szCs w:val="28"/>
              </w:rPr>
              <w:t>х</w:t>
            </w:r>
            <w:r w:rsidRPr="00A57D75">
              <w:rPr>
                <w:color w:val="000000" w:themeColor="text1"/>
                <w:szCs w:val="28"/>
              </w:rPr>
              <w:t xml:space="preserve"> (расчетны</w:t>
            </w:r>
            <w:r w:rsidR="003B7582" w:rsidRPr="00A57D75">
              <w:rPr>
                <w:color w:val="000000" w:themeColor="text1"/>
                <w:szCs w:val="28"/>
              </w:rPr>
              <w:t>х</w:t>
            </w:r>
            <w:r w:rsidRPr="00A57D75">
              <w:rPr>
                <w:color w:val="000000" w:themeColor="text1"/>
                <w:szCs w:val="28"/>
              </w:rPr>
              <w:t>) банковски</w:t>
            </w:r>
            <w:r w:rsidR="003B7582" w:rsidRPr="00A57D75">
              <w:rPr>
                <w:color w:val="000000" w:themeColor="text1"/>
                <w:szCs w:val="28"/>
              </w:rPr>
              <w:t>х</w:t>
            </w:r>
            <w:r w:rsidRPr="00A57D75">
              <w:rPr>
                <w:color w:val="000000" w:themeColor="text1"/>
                <w:szCs w:val="28"/>
              </w:rPr>
              <w:t xml:space="preserve"> счет</w:t>
            </w:r>
            <w:r w:rsidR="003B7582" w:rsidRPr="00A57D75">
              <w:rPr>
                <w:color w:val="000000" w:themeColor="text1"/>
                <w:szCs w:val="28"/>
              </w:rPr>
              <w:t>ов</w:t>
            </w:r>
            <w:r w:rsidRPr="00A57D75">
              <w:rPr>
                <w:color w:val="000000" w:themeColor="text1"/>
                <w:szCs w:val="28"/>
              </w:rPr>
              <w:t xml:space="preserve"> в валюте депозита:</w:t>
            </w:r>
          </w:p>
          <w:p w:rsidR="00A962AC" w:rsidRPr="00A57D75" w:rsidRDefault="003B7582" w:rsidP="003977ED">
            <w:pPr>
              <w:pStyle w:val="a5"/>
              <w:ind w:firstLine="413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t xml:space="preserve">на текущий (расчетный) банковский счет, </w:t>
            </w:r>
            <w:r w:rsidR="00A962AC" w:rsidRPr="00A57D75">
              <w:rPr>
                <w:color w:val="000000" w:themeColor="text1"/>
                <w:szCs w:val="28"/>
              </w:rPr>
              <w:t xml:space="preserve">предусматривающий использование банковской платежной карточки, открытый </w:t>
            </w:r>
            <w:r w:rsidR="006026C1" w:rsidRPr="00A57D75">
              <w:rPr>
                <w:color w:val="000000" w:themeColor="text1"/>
                <w:szCs w:val="28"/>
              </w:rPr>
              <w:t>Вкладчиком в валюте депозита до заключения договора срочного банковского депозита (далее – Счет)</w:t>
            </w:r>
            <w:r w:rsidR="00A962AC" w:rsidRPr="00A57D75">
              <w:rPr>
                <w:color w:val="000000" w:themeColor="text1"/>
                <w:szCs w:val="28"/>
              </w:rPr>
              <w:t xml:space="preserve">; </w:t>
            </w:r>
          </w:p>
          <w:p w:rsidR="00A962AC" w:rsidRPr="00A57D75" w:rsidRDefault="003B7582" w:rsidP="003977ED">
            <w:pPr>
              <w:pStyle w:val="a5"/>
              <w:ind w:firstLine="413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lastRenderedPageBreak/>
              <w:t>на</w:t>
            </w:r>
            <w:r w:rsidRPr="0078171A">
              <w:rPr>
                <w:color w:val="000000" w:themeColor="text1"/>
                <w:szCs w:val="28"/>
              </w:rPr>
              <w:t xml:space="preserve"> </w:t>
            </w:r>
            <w:r w:rsidRPr="00A57D75">
              <w:rPr>
                <w:color w:val="000000" w:themeColor="text1"/>
                <w:szCs w:val="28"/>
              </w:rPr>
              <w:t xml:space="preserve">текущий (расчетный) банковский </w:t>
            </w:r>
            <w:r w:rsidR="00EA788B" w:rsidRPr="00A57D75">
              <w:rPr>
                <w:color w:val="000000" w:themeColor="text1"/>
                <w:szCs w:val="28"/>
              </w:rPr>
              <w:t>счет, не</w:t>
            </w:r>
            <w:r w:rsidR="00A962AC" w:rsidRPr="00A57D75">
              <w:rPr>
                <w:color w:val="000000" w:themeColor="text1"/>
                <w:szCs w:val="28"/>
              </w:rPr>
              <w:t xml:space="preserve"> предусматривающий использование банковской платежной карточки, открываемый Банк</w:t>
            </w:r>
            <w:r w:rsidR="004E0EEF" w:rsidRPr="00A57D75">
              <w:rPr>
                <w:color w:val="000000" w:themeColor="text1"/>
                <w:szCs w:val="28"/>
              </w:rPr>
              <w:t>ом</w:t>
            </w:r>
            <w:r w:rsidR="00A962AC" w:rsidRPr="00A57D75">
              <w:rPr>
                <w:color w:val="000000" w:themeColor="text1"/>
                <w:szCs w:val="28"/>
              </w:rPr>
              <w:t xml:space="preserve"> </w:t>
            </w:r>
            <w:r w:rsidR="009232C1" w:rsidRPr="00A57D75">
              <w:rPr>
                <w:szCs w:val="28"/>
              </w:rPr>
              <w:t>в день наступления срока возврата депозита</w:t>
            </w:r>
            <w:r w:rsidR="00A962AC" w:rsidRPr="00A57D75">
              <w:rPr>
                <w:color w:val="000000" w:themeColor="text1"/>
                <w:szCs w:val="28"/>
              </w:rPr>
              <w:t xml:space="preserve"> </w:t>
            </w:r>
            <w:r w:rsidR="00A962AC" w:rsidRPr="00A57D75">
              <w:rPr>
                <w:szCs w:val="28"/>
              </w:rPr>
              <w:t>(далее – текущий счет)</w:t>
            </w:r>
            <w:r w:rsidR="00A962AC" w:rsidRPr="00A57D75">
              <w:rPr>
                <w:color w:val="000000" w:themeColor="text1"/>
                <w:szCs w:val="28"/>
              </w:rPr>
              <w:t>.</w:t>
            </w:r>
          </w:p>
          <w:p w:rsidR="00452B51" w:rsidRPr="00A57D75" w:rsidRDefault="00BE7582" w:rsidP="003977ED">
            <w:pPr>
              <w:pStyle w:val="a5"/>
              <w:ind w:firstLine="413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t xml:space="preserve">Открытие депозита </w:t>
            </w:r>
            <w:r w:rsidR="00F61D70" w:rsidRPr="00A57D75">
              <w:rPr>
                <w:color w:val="000000" w:themeColor="text1"/>
                <w:szCs w:val="28"/>
              </w:rPr>
              <w:t>осуществляется как</w:t>
            </w:r>
            <w:r w:rsidRPr="00A57D75">
              <w:rPr>
                <w:color w:val="000000" w:themeColor="text1"/>
                <w:szCs w:val="28"/>
              </w:rPr>
              <w:t xml:space="preserve"> в подразделениях Банка наличными деньгами, безналичным переводом, так и в системе «Сбербанк Онлайн» (веб-версия услуги «Сбербанк Онлайн», мобильные приложения услуги «Мобильный банк») (далее – СБОЛ/МБ)</w:t>
            </w:r>
            <w:r w:rsidR="00452B51" w:rsidRPr="00A57D75">
              <w:rPr>
                <w:color w:val="000000" w:themeColor="text1"/>
                <w:szCs w:val="28"/>
              </w:rPr>
              <w:t>.</w:t>
            </w:r>
          </w:p>
          <w:p w:rsidR="00452B51" w:rsidRPr="00A57D75" w:rsidRDefault="00452B51" w:rsidP="003977ED">
            <w:pPr>
              <w:pStyle w:val="a5"/>
              <w:ind w:firstLine="272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t>В случае открытия депозита в СБОЛ/МБ д</w:t>
            </w:r>
            <w:r w:rsidR="00BF127F" w:rsidRPr="00A57D75">
              <w:rPr>
                <w:color w:val="000000" w:themeColor="text1"/>
                <w:szCs w:val="28"/>
              </w:rPr>
              <w:t>е</w:t>
            </w:r>
            <w:r w:rsidRPr="00A57D75">
              <w:rPr>
                <w:color w:val="000000" w:themeColor="text1"/>
                <w:szCs w:val="28"/>
              </w:rPr>
              <w:t>нежные сред</w:t>
            </w:r>
            <w:r w:rsidR="00525269" w:rsidRPr="00A57D75">
              <w:rPr>
                <w:color w:val="000000" w:themeColor="text1"/>
                <w:szCs w:val="28"/>
              </w:rPr>
              <w:t>с</w:t>
            </w:r>
            <w:r w:rsidRPr="00A57D75">
              <w:rPr>
                <w:color w:val="000000" w:themeColor="text1"/>
                <w:szCs w:val="28"/>
              </w:rPr>
              <w:t>тва переводятся Вкладчиком с</w:t>
            </w:r>
            <w:r w:rsidR="00A962AC" w:rsidRPr="00A57D75">
              <w:rPr>
                <w:color w:val="000000" w:themeColor="text1"/>
                <w:szCs w:val="28"/>
              </w:rPr>
              <w:t>о</w:t>
            </w:r>
            <w:r w:rsidRPr="00A57D75">
              <w:rPr>
                <w:color w:val="000000" w:themeColor="text1"/>
                <w:szCs w:val="28"/>
              </w:rPr>
              <w:t xml:space="preserve"> Счет</w:t>
            </w:r>
            <w:r w:rsidR="00A962AC" w:rsidRPr="00A57D75">
              <w:rPr>
                <w:color w:val="000000" w:themeColor="text1"/>
                <w:szCs w:val="28"/>
              </w:rPr>
              <w:t>а</w:t>
            </w:r>
            <w:r w:rsidRPr="00A57D75">
              <w:rPr>
                <w:color w:val="000000" w:themeColor="text1"/>
                <w:szCs w:val="28"/>
              </w:rPr>
              <w:t xml:space="preserve">. </w:t>
            </w:r>
          </w:p>
          <w:p w:rsidR="000C6536" w:rsidRPr="00A57D75" w:rsidRDefault="00BE7582" w:rsidP="003977ED">
            <w:pPr>
              <w:pStyle w:val="Default"/>
              <w:pageBreakBefore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 xml:space="preserve">Датой заключения договора депозита </w:t>
            </w:r>
            <w:r w:rsidR="00485CF4" w:rsidRPr="00A57D75">
              <w:rPr>
                <w:color w:val="000000" w:themeColor="text1"/>
                <w:sz w:val="28"/>
                <w:szCs w:val="28"/>
              </w:rPr>
              <w:t>в СБ</w:t>
            </w:r>
            <w:r w:rsidR="00F61D70" w:rsidRPr="00A57D75">
              <w:rPr>
                <w:color w:val="000000" w:themeColor="text1"/>
                <w:sz w:val="28"/>
                <w:szCs w:val="28"/>
              </w:rPr>
              <w:t>О</w:t>
            </w:r>
            <w:r w:rsidR="00485CF4" w:rsidRPr="00A57D75">
              <w:rPr>
                <w:color w:val="000000" w:themeColor="text1"/>
                <w:sz w:val="28"/>
                <w:szCs w:val="28"/>
              </w:rPr>
              <w:t xml:space="preserve">Л/МБ </w:t>
            </w:r>
            <w:r w:rsidRPr="00A57D75">
              <w:rPr>
                <w:color w:val="000000" w:themeColor="text1"/>
                <w:sz w:val="28"/>
                <w:szCs w:val="28"/>
              </w:rPr>
              <w:t xml:space="preserve">является дата совершения Вкладчиком операции перечисления в депозит суммы </w:t>
            </w:r>
            <w:r w:rsidR="00525269" w:rsidRPr="00A57D75">
              <w:rPr>
                <w:color w:val="000000" w:themeColor="text1"/>
                <w:sz w:val="28"/>
                <w:szCs w:val="28"/>
              </w:rPr>
              <w:t>денежных сред</w:t>
            </w:r>
            <w:r w:rsidR="00D62C45" w:rsidRPr="00A57D75">
              <w:rPr>
                <w:color w:val="000000" w:themeColor="text1"/>
                <w:sz w:val="28"/>
                <w:szCs w:val="28"/>
              </w:rPr>
              <w:t>с</w:t>
            </w:r>
            <w:r w:rsidR="00525269" w:rsidRPr="00A57D75">
              <w:rPr>
                <w:color w:val="000000" w:themeColor="text1"/>
                <w:sz w:val="28"/>
                <w:szCs w:val="28"/>
              </w:rPr>
              <w:t>тв</w:t>
            </w:r>
            <w:r w:rsidR="00D62C45" w:rsidRPr="00A57D75">
              <w:rPr>
                <w:color w:val="000000" w:themeColor="text1"/>
                <w:sz w:val="28"/>
                <w:szCs w:val="28"/>
              </w:rPr>
              <w:t xml:space="preserve"> со Счета</w:t>
            </w:r>
            <w:r w:rsidRPr="00A57D75">
              <w:rPr>
                <w:color w:val="000000" w:themeColor="text1"/>
                <w:sz w:val="28"/>
                <w:szCs w:val="28"/>
              </w:rPr>
              <w:t>.</w:t>
            </w:r>
          </w:p>
          <w:p w:rsidR="00DC1AB0" w:rsidRPr="00A57D75" w:rsidRDefault="000C6536" w:rsidP="00DC1AB0">
            <w:pPr>
              <w:pStyle w:val="Default"/>
              <w:pageBreakBefore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Подтверждением открытия депозита в СБОЛ/МБ</w:t>
            </w:r>
            <w:r w:rsidR="00C93C95" w:rsidRPr="00A57D7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57D75">
              <w:rPr>
                <w:color w:val="000000" w:themeColor="text1"/>
                <w:sz w:val="28"/>
                <w:szCs w:val="28"/>
              </w:rPr>
              <w:t>является</w:t>
            </w:r>
            <w:r w:rsidR="00F57FBF" w:rsidRPr="00A57D75">
              <w:rPr>
                <w:color w:val="000000" w:themeColor="text1"/>
                <w:sz w:val="28"/>
                <w:szCs w:val="28"/>
              </w:rPr>
              <w:t xml:space="preserve"> </w:t>
            </w:r>
            <w:r w:rsidR="00DC1AB0" w:rsidRPr="00A57D75">
              <w:rPr>
                <w:color w:val="000000" w:themeColor="text1"/>
                <w:sz w:val="28"/>
                <w:szCs w:val="28"/>
              </w:rPr>
              <w:t>документ</w:t>
            </w:r>
            <w:r w:rsidRPr="00A57D75">
              <w:rPr>
                <w:color w:val="000000" w:themeColor="text1"/>
                <w:sz w:val="28"/>
                <w:szCs w:val="28"/>
              </w:rPr>
              <w:t>, формируемый в установленной Банком форме</w:t>
            </w:r>
          </w:p>
        </w:tc>
      </w:tr>
      <w:tr w:rsidR="003E6E34" w:rsidRPr="00A57D75" w:rsidTr="00882B09">
        <w:tc>
          <w:tcPr>
            <w:tcW w:w="851" w:type="dxa"/>
          </w:tcPr>
          <w:p w:rsidR="003E6E34" w:rsidRPr="00A57D75" w:rsidRDefault="003E6E34" w:rsidP="00C80EF6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lastRenderedPageBreak/>
              <w:t>1.</w:t>
            </w:r>
            <w:r w:rsidR="00C80EF6" w:rsidRPr="00A57D75">
              <w:rPr>
                <w:color w:val="000000" w:themeColor="text1"/>
                <w:sz w:val="28"/>
                <w:szCs w:val="28"/>
              </w:rPr>
              <w:t>3</w:t>
            </w:r>
            <w:r w:rsidRPr="00A57D7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3E6E34" w:rsidRPr="00A57D75" w:rsidRDefault="001A6148" w:rsidP="003977ED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П</w:t>
            </w:r>
            <w:r w:rsidR="003E6E34" w:rsidRPr="00A57D75">
              <w:rPr>
                <w:color w:val="000000" w:themeColor="text1"/>
                <w:sz w:val="28"/>
                <w:szCs w:val="28"/>
              </w:rPr>
              <w:t>ополнени</w:t>
            </w:r>
            <w:r w:rsidRPr="00A57D75">
              <w:rPr>
                <w:color w:val="000000" w:themeColor="text1"/>
                <w:sz w:val="28"/>
                <w:szCs w:val="28"/>
              </w:rPr>
              <w:t>е</w:t>
            </w:r>
          </w:p>
          <w:p w:rsidR="00841230" w:rsidRPr="00A57D75" w:rsidRDefault="003E6E34" w:rsidP="003977ED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депозита</w:t>
            </w:r>
          </w:p>
        </w:tc>
        <w:tc>
          <w:tcPr>
            <w:tcW w:w="6081" w:type="dxa"/>
            <w:shd w:val="clear" w:color="auto" w:fill="auto"/>
          </w:tcPr>
          <w:p w:rsidR="00841230" w:rsidRPr="00A57D75" w:rsidRDefault="0084734D" w:rsidP="003977ED">
            <w:pPr>
              <w:pStyle w:val="a5"/>
              <w:ind w:firstLine="272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t>Прием дополнительных взносов в депозит н</w:t>
            </w:r>
            <w:r w:rsidR="003E6E34" w:rsidRPr="00A57D75">
              <w:rPr>
                <w:color w:val="000000" w:themeColor="text1"/>
                <w:szCs w:val="28"/>
              </w:rPr>
              <w:t>е о</w:t>
            </w:r>
            <w:r w:rsidRPr="00A57D75">
              <w:rPr>
                <w:color w:val="000000" w:themeColor="text1"/>
                <w:szCs w:val="28"/>
              </w:rPr>
              <w:t>с</w:t>
            </w:r>
            <w:r w:rsidR="003E6E34" w:rsidRPr="00A57D75">
              <w:rPr>
                <w:color w:val="000000" w:themeColor="text1"/>
                <w:szCs w:val="28"/>
              </w:rPr>
              <w:t>уществляется</w:t>
            </w:r>
          </w:p>
        </w:tc>
      </w:tr>
      <w:tr w:rsidR="003E6E34" w:rsidRPr="00A57D75" w:rsidTr="00882B09">
        <w:tc>
          <w:tcPr>
            <w:tcW w:w="851" w:type="dxa"/>
          </w:tcPr>
          <w:p w:rsidR="00841230" w:rsidRPr="00A57D75" w:rsidRDefault="003E6E34" w:rsidP="00C80EF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1.</w:t>
            </w:r>
            <w:r w:rsidR="00C80EF6" w:rsidRPr="00A57D75">
              <w:rPr>
                <w:color w:val="000000" w:themeColor="text1"/>
                <w:sz w:val="28"/>
                <w:szCs w:val="28"/>
              </w:rPr>
              <w:t>4</w:t>
            </w:r>
            <w:r w:rsidRPr="00A57D7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841230" w:rsidRPr="00A57D75" w:rsidRDefault="003E6E34" w:rsidP="003977ED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Порядок возврата</w:t>
            </w:r>
            <w:r w:rsidR="005E5002" w:rsidRPr="00A57D75">
              <w:rPr>
                <w:color w:val="000000" w:themeColor="text1"/>
                <w:sz w:val="28"/>
                <w:szCs w:val="28"/>
              </w:rPr>
              <w:t xml:space="preserve"> и переоформления</w:t>
            </w:r>
            <w:r w:rsidRPr="00A57D75">
              <w:rPr>
                <w:color w:val="000000" w:themeColor="text1"/>
                <w:sz w:val="28"/>
                <w:szCs w:val="28"/>
              </w:rPr>
              <w:t xml:space="preserve"> депозита</w:t>
            </w:r>
          </w:p>
        </w:tc>
        <w:tc>
          <w:tcPr>
            <w:tcW w:w="6081" w:type="dxa"/>
          </w:tcPr>
          <w:p w:rsidR="004D6AEC" w:rsidRPr="00A57D75" w:rsidRDefault="004D6AEC" w:rsidP="003977ED">
            <w:pPr>
              <w:pStyle w:val="af0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A57D75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 xml:space="preserve">Востребование депозита </w:t>
            </w:r>
            <w:r w:rsidR="00EA788B" w:rsidRPr="00A57D75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Вкладчиком</w:t>
            </w:r>
            <w:r w:rsidRPr="00A57D75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 xml:space="preserve"> в день наступления срока его </w:t>
            </w:r>
            <w:r w:rsidR="00EA788B" w:rsidRPr="00A57D75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 xml:space="preserve">возврата </w:t>
            </w:r>
            <w:r w:rsidR="00973A49" w:rsidRPr="00A57D75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осуществляется</w:t>
            </w:r>
            <w:r w:rsidR="001055DC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 xml:space="preserve"> со Счета</w:t>
            </w:r>
            <w:r w:rsidR="001055DC" w:rsidRPr="0078171A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/</w:t>
            </w:r>
            <w:r w:rsidR="001055DC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текущего счета</w:t>
            </w:r>
            <w:r w:rsidR="00922ACC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, открываемого в соответствии с п.1.2,</w:t>
            </w:r>
            <w:r w:rsidR="00973A49" w:rsidRPr="00A57D75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 xml:space="preserve"> при</w:t>
            </w:r>
            <w:r w:rsidRPr="00A57D75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 xml:space="preserve"> обращении Вкладчика в любое подразделение Банка </w:t>
            </w:r>
            <w:r w:rsidR="00E06B99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либо</w:t>
            </w:r>
            <w:r w:rsidRPr="00A57D75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 xml:space="preserve"> в СБОЛ/МБ</w:t>
            </w:r>
            <w:r w:rsidR="001A6148" w:rsidRPr="00A57D75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.</w:t>
            </w:r>
          </w:p>
          <w:p w:rsidR="003E6E34" w:rsidRPr="00A57D75" w:rsidRDefault="001055DC" w:rsidP="003977ED">
            <w:pPr>
              <w:ind w:firstLine="27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</w:t>
            </w:r>
            <w:r w:rsidR="003E6E34" w:rsidRPr="00A57D75">
              <w:rPr>
                <w:color w:val="000000" w:themeColor="text1"/>
                <w:sz w:val="28"/>
                <w:szCs w:val="28"/>
              </w:rPr>
              <w:t xml:space="preserve">дату наступления срока возврата депозит и причисленные к нему проценты автоматически переоформляются </w:t>
            </w:r>
            <w:r w:rsidR="00A3034F" w:rsidRPr="00A57D75">
              <w:rPr>
                <w:color w:val="000000" w:themeColor="text1"/>
                <w:sz w:val="28"/>
                <w:szCs w:val="28"/>
              </w:rPr>
              <w:t>5</w:t>
            </w:r>
            <w:r w:rsidR="003E6E34" w:rsidRPr="00A57D75">
              <w:rPr>
                <w:color w:val="000000" w:themeColor="text1"/>
                <w:sz w:val="28"/>
                <w:szCs w:val="28"/>
              </w:rPr>
              <w:t xml:space="preserve"> раз на срок, равный сроку депозита (далее – аналогичный срок) с применением размера процентов, действующего для вновь привлекаемых и (или) автоматически переоформляемых депозитов на дату его переоформления.</w:t>
            </w:r>
          </w:p>
          <w:p w:rsidR="0006733C" w:rsidRPr="00A57D75" w:rsidRDefault="0006733C" w:rsidP="003977ED">
            <w:pPr>
              <w:ind w:firstLine="271"/>
              <w:jc w:val="both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По решению уполномоченного органа Банка а</w:t>
            </w:r>
            <w:r w:rsidRPr="00A57D75">
              <w:rPr>
                <w:color w:val="000000" w:themeColor="text1"/>
                <w:sz w:val="28"/>
                <w:szCs w:val="28"/>
              </w:rPr>
              <w:t>втоматическое переоформление депозита может быть прекращено</w:t>
            </w:r>
            <w:r w:rsidRPr="00A57D75">
              <w:rPr>
                <w:sz w:val="28"/>
                <w:szCs w:val="28"/>
              </w:rPr>
              <w:t xml:space="preserve">. </w:t>
            </w:r>
          </w:p>
          <w:p w:rsidR="003E6E34" w:rsidRPr="00A57D75" w:rsidRDefault="003E6E34" w:rsidP="003977ED">
            <w:pPr>
              <w:ind w:firstLine="271"/>
              <w:jc w:val="both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 xml:space="preserve">Если дата наступления срока возврата (переоформления) депозита </w:t>
            </w:r>
            <w:r w:rsidR="00493137" w:rsidRPr="00A57D75">
              <w:rPr>
                <w:sz w:val="28"/>
                <w:szCs w:val="28"/>
              </w:rPr>
              <w:t>(</w:t>
            </w:r>
            <w:r w:rsidR="009E4CD6" w:rsidRPr="00911C80">
              <w:rPr>
                <w:sz w:val="28"/>
                <w:szCs w:val="28"/>
              </w:rPr>
              <w:t xml:space="preserve">при переводе депозита </w:t>
            </w:r>
            <w:r w:rsidR="009E4CD6">
              <w:rPr>
                <w:sz w:val="28"/>
                <w:szCs w:val="28"/>
              </w:rPr>
              <w:t>на текущий счет Вкладчика</w:t>
            </w:r>
            <w:r w:rsidR="00493137" w:rsidRPr="00A57D75">
              <w:rPr>
                <w:sz w:val="28"/>
                <w:szCs w:val="28"/>
              </w:rPr>
              <w:t xml:space="preserve">) </w:t>
            </w:r>
            <w:r w:rsidRPr="00A57D75">
              <w:rPr>
                <w:sz w:val="28"/>
                <w:szCs w:val="28"/>
              </w:rPr>
              <w:t xml:space="preserve">выпадает на нерабочий день структурного подразделения Банка, открывшего депозитный счет Вкладчику, то возврат (переоформление) депозита </w:t>
            </w:r>
            <w:r w:rsidRPr="00A57D75">
              <w:rPr>
                <w:sz w:val="28"/>
                <w:szCs w:val="28"/>
              </w:rPr>
              <w:lastRenderedPageBreak/>
              <w:t xml:space="preserve">производится в следующий за ним рабочий день с начислением процентов за фактический срок хранения депозита, либо </w:t>
            </w:r>
            <w:r w:rsidR="009E4CD6">
              <w:rPr>
                <w:sz w:val="28"/>
                <w:szCs w:val="28"/>
              </w:rPr>
              <w:t xml:space="preserve">возврат депозита осуществляется </w:t>
            </w:r>
            <w:r w:rsidRPr="00A57D75">
              <w:rPr>
                <w:sz w:val="28"/>
                <w:szCs w:val="28"/>
              </w:rPr>
              <w:t>в текущий день при обращении Вкладчика в любое работающее подразделение Банка.</w:t>
            </w:r>
          </w:p>
          <w:p w:rsidR="003E6E34" w:rsidRPr="00A57D75" w:rsidRDefault="003E6E34" w:rsidP="003977ED">
            <w:pPr>
              <w:pStyle w:val="Style9"/>
              <w:widowControl/>
              <w:tabs>
                <w:tab w:val="left" w:pos="1373"/>
                <w:tab w:val="left" w:leader="underscore" w:pos="1574"/>
                <w:tab w:val="left" w:leader="underscore" w:pos="2074"/>
                <w:tab w:val="left" w:leader="underscore" w:pos="2861"/>
                <w:tab w:val="left" w:leader="underscore" w:pos="4032"/>
              </w:tabs>
              <w:spacing w:line="240" w:lineRule="auto"/>
              <w:ind w:firstLine="271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 xml:space="preserve">Если дата наступления срока возврата (переоформления) депозита (при переводе депозита на Счет Вкладчика) приходится на официально объявленный в Республике Беларусь праздничный день либо на нерабочие дни Банка, следующие за последним рабочим днем года (далее – нерабочий день), то возврат </w:t>
            </w:r>
            <w:r w:rsidR="00F12B70" w:rsidRPr="00A57D75">
              <w:rPr>
                <w:sz w:val="28"/>
                <w:szCs w:val="28"/>
              </w:rPr>
              <w:t xml:space="preserve">(переоформление) </w:t>
            </w:r>
            <w:r w:rsidRPr="00A57D75">
              <w:rPr>
                <w:sz w:val="28"/>
                <w:szCs w:val="28"/>
              </w:rPr>
              <w:t>депозита переносится на первый рабочий день, следующий за</w:t>
            </w:r>
            <w:r w:rsidR="00DB09EE" w:rsidRPr="00A57D75">
              <w:rPr>
                <w:sz w:val="28"/>
                <w:szCs w:val="28"/>
              </w:rPr>
              <w:t xml:space="preserve"> </w:t>
            </w:r>
            <w:r w:rsidRPr="00A57D75">
              <w:rPr>
                <w:sz w:val="28"/>
                <w:szCs w:val="28"/>
              </w:rPr>
              <w:t>нерабочим днем, с начислением процентов за фактический срок хранения депозита.</w:t>
            </w:r>
          </w:p>
          <w:p w:rsidR="003E6E34" w:rsidRPr="00A57D75" w:rsidRDefault="003E6E34" w:rsidP="003977ED">
            <w:pPr>
              <w:pStyle w:val="a5"/>
              <w:widowControl w:val="0"/>
              <w:spacing w:line="216" w:lineRule="auto"/>
              <w:ind w:firstLine="272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t>Сумма депозита, перечисленная на Счет, становится доступна Вкладчику в день ее перечисления с депозита.</w:t>
            </w:r>
          </w:p>
          <w:p w:rsidR="00841230" w:rsidRPr="0078171A" w:rsidRDefault="003E6E34" w:rsidP="00D62D95">
            <w:pPr>
              <w:tabs>
                <w:tab w:val="left" w:pos="0"/>
              </w:tabs>
              <w:suppressAutoHyphens/>
              <w:ind w:right="22" w:firstLine="271"/>
              <w:jc w:val="both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 xml:space="preserve">В случае прекращения автоматического переоформления депозита на аналогичный срок Банк переводит средства депозита </w:t>
            </w:r>
            <w:r w:rsidR="000A76AA" w:rsidRPr="00A57D75">
              <w:rPr>
                <w:color w:val="000000" w:themeColor="text1"/>
                <w:sz w:val="28"/>
                <w:szCs w:val="28"/>
              </w:rPr>
              <w:t>в день наступления срока его возврата</w:t>
            </w:r>
            <w:r w:rsidRPr="00A57D75">
              <w:rPr>
                <w:color w:val="000000" w:themeColor="text1"/>
                <w:sz w:val="28"/>
                <w:szCs w:val="28"/>
              </w:rPr>
              <w:t xml:space="preserve"> либо на Счет,</w:t>
            </w:r>
            <w:r w:rsidRPr="00A57D75">
              <w:rPr>
                <w:sz w:val="28"/>
                <w:szCs w:val="28"/>
              </w:rPr>
              <w:t xml:space="preserve"> либо </w:t>
            </w:r>
            <w:r w:rsidR="00BC3956" w:rsidRPr="00A57D75">
              <w:rPr>
                <w:sz w:val="28"/>
                <w:szCs w:val="28"/>
              </w:rPr>
              <w:t>на</w:t>
            </w:r>
            <w:r w:rsidRPr="00A57D75">
              <w:rPr>
                <w:sz w:val="28"/>
                <w:szCs w:val="28"/>
              </w:rPr>
              <w:t xml:space="preserve"> текущий счет </w:t>
            </w:r>
          </w:p>
        </w:tc>
      </w:tr>
      <w:tr w:rsidR="003E6E34" w:rsidRPr="00A57D75" w:rsidTr="009B0AAB">
        <w:trPr>
          <w:trHeight w:val="1266"/>
        </w:trPr>
        <w:tc>
          <w:tcPr>
            <w:tcW w:w="851" w:type="dxa"/>
          </w:tcPr>
          <w:p w:rsidR="00CC455B" w:rsidRPr="00A57D75" w:rsidRDefault="003E6E34" w:rsidP="00C80EF6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lastRenderedPageBreak/>
              <w:t>1.</w:t>
            </w:r>
            <w:r w:rsidR="00C80EF6" w:rsidRPr="00A57D75">
              <w:rPr>
                <w:color w:val="000000" w:themeColor="text1"/>
                <w:sz w:val="28"/>
                <w:szCs w:val="28"/>
              </w:rPr>
              <w:t>5</w:t>
            </w:r>
            <w:r w:rsidRPr="00A57D7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3E6E34" w:rsidRPr="00A57D75" w:rsidRDefault="003E6E34" w:rsidP="003977ED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Порядок начисления и выплаты процентов по депозиту</w:t>
            </w:r>
          </w:p>
        </w:tc>
        <w:tc>
          <w:tcPr>
            <w:tcW w:w="6081" w:type="dxa"/>
          </w:tcPr>
          <w:p w:rsidR="007D133D" w:rsidRPr="00A57D75" w:rsidRDefault="007D133D" w:rsidP="00973A49">
            <w:pPr>
              <w:ind w:firstLine="272"/>
              <w:jc w:val="both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 (366).</w:t>
            </w:r>
          </w:p>
          <w:p w:rsidR="007D133D" w:rsidRPr="00A57D75" w:rsidRDefault="007D133D" w:rsidP="007D133D">
            <w:pPr>
              <w:pStyle w:val="Style18"/>
              <w:tabs>
                <w:tab w:val="left" w:pos="1459"/>
              </w:tabs>
              <w:spacing w:line="240" w:lineRule="auto"/>
              <w:ind w:right="-1" w:firstLine="303"/>
              <w:jc w:val="both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Проценты начисляются на фактический ежедневный остаток денежных средств на депозите за отчетный период –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      </w:r>
          </w:p>
          <w:p w:rsidR="007D133D" w:rsidRPr="00A57D75" w:rsidRDefault="007D133D" w:rsidP="007D133D">
            <w:pPr>
              <w:tabs>
                <w:tab w:val="left" w:pos="0"/>
              </w:tabs>
              <w:suppressAutoHyphens/>
              <w:ind w:firstLine="303"/>
              <w:jc w:val="both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становится доступным Вкладчику в первый рабочий день следующего года.</w:t>
            </w:r>
          </w:p>
          <w:p w:rsidR="00EA788B" w:rsidRPr="00A57D75" w:rsidRDefault="007D133D" w:rsidP="00EA788B">
            <w:pPr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Вкладчик имеет право на востребование причисленных к депозиту процентов за любое количество периодов их начисления как в подразделении Банка (с выплатой денежных средств наличными либо в безналичном порядке), так и в СБОЛ/МБ с использованием любой своей банковской платежной карточки.</w:t>
            </w:r>
          </w:p>
          <w:p w:rsidR="003E6E34" w:rsidRPr="00A57D75" w:rsidRDefault="003E6E34" w:rsidP="00792CF2">
            <w:pPr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В случае </w:t>
            </w:r>
            <w:proofErr w:type="spellStart"/>
            <w:r w:rsidRPr="00A57D75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невостребования</w:t>
            </w:r>
            <w:proofErr w:type="spellEnd"/>
            <w:r w:rsidRPr="00A57D75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Вкладчиком капитализированных процентов в течение срока депозита, Банк переводит их на Счет (текущий счет) Вкладчика вместе с суммой депозита в день </w:t>
            </w:r>
            <w:r w:rsidR="0061075D" w:rsidRPr="00A57D75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возврата депозита </w:t>
            </w:r>
            <w:r w:rsidRPr="00A57D75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(после </w:t>
            </w:r>
            <w:r w:rsidRPr="00A57D75">
              <w:rPr>
                <w:color w:val="000000" w:themeColor="text1"/>
                <w:sz w:val="28"/>
                <w:szCs w:val="28"/>
              </w:rPr>
              <w:t xml:space="preserve">прекращения </w:t>
            </w:r>
            <w:r w:rsidR="00A3034F" w:rsidRPr="00A57D75">
              <w:rPr>
                <w:color w:val="000000" w:themeColor="text1"/>
                <w:sz w:val="28"/>
                <w:szCs w:val="28"/>
              </w:rPr>
              <w:t>пя</w:t>
            </w:r>
            <w:r w:rsidRPr="00A57D75">
              <w:rPr>
                <w:color w:val="000000" w:themeColor="text1"/>
                <w:sz w:val="28"/>
                <w:szCs w:val="28"/>
              </w:rPr>
              <w:t>тикратного автоматического переоформления на аналогичный срок)</w:t>
            </w:r>
          </w:p>
        </w:tc>
      </w:tr>
      <w:tr w:rsidR="003E6E34" w:rsidRPr="00A57D75" w:rsidTr="00882B09">
        <w:trPr>
          <w:trHeight w:val="975"/>
        </w:trPr>
        <w:tc>
          <w:tcPr>
            <w:tcW w:w="851" w:type="dxa"/>
          </w:tcPr>
          <w:p w:rsidR="00CC455B" w:rsidRPr="00A57D75" w:rsidRDefault="003E6E34" w:rsidP="00C80EF6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1.</w:t>
            </w:r>
            <w:r w:rsidR="00C80EF6" w:rsidRPr="00A57D75">
              <w:rPr>
                <w:color w:val="000000" w:themeColor="text1"/>
                <w:sz w:val="28"/>
                <w:szCs w:val="28"/>
              </w:rPr>
              <w:t>6</w:t>
            </w:r>
            <w:r w:rsidRPr="00A57D7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07" w:type="dxa"/>
            <w:shd w:val="clear" w:color="auto" w:fill="FFFFFF" w:themeFill="background1"/>
          </w:tcPr>
          <w:p w:rsidR="003E6E34" w:rsidRPr="0078171A" w:rsidRDefault="003E6E34" w:rsidP="003977ED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78171A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Условия досрочного востребования</w:t>
            </w:r>
            <w:r w:rsidRPr="00A57D75">
              <w:rPr>
                <w:color w:val="000000" w:themeColor="text1"/>
                <w:sz w:val="28"/>
                <w:szCs w:val="28"/>
              </w:rPr>
              <w:t xml:space="preserve"> депозита</w:t>
            </w:r>
          </w:p>
        </w:tc>
        <w:tc>
          <w:tcPr>
            <w:tcW w:w="6081" w:type="dxa"/>
            <w:shd w:val="clear" w:color="auto" w:fill="FFFFFF" w:themeFill="background1"/>
          </w:tcPr>
          <w:p w:rsidR="003E6E34" w:rsidRPr="0078171A" w:rsidRDefault="003E6E34" w:rsidP="00812642">
            <w:pPr>
              <w:ind w:firstLine="272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8171A">
              <w:rPr>
                <w:color w:val="000000" w:themeColor="text1"/>
                <w:sz w:val="28"/>
                <w:szCs w:val="28"/>
              </w:rPr>
              <w:t>Досрочное востребование депозита производится как в подразделении Банка (</w:t>
            </w:r>
            <w:r w:rsidRPr="0078171A">
              <w:rPr>
                <w:sz w:val="28"/>
                <w:szCs w:val="28"/>
              </w:rPr>
              <w:t>с выплатой денежных средств наличными либо в безналичном порядке)</w:t>
            </w:r>
            <w:r w:rsidRPr="0078171A">
              <w:rPr>
                <w:color w:val="000000" w:themeColor="text1"/>
                <w:sz w:val="28"/>
                <w:szCs w:val="28"/>
              </w:rPr>
              <w:t>, так и в СБОЛ/МБ с использованием любой своей банковской платежной карточки</w:t>
            </w:r>
          </w:p>
        </w:tc>
      </w:tr>
      <w:tr w:rsidR="003E6E34" w:rsidRPr="00A57D75" w:rsidTr="00882B09">
        <w:trPr>
          <w:trHeight w:val="975"/>
        </w:trPr>
        <w:tc>
          <w:tcPr>
            <w:tcW w:w="851" w:type="dxa"/>
          </w:tcPr>
          <w:p w:rsidR="00CC455B" w:rsidRPr="00A57D75" w:rsidRDefault="003E6E34" w:rsidP="00C80EF6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A57D75">
              <w:rPr>
                <w:color w:val="000000" w:themeColor="text1"/>
                <w:sz w:val="28"/>
                <w:szCs w:val="28"/>
                <w:lang w:val="en-US"/>
              </w:rPr>
              <w:t>1.</w:t>
            </w:r>
            <w:r w:rsidR="00C80EF6" w:rsidRPr="00A57D75">
              <w:rPr>
                <w:color w:val="000000" w:themeColor="text1"/>
                <w:sz w:val="28"/>
                <w:szCs w:val="28"/>
              </w:rPr>
              <w:t>7</w:t>
            </w:r>
            <w:r w:rsidRPr="00A57D75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707" w:type="dxa"/>
            <w:shd w:val="clear" w:color="auto" w:fill="FFFFFF" w:themeFill="background1"/>
          </w:tcPr>
          <w:p w:rsidR="003E6E34" w:rsidRPr="00A57D75" w:rsidRDefault="00A477ED" w:rsidP="003977ED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 xml:space="preserve">Порядок совершения операций с использованием банковской </w:t>
            </w:r>
            <w:r w:rsidR="00F12B70" w:rsidRPr="00A57D75">
              <w:rPr>
                <w:color w:val="000000" w:themeColor="text1"/>
                <w:sz w:val="28"/>
                <w:szCs w:val="28"/>
              </w:rPr>
              <w:t xml:space="preserve">платежной </w:t>
            </w:r>
            <w:r w:rsidRPr="00A57D75">
              <w:rPr>
                <w:color w:val="000000" w:themeColor="text1"/>
                <w:sz w:val="28"/>
                <w:szCs w:val="28"/>
              </w:rPr>
              <w:t>карточки</w:t>
            </w:r>
            <w:r w:rsidR="003E6E34" w:rsidRPr="00A57D75" w:rsidDel="002F0C4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081" w:type="dxa"/>
            <w:shd w:val="clear" w:color="auto" w:fill="FFFFFF" w:themeFill="background1"/>
          </w:tcPr>
          <w:p w:rsidR="00663902" w:rsidRPr="0078171A" w:rsidRDefault="00663902" w:rsidP="00663902">
            <w:pPr>
              <w:pStyle w:val="Style18"/>
              <w:tabs>
                <w:tab w:val="left" w:pos="1459"/>
              </w:tabs>
              <w:spacing w:line="240" w:lineRule="auto"/>
              <w:ind w:right="-1" w:firstLine="271"/>
              <w:jc w:val="both"/>
              <w:rPr>
                <w:color w:val="000000" w:themeColor="text1"/>
                <w:sz w:val="28"/>
                <w:szCs w:val="28"/>
              </w:rPr>
            </w:pPr>
            <w:r w:rsidRPr="0078171A">
              <w:rPr>
                <w:color w:val="000000" w:themeColor="text1"/>
                <w:sz w:val="28"/>
                <w:szCs w:val="28"/>
              </w:rPr>
              <w:t xml:space="preserve">Операции по </w:t>
            </w:r>
            <w:r w:rsidR="00F30CB0" w:rsidRPr="0078171A">
              <w:rPr>
                <w:color w:val="000000" w:themeColor="text1"/>
                <w:sz w:val="28"/>
                <w:szCs w:val="28"/>
              </w:rPr>
              <w:t xml:space="preserve">востребованию </w:t>
            </w:r>
            <w:r w:rsidR="00812642" w:rsidRPr="0078171A">
              <w:rPr>
                <w:color w:val="000000" w:themeColor="text1"/>
                <w:sz w:val="28"/>
                <w:szCs w:val="28"/>
              </w:rPr>
              <w:t xml:space="preserve">Вкладчиком в СБОЛ/МБ </w:t>
            </w:r>
            <w:r w:rsidRPr="0078171A">
              <w:rPr>
                <w:color w:val="000000" w:themeColor="text1"/>
                <w:sz w:val="28"/>
                <w:szCs w:val="28"/>
              </w:rPr>
              <w:t>депозита</w:t>
            </w:r>
            <w:r w:rsidR="00F30CB0" w:rsidRPr="0078171A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78171A">
              <w:rPr>
                <w:color w:val="000000" w:themeColor="text1"/>
                <w:sz w:val="28"/>
                <w:szCs w:val="28"/>
              </w:rPr>
              <w:t xml:space="preserve">процентов </w:t>
            </w:r>
            <w:r w:rsidR="004662A4" w:rsidRPr="0078171A">
              <w:rPr>
                <w:color w:val="000000" w:themeColor="text1"/>
                <w:sz w:val="28"/>
                <w:szCs w:val="28"/>
              </w:rPr>
              <w:t>по</w:t>
            </w:r>
            <w:r w:rsidRPr="0078171A">
              <w:rPr>
                <w:color w:val="000000" w:themeColor="text1"/>
                <w:sz w:val="28"/>
                <w:szCs w:val="28"/>
              </w:rPr>
              <w:t xml:space="preserve"> депозит</w:t>
            </w:r>
            <w:r w:rsidR="004662A4" w:rsidRPr="0078171A">
              <w:rPr>
                <w:color w:val="000000" w:themeColor="text1"/>
                <w:sz w:val="28"/>
                <w:szCs w:val="28"/>
              </w:rPr>
              <w:t>у</w:t>
            </w:r>
            <w:r w:rsidR="00F30CB0" w:rsidRPr="0078171A">
              <w:rPr>
                <w:color w:val="000000" w:themeColor="text1"/>
                <w:sz w:val="28"/>
                <w:szCs w:val="28"/>
              </w:rPr>
              <w:t>)</w:t>
            </w:r>
            <w:r w:rsidR="004662A4" w:rsidRPr="0078171A">
              <w:rPr>
                <w:color w:val="000000" w:themeColor="text1"/>
                <w:sz w:val="28"/>
                <w:szCs w:val="28"/>
              </w:rPr>
              <w:t xml:space="preserve"> </w:t>
            </w:r>
            <w:r w:rsidR="00812642" w:rsidRPr="0078171A">
              <w:rPr>
                <w:color w:val="000000" w:themeColor="text1"/>
                <w:sz w:val="28"/>
                <w:szCs w:val="28"/>
              </w:rPr>
              <w:t xml:space="preserve">могут совершаться </w:t>
            </w:r>
            <w:r w:rsidRPr="0078171A">
              <w:rPr>
                <w:color w:val="000000" w:themeColor="text1"/>
                <w:sz w:val="28"/>
                <w:szCs w:val="28"/>
              </w:rPr>
              <w:t xml:space="preserve">с использованием любой своей банковской платежной </w:t>
            </w:r>
            <w:r w:rsidR="00EA788B" w:rsidRPr="0078171A">
              <w:rPr>
                <w:color w:val="000000" w:themeColor="text1"/>
                <w:sz w:val="28"/>
                <w:szCs w:val="28"/>
              </w:rPr>
              <w:t>карточки, выпущенной</w:t>
            </w:r>
            <w:r w:rsidR="00C65B1E" w:rsidRPr="0078171A">
              <w:rPr>
                <w:color w:val="000000" w:themeColor="text1"/>
                <w:sz w:val="28"/>
                <w:szCs w:val="28"/>
              </w:rPr>
              <w:t xml:space="preserve"> к текущему (расчетному) счету, </w:t>
            </w:r>
            <w:r w:rsidR="00812642" w:rsidRPr="0078171A">
              <w:rPr>
                <w:color w:val="000000" w:themeColor="text1"/>
                <w:sz w:val="28"/>
                <w:szCs w:val="28"/>
              </w:rPr>
              <w:t xml:space="preserve">в том числе </w:t>
            </w:r>
            <w:r w:rsidRPr="0078171A">
              <w:rPr>
                <w:color w:val="000000" w:themeColor="text1"/>
                <w:sz w:val="28"/>
                <w:szCs w:val="28"/>
              </w:rPr>
              <w:t>в валюте, отличной от валюты депозитного счета</w:t>
            </w:r>
            <w:r w:rsidR="00C65B1E" w:rsidRPr="0078171A">
              <w:rPr>
                <w:color w:val="000000" w:themeColor="text1"/>
                <w:sz w:val="28"/>
                <w:szCs w:val="28"/>
              </w:rPr>
              <w:t xml:space="preserve"> (далее – карточный счет)</w:t>
            </w:r>
            <w:r w:rsidRPr="0078171A">
              <w:rPr>
                <w:color w:val="000000" w:themeColor="text1"/>
                <w:sz w:val="28"/>
                <w:szCs w:val="28"/>
              </w:rPr>
              <w:t>. При этом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      </w:r>
          </w:p>
          <w:p w:rsidR="006F6564" w:rsidRPr="00A57D75" w:rsidRDefault="00776EDC" w:rsidP="00663902">
            <w:pPr>
              <w:pStyle w:val="Style18"/>
              <w:tabs>
                <w:tab w:val="left" w:pos="1459"/>
              </w:tabs>
              <w:spacing w:line="240" w:lineRule="auto"/>
              <w:ind w:right="-1" w:firstLine="272"/>
              <w:jc w:val="both"/>
              <w:rPr>
                <w:sz w:val="28"/>
                <w:szCs w:val="28"/>
              </w:rPr>
            </w:pPr>
            <w:r w:rsidRPr="0078171A">
              <w:rPr>
                <w:color w:val="000000" w:themeColor="text1"/>
                <w:sz w:val="28"/>
                <w:szCs w:val="28"/>
              </w:rPr>
              <w:t>Перечисленные Вкладчиком на карточный счет средства депозита становятся доступны</w:t>
            </w:r>
            <w:r w:rsidR="00663902" w:rsidRPr="0078171A">
              <w:rPr>
                <w:color w:val="000000" w:themeColor="text1"/>
                <w:sz w:val="28"/>
                <w:szCs w:val="28"/>
              </w:rPr>
              <w:t xml:space="preserve"> </w:t>
            </w:r>
            <w:r w:rsidR="006F6564" w:rsidRPr="0078171A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400659" w:rsidRPr="0078171A">
              <w:rPr>
                <w:color w:val="000000" w:themeColor="text1"/>
                <w:sz w:val="28"/>
                <w:szCs w:val="28"/>
              </w:rPr>
              <w:t xml:space="preserve">его </w:t>
            </w:r>
            <w:r w:rsidR="00663902" w:rsidRPr="0078171A">
              <w:rPr>
                <w:color w:val="000000" w:themeColor="text1"/>
                <w:sz w:val="28"/>
                <w:szCs w:val="28"/>
              </w:rPr>
              <w:t>банковской платежной карточк</w:t>
            </w:r>
            <w:r w:rsidR="006F6564" w:rsidRPr="0078171A">
              <w:rPr>
                <w:color w:val="000000" w:themeColor="text1"/>
                <w:sz w:val="28"/>
                <w:szCs w:val="28"/>
              </w:rPr>
              <w:t>е</w:t>
            </w:r>
            <w:r w:rsidR="00663902" w:rsidRPr="00A57D75">
              <w:rPr>
                <w:sz w:val="28"/>
                <w:szCs w:val="28"/>
              </w:rPr>
              <w:t xml:space="preserve"> по завершении данной операции в СБОЛ/МБ.</w:t>
            </w:r>
          </w:p>
          <w:p w:rsidR="00CC455B" w:rsidRPr="00A57D75" w:rsidRDefault="00663902" w:rsidP="00C65B1E">
            <w:pPr>
              <w:pStyle w:val="Style18"/>
              <w:tabs>
                <w:tab w:val="left" w:pos="1459"/>
              </w:tabs>
              <w:spacing w:line="240" w:lineRule="auto"/>
              <w:ind w:right="-1" w:firstLine="271"/>
              <w:jc w:val="both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</w:t>
            </w:r>
          </w:p>
        </w:tc>
      </w:tr>
      <w:tr w:rsidR="003E6E34" w:rsidRPr="00A57D75" w:rsidTr="00882B09">
        <w:trPr>
          <w:trHeight w:val="514"/>
        </w:trPr>
        <w:tc>
          <w:tcPr>
            <w:tcW w:w="851" w:type="dxa"/>
            <w:tcBorders>
              <w:bottom w:val="single" w:sz="4" w:space="0" w:color="auto"/>
            </w:tcBorders>
          </w:tcPr>
          <w:p w:rsidR="003E6E34" w:rsidRPr="00A57D75" w:rsidRDefault="003E6E34" w:rsidP="00C80EF6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A57D75">
              <w:rPr>
                <w:color w:val="000000" w:themeColor="text1"/>
                <w:sz w:val="28"/>
                <w:szCs w:val="28"/>
                <w:lang w:val="en-US"/>
              </w:rPr>
              <w:t>1.</w:t>
            </w:r>
            <w:r w:rsidR="00C80EF6" w:rsidRPr="00A57D75">
              <w:rPr>
                <w:color w:val="000000" w:themeColor="text1"/>
                <w:sz w:val="28"/>
                <w:szCs w:val="28"/>
              </w:rPr>
              <w:t>8</w:t>
            </w:r>
            <w:r w:rsidRPr="00A57D75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6E34" w:rsidRPr="00A57D75" w:rsidRDefault="003E6E34" w:rsidP="003977ED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Порядок хранения депозита после прекращения его переоформления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6E34" w:rsidRPr="00A57D75" w:rsidRDefault="003E6E34" w:rsidP="003977ED">
            <w:pPr>
              <w:ind w:firstLine="271"/>
              <w:jc w:val="both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В случае перевода средств депозита на текущий счет в соответствии с пунктом 1.</w:t>
            </w:r>
            <w:r w:rsidR="00456AB2">
              <w:rPr>
                <w:sz w:val="28"/>
                <w:szCs w:val="28"/>
              </w:rPr>
              <w:t>2</w:t>
            </w:r>
            <w:r w:rsidRPr="00A57D75">
              <w:rPr>
                <w:sz w:val="28"/>
                <w:szCs w:val="28"/>
              </w:rPr>
              <w:t xml:space="preserve">, проценты начисляются по ставке и в сроки, установленные для текущих (расчетных) счетов физических лиц в белорусских рублях. Выплата средств депозита осуществляется единовременно при востребовании их Вкладчиком. </w:t>
            </w:r>
          </w:p>
          <w:p w:rsidR="003E6E34" w:rsidRPr="00A57D75" w:rsidRDefault="003E6E34" w:rsidP="003977ED">
            <w:pPr>
              <w:ind w:firstLine="271"/>
              <w:jc w:val="both"/>
              <w:rPr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Средства депозита, невостребованные Вкладчиком с текущего счета, по истечении восемнадцати месяцев переводятся на отдельный счет по учету расчетов с прочими кредиторами без начисления процентов и последующим его использованием в порядке, установленном законодательством</w:t>
            </w:r>
            <w:r w:rsidR="00630669" w:rsidRPr="00A57D75">
              <w:rPr>
                <w:sz w:val="28"/>
                <w:szCs w:val="28"/>
              </w:rPr>
              <w:t xml:space="preserve"> Республики Беларусь</w:t>
            </w:r>
            <w:r w:rsidRPr="00A57D75">
              <w:rPr>
                <w:sz w:val="28"/>
                <w:szCs w:val="28"/>
              </w:rPr>
              <w:t xml:space="preserve"> </w:t>
            </w:r>
            <w:r w:rsidR="00630669" w:rsidRPr="00A57D75">
              <w:rPr>
                <w:sz w:val="28"/>
                <w:szCs w:val="28"/>
              </w:rPr>
              <w:t>(далее</w:t>
            </w:r>
            <w:r w:rsidR="00815721">
              <w:rPr>
                <w:sz w:val="28"/>
                <w:szCs w:val="28"/>
              </w:rPr>
              <w:t xml:space="preserve"> </w:t>
            </w:r>
            <w:r w:rsidR="00630669" w:rsidRPr="0078171A">
              <w:rPr>
                <w:color w:val="000000" w:themeColor="text1"/>
                <w:sz w:val="28"/>
                <w:szCs w:val="28"/>
              </w:rPr>
              <w:t xml:space="preserve">– законодательство) </w:t>
            </w:r>
            <w:r w:rsidRPr="00A57D75">
              <w:rPr>
                <w:sz w:val="28"/>
                <w:szCs w:val="28"/>
              </w:rPr>
              <w:t xml:space="preserve">и локальными правовыми актами Банка. </w:t>
            </w:r>
          </w:p>
          <w:p w:rsidR="003E6E34" w:rsidRPr="0078171A" w:rsidRDefault="003E6E34" w:rsidP="003977ED">
            <w:pPr>
              <w:pStyle w:val="Style18"/>
              <w:tabs>
                <w:tab w:val="left" w:pos="1459"/>
              </w:tabs>
              <w:spacing w:line="240" w:lineRule="auto"/>
              <w:ind w:right="-1"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sz w:val="28"/>
                <w:szCs w:val="28"/>
              </w:rPr>
              <w:t>Средства депозита, хранящиеся на отдельном счете по учету расчетов с прочими кредиторами, возвращаются по первому требованию Вкладчика</w:t>
            </w:r>
          </w:p>
        </w:tc>
      </w:tr>
      <w:tr w:rsidR="003E6E34" w:rsidRPr="00A57D75" w:rsidTr="00882B09">
        <w:trPr>
          <w:trHeight w:val="3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4" w:rsidRPr="00A57D75" w:rsidRDefault="003E6E34" w:rsidP="00C80EF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1.</w:t>
            </w:r>
            <w:r w:rsidR="00C80EF6" w:rsidRPr="00A57D75">
              <w:rPr>
                <w:color w:val="000000" w:themeColor="text1"/>
                <w:sz w:val="28"/>
                <w:szCs w:val="28"/>
              </w:rPr>
              <w:t>9</w:t>
            </w:r>
            <w:r w:rsidRPr="00A57D7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4" w:rsidRPr="00A57D75" w:rsidRDefault="003E6E34" w:rsidP="003977ED">
            <w:pPr>
              <w:rPr>
                <w:color w:val="000000" w:themeColor="text1"/>
                <w:sz w:val="28"/>
                <w:szCs w:val="28"/>
              </w:rPr>
            </w:pPr>
            <w:r w:rsidRPr="00A57D75">
              <w:rPr>
                <w:color w:val="000000" w:themeColor="text1"/>
                <w:sz w:val="28"/>
                <w:szCs w:val="28"/>
              </w:rPr>
              <w:t>Иные условия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3C" w:rsidRPr="00A57D75" w:rsidRDefault="003E6E34" w:rsidP="003977ED">
            <w:pPr>
              <w:pStyle w:val="a5"/>
              <w:ind w:left="-13" w:firstLine="284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t>Депозит может быть оформлен на имя другого лица</w:t>
            </w:r>
            <w:r w:rsidR="00AF523C" w:rsidRPr="00A57D75">
              <w:rPr>
                <w:color w:val="000000" w:themeColor="text1"/>
                <w:szCs w:val="28"/>
              </w:rPr>
              <w:t>.</w:t>
            </w:r>
          </w:p>
          <w:p w:rsidR="003E6E34" w:rsidRPr="00A57D75" w:rsidRDefault="003E6E34" w:rsidP="003977ED">
            <w:pPr>
              <w:pStyle w:val="a5"/>
              <w:ind w:left="-13" w:firstLine="284"/>
              <w:rPr>
                <w:color w:val="000000" w:themeColor="text1"/>
                <w:szCs w:val="28"/>
              </w:rPr>
            </w:pPr>
            <w:r w:rsidRPr="00A57D75">
              <w:rPr>
                <w:szCs w:val="28"/>
              </w:rPr>
              <w:t xml:space="preserve">Посредством </w:t>
            </w:r>
            <w:r w:rsidRPr="00A57D75">
              <w:rPr>
                <w:color w:val="000000" w:themeColor="text1"/>
                <w:szCs w:val="28"/>
              </w:rPr>
              <w:t>СБОЛ/МБ</w:t>
            </w:r>
            <w:r w:rsidRPr="00A57D75">
              <w:rPr>
                <w:szCs w:val="28"/>
              </w:rPr>
              <w:t xml:space="preserve"> Вкладчик открывает депозит только на свое имя</w:t>
            </w:r>
          </w:p>
        </w:tc>
      </w:tr>
      <w:tr w:rsidR="003E6E34" w:rsidRPr="00A57D75" w:rsidTr="00882B09">
        <w:trPr>
          <w:trHeight w:val="3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4" w:rsidRPr="00A57D75" w:rsidRDefault="003E6E34" w:rsidP="003977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4" w:rsidRPr="00A57D75" w:rsidRDefault="003E6E34" w:rsidP="003977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4" w:rsidRPr="00A57D75" w:rsidRDefault="003E6E34" w:rsidP="003977ED">
            <w:pPr>
              <w:pStyle w:val="a5"/>
              <w:ind w:left="-13" w:firstLine="284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t>Вкладчик вправе оформлять по депозиту в установленном законодательством порядке довер</w:t>
            </w:r>
            <w:r w:rsidR="00EA788B" w:rsidRPr="00A57D75">
              <w:rPr>
                <w:color w:val="000000" w:themeColor="text1"/>
                <w:szCs w:val="28"/>
              </w:rPr>
              <w:t>енности и завещательные распоря</w:t>
            </w:r>
            <w:r w:rsidRPr="00A57D75">
              <w:rPr>
                <w:color w:val="000000" w:themeColor="text1"/>
                <w:szCs w:val="28"/>
              </w:rPr>
              <w:t>жения</w:t>
            </w:r>
          </w:p>
        </w:tc>
      </w:tr>
      <w:tr w:rsidR="003E6E34" w:rsidRPr="00A57D75" w:rsidTr="00882B09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4" w:rsidRPr="00A57D75" w:rsidRDefault="003E6E34" w:rsidP="003977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4" w:rsidRPr="00A57D75" w:rsidRDefault="003E6E34" w:rsidP="003977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4" w:rsidRPr="00A57D75" w:rsidRDefault="003E6E34" w:rsidP="003977ED">
            <w:pPr>
              <w:pStyle w:val="a5"/>
              <w:ind w:left="-13" w:firstLine="284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t xml:space="preserve">Банк обеспечивает сохранность и гарантирует возврат депозита Вкладчика в соответствии с законодательством </w:t>
            </w:r>
          </w:p>
        </w:tc>
      </w:tr>
      <w:tr w:rsidR="003E6E34" w:rsidRPr="00A57D75" w:rsidTr="00882B09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4" w:rsidRPr="00A57D75" w:rsidRDefault="003E6E34" w:rsidP="003977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4" w:rsidRPr="00A57D75" w:rsidRDefault="003E6E34" w:rsidP="003977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55B" w:rsidRPr="00A57D75" w:rsidRDefault="00A477ED" w:rsidP="003977ED">
            <w:pPr>
              <w:pStyle w:val="a5"/>
              <w:ind w:left="-13" w:firstLine="284"/>
              <w:rPr>
                <w:color w:val="000000" w:themeColor="text1"/>
                <w:szCs w:val="28"/>
              </w:rPr>
            </w:pPr>
            <w:r w:rsidRPr="00A57D75">
              <w:rPr>
                <w:color w:val="000000" w:themeColor="text1"/>
                <w:szCs w:val="28"/>
              </w:rPr>
              <w:t>Процентный доход</w:t>
            </w:r>
            <w:r w:rsidR="00841230" w:rsidRPr="00A57D75">
              <w:rPr>
                <w:color w:val="000000" w:themeColor="text1"/>
                <w:szCs w:val="28"/>
              </w:rPr>
              <w:t xml:space="preserve">, </w:t>
            </w:r>
            <w:r w:rsidRPr="00A57D75">
              <w:rPr>
                <w:color w:val="000000" w:themeColor="text1"/>
                <w:szCs w:val="28"/>
              </w:rPr>
              <w:t>полученный по депозиту</w:t>
            </w:r>
            <w:r w:rsidR="00841230" w:rsidRPr="00A57D75">
              <w:rPr>
                <w:color w:val="000000" w:themeColor="text1"/>
                <w:szCs w:val="28"/>
              </w:rPr>
              <w:t>,</w:t>
            </w:r>
            <w:r w:rsidRPr="00A57D75">
              <w:rPr>
                <w:color w:val="000000" w:themeColor="text1"/>
                <w:szCs w:val="28"/>
              </w:rPr>
              <w:t xml:space="preserve"> подлежит налогообложению </w:t>
            </w:r>
            <w:r w:rsidR="003E6E34" w:rsidRPr="00A57D75">
              <w:rPr>
                <w:color w:val="000000" w:themeColor="text1"/>
                <w:szCs w:val="28"/>
              </w:rPr>
              <w:t xml:space="preserve"> в соответствии с законодательством</w:t>
            </w:r>
          </w:p>
        </w:tc>
      </w:tr>
    </w:tbl>
    <w:p w:rsidR="00EE5969" w:rsidRDefault="00EE5969" w:rsidP="003977ED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647A19" w:rsidRPr="00A57D75" w:rsidRDefault="005B37F7" w:rsidP="003977ED">
      <w:pPr>
        <w:ind w:right="-1" w:firstLine="567"/>
        <w:jc w:val="both"/>
        <w:rPr>
          <w:sz w:val="28"/>
          <w:szCs w:val="28"/>
        </w:rPr>
      </w:pPr>
      <w:bookmarkStart w:id="0" w:name="_GoBack"/>
      <w:bookmarkEnd w:id="0"/>
      <w:r w:rsidRPr="00A57D75">
        <w:rPr>
          <w:color w:val="000000" w:themeColor="text1"/>
          <w:sz w:val="28"/>
          <w:szCs w:val="28"/>
        </w:rPr>
        <w:t xml:space="preserve">2. </w:t>
      </w:r>
      <w:r w:rsidR="00F61D70" w:rsidRPr="00A57D75">
        <w:rPr>
          <w:color w:val="000000" w:themeColor="text1"/>
          <w:sz w:val="28"/>
          <w:szCs w:val="28"/>
        </w:rPr>
        <w:t xml:space="preserve">Согласие Вкладчика на размещение денежных средств в депозит в соответствии с настоящими Условиями и обязательства Банка по их возврату с причитающимися процентами оформляются Договором срочного отзывного банковского депозита. Типовые формы договоров приведены в </w:t>
      </w:r>
      <w:r w:rsidR="003B3C42" w:rsidRPr="00A57D75">
        <w:rPr>
          <w:color w:val="000000" w:themeColor="text1"/>
          <w:sz w:val="28"/>
          <w:szCs w:val="28"/>
        </w:rPr>
        <w:t>п</w:t>
      </w:r>
      <w:r w:rsidR="00F61D70" w:rsidRPr="00A57D75">
        <w:rPr>
          <w:color w:val="000000" w:themeColor="text1"/>
          <w:sz w:val="28"/>
          <w:szCs w:val="28"/>
        </w:rPr>
        <w:t>риложениях 1</w:t>
      </w:r>
      <w:r w:rsidR="003B3C42" w:rsidRPr="00A57D75">
        <w:rPr>
          <w:color w:val="000000" w:themeColor="text1"/>
          <w:sz w:val="28"/>
          <w:szCs w:val="28"/>
        </w:rPr>
        <w:t xml:space="preserve"> – </w:t>
      </w:r>
      <w:r w:rsidR="00D11FB1" w:rsidRPr="00A57D75">
        <w:rPr>
          <w:color w:val="000000" w:themeColor="text1"/>
          <w:sz w:val="28"/>
          <w:szCs w:val="28"/>
        </w:rPr>
        <w:t>5</w:t>
      </w:r>
      <w:r w:rsidR="00F61D70" w:rsidRPr="00A57D75">
        <w:rPr>
          <w:color w:val="000000" w:themeColor="text1"/>
          <w:sz w:val="28"/>
          <w:szCs w:val="28"/>
        </w:rPr>
        <w:t xml:space="preserve"> к настоящим Условиям</w:t>
      </w:r>
      <w:r w:rsidR="00647A19" w:rsidRPr="00A57D75">
        <w:rPr>
          <w:sz w:val="28"/>
          <w:szCs w:val="28"/>
        </w:rPr>
        <w:t>.</w:t>
      </w:r>
    </w:p>
    <w:p w:rsidR="005B37F7" w:rsidRPr="00A57D75" w:rsidRDefault="005B37F7" w:rsidP="003977ED">
      <w:pPr>
        <w:tabs>
          <w:tab w:val="left" w:pos="567"/>
          <w:tab w:val="left" w:pos="709"/>
          <w:tab w:val="left" w:pos="900"/>
        </w:tabs>
        <w:ind w:firstLine="540"/>
        <w:jc w:val="both"/>
        <w:rPr>
          <w:color w:val="000000" w:themeColor="text1"/>
          <w:sz w:val="28"/>
          <w:szCs w:val="28"/>
        </w:rPr>
      </w:pPr>
      <w:r w:rsidRPr="00A57D75">
        <w:rPr>
          <w:color w:val="000000" w:themeColor="text1"/>
          <w:sz w:val="28"/>
          <w:szCs w:val="28"/>
        </w:rPr>
        <w:t xml:space="preserve">3. </w:t>
      </w:r>
      <w:r w:rsidR="00F61D70" w:rsidRPr="00A57D75">
        <w:rPr>
          <w:color w:val="000000" w:themeColor="text1"/>
          <w:sz w:val="28"/>
          <w:szCs w:val="28"/>
        </w:rPr>
        <w:t>Настоящие Условия срочного отзывного банковского депозита в белорусских рублях «Приумножай</w:t>
      </w:r>
      <w:r w:rsidR="00A3034F" w:rsidRPr="00A57D75">
        <w:rPr>
          <w:color w:val="000000" w:themeColor="text1"/>
          <w:sz w:val="28"/>
          <w:szCs w:val="28"/>
        </w:rPr>
        <w:t xml:space="preserve"> +</w:t>
      </w:r>
      <w:r w:rsidR="00F61D70" w:rsidRPr="00A57D75">
        <w:rPr>
          <w:color w:val="000000" w:themeColor="text1"/>
          <w:sz w:val="28"/>
          <w:szCs w:val="28"/>
        </w:rPr>
        <w:t>» вступают в силу с</w:t>
      </w:r>
      <w:r w:rsidR="006C389D" w:rsidRPr="00A57D75">
        <w:rPr>
          <w:color w:val="000000" w:themeColor="text1"/>
          <w:sz w:val="28"/>
          <w:szCs w:val="28"/>
        </w:rPr>
        <w:t xml:space="preserve"> </w:t>
      </w:r>
      <w:r w:rsidR="00C20EA1" w:rsidRPr="00A57D75">
        <w:rPr>
          <w:color w:val="000000" w:themeColor="text1"/>
          <w:sz w:val="28"/>
          <w:szCs w:val="28"/>
        </w:rPr>
        <w:t>даты утверждения</w:t>
      </w:r>
      <w:r w:rsidRPr="00A57D75">
        <w:rPr>
          <w:color w:val="000000" w:themeColor="text1"/>
          <w:sz w:val="28"/>
          <w:szCs w:val="28"/>
        </w:rPr>
        <w:t>.</w:t>
      </w:r>
    </w:p>
    <w:p w:rsidR="00D70792" w:rsidRPr="00A57D75" w:rsidRDefault="00D70792" w:rsidP="003977ED">
      <w:pPr>
        <w:rPr>
          <w:color w:val="000000" w:themeColor="text1"/>
          <w:sz w:val="28"/>
          <w:szCs w:val="28"/>
        </w:rPr>
      </w:pPr>
    </w:p>
    <w:p w:rsidR="0085444C" w:rsidRPr="00A57D75" w:rsidRDefault="006C389D" w:rsidP="003977ED">
      <w:pPr>
        <w:rPr>
          <w:color w:val="000000" w:themeColor="text1"/>
          <w:sz w:val="28"/>
          <w:szCs w:val="28"/>
        </w:rPr>
      </w:pPr>
      <w:r w:rsidRPr="00A57D75">
        <w:rPr>
          <w:color w:val="000000" w:themeColor="text1"/>
          <w:sz w:val="28"/>
          <w:szCs w:val="28"/>
        </w:rPr>
        <w:t xml:space="preserve">Заместитель директора </w:t>
      </w:r>
      <w:r w:rsidRPr="00A57D75">
        <w:rPr>
          <w:color w:val="000000" w:themeColor="text1"/>
          <w:sz w:val="28"/>
          <w:szCs w:val="28"/>
        </w:rPr>
        <w:br/>
        <w:t>Департамента розничных продуктов</w:t>
      </w:r>
      <w:r w:rsidRPr="00A57D75">
        <w:rPr>
          <w:color w:val="000000" w:themeColor="text1"/>
          <w:sz w:val="28"/>
          <w:szCs w:val="28"/>
        </w:rPr>
        <w:tab/>
      </w:r>
      <w:r w:rsidRPr="00A57D75">
        <w:rPr>
          <w:color w:val="000000" w:themeColor="text1"/>
          <w:sz w:val="28"/>
          <w:szCs w:val="28"/>
        </w:rPr>
        <w:tab/>
      </w:r>
      <w:r w:rsidRPr="00A57D75">
        <w:rPr>
          <w:color w:val="000000" w:themeColor="text1"/>
          <w:sz w:val="28"/>
          <w:szCs w:val="28"/>
        </w:rPr>
        <w:tab/>
      </w:r>
      <w:r w:rsidRPr="00A57D75">
        <w:rPr>
          <w:color w:val="000000" w:themeColor="text1"/>
          <w:sz w:val="28"/>
          <w:szCs w:val="28"/>
        </w:rPr>
        <w:tab/>
      </w:r>
      <w:r w:rsidRPr="00A57D75">
        <w:rPr>
          <w:color w:val="000000" w:themeColor="text1"/>
          <w:sz w:val="28"/>
          <w:szCs w:val="28"/>
        </w:rPr>
        <w:tab/>
        <w:t xml:space="preserve">В.Ф. </w:t>
      </w:r>
      <w:proofErr w:type="spellStart"/>
      <w:r w:rsidRPr="00A57D75">
        <w:rPr>
          <w:color w:val="000000" w:themeColor="text1"/>
          <w:sz w:val="28"/>
          <w:szCs w:val="28"/>
        </w:rPr>
        <w:t>Графова</w:t>
      </w:r>
      <w:proofErr w:type="spellEnd"/>
    </w:p>
    <w:p w:rsidR="0090719C" w:rsidRPr="00A57D75" w:rsidRDefault="0090719C">
      <w:pPr>
        <w:rPr>
          <w:color w:val="000000" w:themeColor="text1"/>
          <w:sz w:val="28"/>
          <w:szCs w:val="28"/>
        </w:rPr>
      </w:pPr>
    </w:p>
    <w:sectPr w:rsidR="0090719C" w:rsidRPr="00A57D75" w:rsidSect="00EE5969">
      <w:headerReference w:type="default" r:id="rId9"/>
      <w:headerReference w:type="first" r:id="rId10"/>
      <w:pgSz w:w="11906" w:h="16838"/>
      <w:pgMar w:top="851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AAE" w:rsidRDefault="003E2AAE" w:rsidP="0064282F">
      <w:r>
        <w:separator/>
      </w:r>
    </w:p>
  </w:endnote>
  <w:endnote w:type="continuationSeparator" w:id="0">
    <w:p w:rsidR="003E2AAE" w:rsidRDefault="003E2AAE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AAE" w:rsidRDefault="003E2AAE" w:rsidP="0064282F">
      <w:r>
        <w:separator/>
      </w:r>
    </w:p>
  </w:footnote>
  <w:footnote w:type="continuationSeparator" w:id="0">
    <w:p w:rsidR="003E2AAE" w:rsidRDefault="003E2AAE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CF" w:rsidRPr="001913D1" w:rsidRDefault="00CC455B" w:rsidP="001913D1">
    <w:pPr>
      <w:pStyle w:val="a9"/>
      <w:jc w:val="center"/>
      <w:rPr>
        <w:sz w:val="28"/>
        <w:szCs w:val="28"/>
      </w:rPr>
    </w:pPr>
    <w:r w:rsidRPr="001913D1">
      <w:rPr>
        <w:sz w:val="28"/>
        <w:szCs w:val="28"/>
      </w:rPr>
      <w:fldChar w:fldCharType="begin"/>
    </w:r>
    <w:r w:rsidR="00D70792" w:rsidRPr="001913D1">
      <w:rPr>
        <w:sz w:val="28"/>
        <w:szCs w:val="28"/>
      </w:rPr>
      <w:instrText xml:space="preserve"> PAGE   \* MERGEFORMAT </w:instrText>
    </w:r>
    <w:r w:rsidRPr="001913D1">
      <w:rPr>
        <w:sz w:val="28"/>
        <w:szCs w:val="28"/>
      </w:rPr>
      <w:fldChar w:fldCharType="separate"/>
    </w:r>
    <w:r w:rsidR="00EE5969">
      <w:rPr>
        <w:noProof/>
        <w:sz w:val="28"/>
        <w:szCs w:val="28"/>
      </w:rPr>
      <w:t>4</w:t>
    </w:r>
    <w:r w:rsidRPr="001913D1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CF" w:rsidRDefault="00A453CF" w:rsidP="002707A9">
    <w:pPr>
      <w:pStyle w:val="a9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6E11E0"/>
    <w:multiLevelType w:val="hybridMultilevel"/>
    <w:tmpl w:val="E6225206"/>
    <w:lvl w:ilvl="0" w:tplc="00ECC9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D625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C452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8C7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2618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43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8BF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E46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60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5E1220"/>
    <w:multiLevelType w:val="hybridMultilevel"/>
    <w:tmpl w:val="2F425182"/>
    <w:lvl w:ilvl="0" w:tplc="AA5C2AD8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1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4DB5FA9"/>
    <w:multiLevelType w:val="hybridMultilevel"/>
    <w:tmpl w:val="835CF028"/>
    <w:lvl w:ilvl="0" w:tplc="8B04A0E2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4"/>
  </w:num>
  <w:num w:numId="5">
    <w:abstractNumId w:val="0"/>
  </w:num>
  <w:num w:numId="6">
    <w:abstractNumId w:val="23"/>
  </w:num>
  <w:num w:numId="7">
    <w:abstractNumId w:val="16"/>
  </w:num>
  <w:num w:numId="8">
    <w:abstractNumId w:val="13"/>
  </w:num>
  <w:num w:numId="9">
    <w:abstractNumId w:val="14"/>
  </w:num>
  <w:num w:numId="10">
    <w:abstractNumId w:val="18"/>
  </w:num>
  <w:num w:numId="11">
    <w:abstractNumId w:val="2"/>
  </w:num>
  <w:num w:numId="12">
    <w:abstractNumId w:val="6"/>
  </w:num>
  <w:num w:numId="13">
    <w:abstractNumId w:val="12"/>
  </w:num>
  <w:num w:numId="14">
    <w:abstractNumId w:val="3"/>
  </w:num>
  <w:num w:numId="15">
    <w:abstractNumId w:val="8"/>
  </w:num>
  <w:num w:numId="16">
    <w:abstractNumId w:val="20"/>
  </w:num>
  <w:num w:numId="17">
    <w:abstractNumId w:val="7"/>
  </w:num>
  <w:num w:numId="18">
    <w:abstractNumId w:val="10"/>
  </w:num>
  <w:num w:numId="19">
    <w:abstractNumId w:val="9"/>
  </w:num>
  <w:num w:numId="20">
    <w:abstractNumId w:val="11"/>
  </w:num>
  <w:num w:numId="21">
    <w:abstractNumId w:val="15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6"/>
    <w:rsid w:val="0001270D"/>
    <w:rsid w:val="0002035C"/>
    <w:rsid w:val="00022991"/>
    <w:rsid w:val="0002662E"/>
    <w:rsid w:val="000340C0"/>
    <w:rsid w:val="00042EBD"/>
    <w:rsid w:val="00047703"/>
    <w:rsid w:val="00047898"/>
    <w:rsid w:val="00047BDE"/>
    <w:rsid w:val="00050FC9"/>
    <w:rsid w:val="000531FD"/>
    <w:rsid w:val="00054EA5"/>
    <w:rsid w:val="00055E3B"/>
    <w:rsid w:val="00061C87"/>
    <w:rsid w:val="000661DA"/>
    <w:rsid w:val="0006733C"/>
    <w:rsid w:val="00070AB4"/>
    <w:rsid w:val="00071944"/>
    <w:rsid w:val="0007522B"/>
    <w:rsid w:val="00076D73"/>
    <w:rsid w:val="00095CBD"/>
    <w:rsid w:val="000A057E"/>
    <w:rsid w:val="000A7137"/>
    <w:rsid w:val="000A76AA"/>
    <w:rsid w:val="000B17D7"/>
    <w:rsid w:val="000B4556"/>
    <w:rsid w:val="000B6D93"/>
    <w:rsid w:val="000C02B7"/>
    <w:rsid w:val="000C4ECE"/>
    <w:rsid w:val="000C6536"/>
    <w:rsid w:val="000C6944"/>
    <w:rsid w:val="000C6D64"/>
    <w:rsid w:val="000D5CD7"/>
    <w:rsid w:val="000D6EBA"/>
    <w:rsid w:val="000E06C7"/>
    <w:rsid w:val="000E0C28"/>
    <w:rsid w:val="000E150B"/>
    <w:rsid w:val="000F1502"/>
    <w:rsid w:val="000F1BD6"/>
    <w:rsid w:val="000F482B"/>
    <w:rsid w:val="000F6556"/>
    <w:rsid w:val="000F7A6D"/>
    <w:rsid w:val="001008D3"/>
    <w:rsid w:val="001055DC"/>
    <w:rsid w:val="001103A4"/>
    <w:rsid w:val="00113088"/>
    <w:rsid w:val="00123D30"/>
    <w:rsid w:val="00126D6B"/>
    <w:rsid w:val="001275AA"/>
    <w:rsid w:val="00131D6B"/>
    <w:rsid w:val="00133DE7"/>
    <w:rsid w:val="001353A7"/>
    <w:rsid w:val="00136D98"/>
    <w:rsid w:val="00141BFE"/>
    <w:rsid w:val="00144074"/>
    <w:rsid w:val="00150E64"/>
    <w:rsid w:val="00155004"/>
    <w:rsid w:val="00155BC7"/>
    <w:rsid w:val="0015786B"/>
    <w:rsid w:val="00165BCD"/>
    <w:rsid w:val="00166D66"/>
    <w:rsid w:val="00167C8A"/>
    <w:rsid w:val="0017754D"/>
    <w:rsid w:val="00181074"/>
    <w:rsid w:val="0018377C"/>
    <w:rsid w:val="001913D1"/>
    <w:rsid w:val="00196FC0"/>
    <w:rsid w:val="001A001C"/>
    <w:rsid w:val="001A09BD"/>
    <w:rsid w:val="001A0F33"/>
    <w:rsid w:val="001A5722"/>
    <w:rsid w:val="001A5BFF"/>
    <w:rsid w:val="001A6148"/>
    <w:rsid w:val="001B0AEB"/>
    <w:rsid w:val="001B21BE"/>
    <w:rsid w:val="001B3BF2"/>
    <w:rsid w:val="001B6843"/>
    <w:rsid w:val="001C386A"/>
    <w:rsid w:val="001C770F"/>
    <w:rsid w:val="001D09B5"/>
    <w:rsid w:val="001D12D7"/>
    <w:rsid w:val="001D260A"/>
    <w:rsid w:val="001D2A3B"/>
    <w:rsid w:val="001D3102"/>
    <w:rsid w:val="001D4ADF"/>
    <w:rsid w:val="001D568C"/>
    <w:rsid w:val="001E481D"/>
    <w:rsid w:val="001E49F8"/>
    <w:rsid w:val="002015AB"/>
    <w:rsid w:val="00206360"/>
    <w:rsid w:val="002069A0"/>
    <w:rsid w:val="00207130"/>
    <w:rsid w:val="002128BD"/>
    <w:rsid w:val="002226E4"/>
    <w:rsid w:val="00222F49"/>
    <w:rsid w:val="00227905"/>
    <w:rsid w:val="00234484"/>
    <w:rsid w:val="00242994"/>
    <w:rsid w:val="00243CB8"/>
    <w:rsid w:val="00243E3A"/>
    <w:rsid w:val="002527EE"/>
    <w:rsid w:val="002547A5"/>
    <w:rsid w:val="00260185"/>
    <w:rsid w:val="00263478"/>
    <w:rsid w:val="00263937"/>
    <w:rsid w:val="00265875"/>
    <w:rsid w:val="00265D0B"/>
    <w:rsid w:val="002679CE"/>
    <w:rsid w:val="002707A9"/>
    <w:rsid w:val="002729CA"/>
    <w:rsid w:val="00272D6E"/>
    <w:rsid w:val="00277A35"/>
    <w:rsid w:val="002823C8"/>
    <w:rsid w:val="00284C78"/>
    <w:rsid w:val="00290E59"/>
    <w:rsid w:val="002924A1"/>
    <w:rsid w:val="00294DEF"/>
    <w:rsid w:val="002A2A7E"/>
    <w:rsid w:val="002C5570"/>
    <w:rsid w:val="002D01F9"/>
    <w:rsid w:val="002D522E"/>
    <w:rsid w:val="002D61DA"/>
    <w:rsid w:val="002E0225"/>
    <w:rsid w:val="002E5F48"/>
    <w:rsid w:val="002E7319"/>
    <w:rsid w:val="002F1534"/>
    <w:rsid w:val="002F4225"/>
    <w:rsid w:val="002F7860"/>
    <w:rsid w:val="00305C98"/>
    <w:rsid w:val="003076FA"/>
    <w:rsid w:val="003105CF"/>
    <w:rsid w:val="00313925"/>
    <w:rsid w:val="00313E7F"/>
    <w:rsid w:val="00313F5F"/>
    <w:rsid w:val="00316AF7"/>
    <w:rsid w:val="0032370A"/>
    <w:rsid w:val="0032388B"/>
    <w:rsid w:val="003245BD"/>
    <w:rsid w:val="00325075"/>
    <w:rsid w:val="00332EE6"/>
    <w:rsid w:val="00333B3D"/>
    <w:rsid w:val="00334973"/>
    <w:rsid w:val="0033548A"/>
    <w:rsid w:val="00336EC7"/>
    <w:rsid w:val="00346457"/>
    <w:rsid w:val="00351C2E"/>
    <w:rsid w:val="00353249"/>
    <w:rsid w:val="00356AC8"/>
    <w:rsid w:val="0036153A"/>
    <w:rsid w:val="00361E8E"/>
    <w:rsid w:val="00362C23"/>
    <w:rsid w:val="00365E5C"/>
    <w:rsid w:val="00370EA3"/>
    <w:rsid w:val="00372EE3"/>
    <w:rsid w:val="003744CF"/>
    <w:rsid w:val="00375994"/>
    <w:rsid w:val="003812B8"/>
    <w:rsid w:val="00384AF4"/>
    <w:rsid w:val="00390759"/>
    <w:rsid w:val="003935B2"/>
    <w:rsid w:val="003977ED"/>
    <w:rsid w:val="003A216E"/>
    <w:rsid w:val="003A4E59"/>
    <w:rsid w:val="003A7C7D"/>
    <w:rsid w:val="003B0A5B"/>
    <w:rsid w:val="003B1D81"/>
    <w:rsid w:val="003B3C42"/>
    <w:rsid w:val="003B4433"/>
    <w:rsid w:val="003B5700"/>
    <w:rsid w:val="003B7582"/>
    <w:rsid w:val="003C2FC6"/>
    <w:rsid w:val="003C49F5"/>
    <w:rsid w:val="003D152E"/>
    <w:rsid w:val="003D6CB0"/>
    <w:rsid w:val="003E033A"/>
    <w:rsid w:val="003E2649"/>
    <w:rsid w:val="003E2AAE"/>
    <w:rsid w:val="003E6E34"/>
    <w:rsid w:val="003E7438"/>
    <w:rsid w:val="003F339C"/>
    <w:rsid w:val="003F354D"/>
    <w:rsid w:val="0040047B"/>
    <w:rsid w:val="00400659"/>
    <w:rsid w:val="00403F7C"/>
    <w:rsid w:val="00411F0A"/>
    <w:rsid w:val="0041663B"/>
    <w:rsid w:val="004314E4"/>
    <w:rsid w:val="00431C19"/>
    <w:rsid w:val="00432E50"/>
    <w:rsid w:val="00436D2B"/>
    <w:rsid w:val="004412BD"/>
    <w:rsid w:val="00446505"/>
    <w:rsid w:val="00447FBB"/>
    <w:rsid w:val="00447FE2"/>
    <w:rsid w:val="00452B51"/>
    <w:rsid w:val="00454A2A"/>
    <w:rsid w:val="00454E83"/>
    <w:rsid w:val="00455744"/>
    <w:rsid w:val="00456AB2"/>
    <w:rsid w:val="00461628"/>
    <w:rsid w:val="0046413B"/>
    <w:rsid w:val="004643BB"/>
    <w:rsid w:val="00464640"/>
    <w:rsid w:val="004662A4"/>
    <w:rsid w:val="0046782D"/>
    <w:rsid w:val="0048448C"/>
    <w:rsid w:val="00485CF4"/>
    <w:rsid w:val="00491D73"/>
    <w:rsid w:val="00492DF1"/>
    <w:rsid w:val="00493137"/>
    <w:rsid w:val="00495F2D"/>
    <w:rsid w:val="004A54C1"/>
    <w:rsid w:val="004A76CC"/>
    <w:rsid w:val="004B00CD"/>
    <w:rsid w:val="004B3F5D"/>
    <w:rsid w:val="004B50C6"/>
    <w:rsid w:val="004B76D8"/>
    <w:rsid w:val="004C0C20"/>
    <w:rsid w:val="004C0EB9"/>
    <w:rsid w:val="004C34E9"/>
    <w:rsid w:val="004D4E09"/>
    <w:rsid w:val="004D6AEC"/>
    <w:rsid w:val="004E0EEF"/>
    <w:rsid w:val="004E55D7"/>
    <w:rsid w:val="004F4C46"/>
    <w:rsid w:val="004F5370"/>
    <w:rsid w:val="004F5390"/>
    <w:rsid w:val="00502FF7"/>
    <w:rsid w:val="00504535"/>
    <w:rsid w:val="00504D4E"/>
    <w:rsid w:val="0050524F"/>
    <w:rsid w:val="0051094A"/>
    <w:rsid w:val="005132E7"/>
    <w:rsid w:val="00514C7A"/>
    <w:rsid w:val="00525269"/>
    <w:rsid w:val="005277D7"/>
    <w:rsid w:val="005323AC"/>
    <w:rsid w:val="0053359F"/>
    <w:rsid w:val="0054572A"/>
    <w:rsid w:val="00557425"/>
    <w:rsid w:val="00561C7C"/>
    <w:rsid w:val="005620D3"/>
    <w:rsid w:val="005625D6"/>
    <w:rsid w:val="00563A4B"/>
    <w:rsid w:val="00564184"/>
    <w:rsid w:val="00567809"/>
    <w:rsid w:val="005727B1"/>
    <w:rsid w:val="00577B7A"/>
    <w:rsid w:val="00581DD7"/>
    <w:rsid w:val="00582AD3"/>
    <w:rsid w:val="00585C5B"/>
    <w:rsid w:val="00594491"/>
    <w:rsid w:val="005A027E"/>
    <w:rsid w:val="005A2B58"/>
    <w:rsid w:val="005A388E"/>
    <w:rsid w:val="005A5DF3"/>
    <w:rsid w:val="005A6C1C"/>
    <w:rsid w:val="005B0F7D"/>
    <w:rsid w:val="005B37F7"/>
    <w:rsid w:val="005C4BBE"/>
    <w:rsid w:val="005D50B2"/>
    <w:rsid w:val="005D708C"/>
    <w:rsid w:val="005E10D1"/>
    <w:rsid w:val="005E5002"/>
    <w:rsid w:val="005F37C3"/>
    <w:rsid w:val="005F6141"/>
    <w:rsid w:val="00600755"/>
    <w:rsid w:val="006026C1"/>
    <w:rsid w:val="006028D3"/>
    <w:rsid w:val="006033AF"/>
    <w:rsid w:val="0061075D"/>
    <w:rsid w:val="00620805"/>
    <w:rsid w:val="00625BDC"/>
    <w:rsid w:val="00630669"/>
    <w:rsid w:val="006309B1"/>
    <w:rsid w:val="00636121"/>
    <w:rsid w:val="0064062E"/>
    <w:rsid w:val="0064282F"/>
    <w:rsid w:val="006463E2"/>
    <w:rsid w:val="00647222"/>
    <w:rsid w:val="00647A19"/>
    <w:rsid w:val="00652215"/>
    <w:rsid w:val="00653B7B"/>
    <w:rsid w:val="00656B1D"/>
    <w:rsid w:val="00662206"/>
    <w:rsid w:val="0066276A"/>
    <w:rsid w:val="00663902"/>
    <w:rsid w:val="00664C36"/>
    <w:rsid w:val="00676264"/>
    <w:rsid w:val="00680A51"/>
    <w:rsid w:val="006826BC"/>
    <w:rsid w:val="00684791"/>
    <w:rsid w:val="006908A8"/>
    <w:rsid w:val="00690B3D"/>
    <w:rsid w:val="006939FB"/>
    <w:rsid w:val="006A05C2"/>
    <w:rsid w:val="006A1996"/>
    <w:rsid w:val="006A3BBF"/>
    <w:rsid w:val="006A44EF"/>
    <w:rsid w:val="006A4952"/>
    <w:rsid w:val="006B159B"/>
    <w:rsid w:val="006C0AF8"/>
    <w:rsid w:val="006C2ACE"/>
    <w:rsid w:val="006C389D"/>
    <w:rsid w:val="006C3D76"/>
    <w:rsid w:val="006C55F0"/>
    <w:rsid w:val="006D3746"/>
    <w:rsid w:val="006E3483"/>
    <w:rsid w:val="006E3D19"/>
    <w:rsid w:val="006E3F47"/>
    <w:rsid w:val="006F1937"/>
    <w:rsid w:val="006F3A47"/>
    <w:rsid w:val="006F551C"/>
    <w:rsid w:val="006F6564"/>
    <w:rsid w:val="006F6DF9"/>
    <w:rsid w:val="006F7B00"/>
    <w:rsid w:val="00701AA4"/>
    <w:rsid w:val="0071030B"/>
    <w:rsid w:val="0072126D"/>
    <w:rsid w:val="007219C6"/>
    <w:rsid w:val="00735943"/>
    <w:rsid w:val="00742AB0"/>
    <w:rsid w:val="007433B1"/>
    <w:rsid w:val="00744CEF"/>
    <w:rsid w:val="00751C57"/>
    <w:rsid w:val="007534B2"/>
    <w:rsid w:val="00755F94"/>
    <w:rsid w:val="00760E11"/>
    <w:rsid w:val="00770276"/>
    <w:rsid w:val="00771463"/>
    <w:rsid w:val="007726BB"/>
    <w:rsid w:val="007746AB"/>
    <w:rsid w:val="00776891"/>
    <w:rsid w:val="00776EDC"/>
    <w:rsid w:val="007771DD"/>
    <w:rsid w:val="00777609"/>
    <w:rsid w:val="00777CD1"/>
    <w:rsid w:val="00780866"/>
    <w:rsid w:val="007808F2"/>
    <w:rsid w:val="0078171A"/>
    <w:rsid w:val="00782CDC"/>
    <w:rsid w:val="00784262"/>
    <w:rsid w:val="0078718A"/>
    <w:rsid w:val="007877F5"/>
    <w:rsid w:val="00787CF3"/>
    <w:rsid w:val="00790695"/>
    <w:rsid w:val="00792CF2"/>
    <w:rsid w:val="007950FA"/>
    <w:rsid w:val="00796356"/>
    <w:rsid w:val="007A4C92"/>
    <w:rsid w:val="007A4F8E"/>
    <w:rsid w:val="007A7928"/>
    <w:rsid w:val="007B064C"/>
    <w:rsid w:val="007B104E"/>
    <w:rsid w:val="007C1E0E"/>
    <w:rsid w:val="007C263A"/>
    <w:rsid w:val="007C7331"/>
    <w:rsid w:val="007D133D"/>
    <w:rsid w:val="007D2FFF"/>
    <w:rsid w:val="007D70AC"/>
    <w:rsid w:val="007D7862"/>
    <w:rsid w:val="007E0707"/>
    <w:rsid w:val="007E0DED"/>
    <w:rsid w:val="007E460B"/>
    <w:rsid w:val="007E48D9"/>
    <w:rsid w:val="007E4919"/>
    <w:rsid w:val="007F5C15"/>
    <w:rsid w:val="007F6F05"/>
    <w:rsid w:val="00805773"/>
    <w:rsid w:val="00812642"/>
    <w:rsid w:val="00815721"/>
    <w:rsid w:val="00815D74"/>
    <w:rsid w:val="00830AC1"/>
    <w:rsid w:val="0083273A"/>
    <w:rsid w:val="00833A07"/>
    <w:rsid w:val="008366A4"/>
    <w:rsid w:val="008373C0"/>
    <w:rsid w:val="00837492"/>
    <w:rsid w:val="00840E82"/>
    <w:rsid w:val="00841230"/>
    <w:rsid w:val="00841D1D"/>
    <w:rsid w:val="0084426A"/>
    <w:rsid w:val="008452E6"/>
    <w:rsid w:val="00845DC0"/>
    <w:rsid w:val="00846618"/>
    <w:rsid w:val="00846804"/>
    <w:rsid w:val="0084734D"/>
    <w:rsid w:val="00850B37"/>
    <w:rsid w:val="0085444C"/>
    <w:rsid w:val="008567FA"/>
    <w:rsid w:val="00866B28"/>
    <w:rsid w:val="00866D83"/>
    <w:rsid w:val="0087273D"/>
    <w:rsid w:val="00873366"/>
    <w:rsid w:val="00875B4E"/>
    <w:rsid w:val="00875E44"/>
    <w:rsid w:val="00882029"/>
    <w:rsid w:val="00882B09"/>
    <w:rsid w:val="0088765C"/>
    <w:rsid w:val="008947A5"/>
    <w:rsid w:val="00896171"/>
    <w:rsid w:val="008A06B7"/>
    <w:rsid w:val="008A48B2"/>
    <w:rsid w:val="008A5592"/>
    <w:rsid w:val="008B2EC2"/>
    <w:rsid w:val="008C0750"/>
    <w:rsid w:val="008C681E"/>
    <w:rsid w:val="008D58DB"/>
    <w:rsid w:val="008E1143"/>
    <w:rsid w:val="008E5F4D"/>
    <w:rsid w:val="008F0C1D"/>
    <w:rsid w:val="008F2FFC"/>
    <w:rsid w:val="008F589B"/>
    <w:rsid w:val="00902FBF"/>
    <w:rsid w:val="0090719C"/>
    <w:rsid w:val="00911F2F"/>
    <w:rsid w:val="009130C3"/>
    <w:rsid w:val="00922ACC"/>
    <w:rsid w:val="009232C1"/>
    <w:rsid w:val="00930FD3"/>
    <w:rsid w:val="0093130F"/>
    <w:rsid w:val="009329A4"/>
    <w:rsid w:val="00933201"/>
    <w:rsid w:val="0093510B"/>
    <w:rsid w:val="0093599D"/>
    <w:rsid w:val="0094050F"/>
    <w:rsid w:val="00951879"/>
    <w:rsid w:val="0095406C"/>
    <w:rsid w:val="00954167"/>
    <w:rsid w:val="00955900"/>
    <w:rsid w:val="009612CD"/>
    <w:rsid w:val="009633A9"/>
    <w:rsid w:val="00970065"/>
    <w:rsid w:val="009701F0"/>
    <w:rsid w:val="00973A49"/>
    <w:rsid w:val="009909C5"/>
    <w:rsid w:val="00992ACB"/>
    <w:rsid w:val="00997B75"/>
    <w:rsid w:val="00997B94"/>
    <w:rsid w:val="009A3A0F"/>
    <w:rsid w:val="009B0AAB"/>
    <w:rsid w:val="009B4803"/>
    <w:rsid w:val="009D071F"/>
    <w:rsid w:val="009D49FE"/>
    <w:rsid w:val="009D78EC"/>
    <w:rsid w:val="009E466C"/>
    <w:rsid w:val="009E4CD6"/>
    <w:rsid w:val="009E5C2A"/>
    <w:rsid w:val="009F2B52"/>
    <w:rsid w:val="009F6E2C"/>
    <w:rsid w:val="009F7294"/>
    <w:rsid w:val="00A00555"/>
    <w:rsid w:val="00A00FEB"/>
    <w:rsid w:val="00A11843"/>
    <w:rsid w:val="00A15F36"/>
    <w:rsid w:val="00A17785"/>
    <w:rsid w:val="00A207AE"/>
    <w:rsid w:val="00A3034F"/>
    <w:rsid w:val="00A305A3"/>
    <w:rsid w:val="00A310A5"/>
    <w:rsid w:val="00A34544"/>
    <w:rsid w:val="00A40E90"/>
    <w:rsid w:val="00A453CF"/>
    <w:rsid w:val="00A477ED"/>
    <w:rsid w:val="00A5415F"/>
    <w:rsid w:val="00A571E7"/>
    <w:rsid w:val="00A57D75"/>
    <w:rsid w:val="00A627E9"/>
    <w:rsid w:val="00A66990"/>
    <w:rsid w:val="00A70855"/>
    <w:rsid w:val="00A874DE"/>
    <w:rsid w:val="00A87ECD"/>
    <w:rsid w:val="00A901B2"/>
    <w:rsid w:val="00A90821"/>
    <w:rsid w:val="00A90DA1"/>
    <w:rsid w:val="00A93165"/>
    <w:rsid w:val="00A94CBB"/>
    <w:rsid w:val="00A95B46"/>
    <w:rsid w:val="00A962AC"/>
    <w:rsid w:val="00A9722B"/>
    <w:rsid w:val="00A973F5"/>
    <w:rsid w:val="00A974F7"/>
    <w:rsid w:val="00AA0DA9"/>
    <w:rsid w:val="00AA259C"/>
    <w:rsid w:val="00AA4CDE"/>
    <w:rsid w:val="00AA538A"/>
    <w:rsid w:val="00AB4473"/>
    <w:rsid w:val="00AC4164"/>
    <w:rsid w:val="00AD02A1"/>
    <w:rsid w:val="00AD02A8"/>
    <w:rsid w:val="00AD2582"/>
    <w:rsid w:val="00AD2BD3"/>
    <w:rsid w:val="00AD3CD8"/>
    <w:rsid w:val="00AD530E"/>
    <w:rsid w:val="00AE2409"/>
    <w:rsid w:val="00AE4D21"/>
    <w:rsid w:val="00AF523C"/>
    <w:rsid w:val="00B0278B"/>
    <w:rsid w:val="00B10D75"/>
    <w:rsid w:val="00B11B16"/>
    <w:rsid w:val="00B14D05"/>
    <w:rsid w:val="00B20DE5"/>
    <w:rsid w:val="00B226BE"/>
    <w:rsid w:val="00B24F31"/>
    <w:rsid w:val="00B42091"/>
    <w:rsid w:val="00B42A06"/>
    <w:rsid w:val="00B60CE8"/>
    <w:rsid w:val="00B62102"/>
    <w:rsid w:val="00B64080"/>
    <w:rsid w:val="00B713FC"/>
    <w:rsid w:val="00B73A69"/>
    <w:rsid w:val="00B743E5"/>
    <w:rsid w:val="00B76468"/>
    <w:rsid w:val="00B9281E"/>
    <w:rsid w:val="00B955E5"/>
    <w:rsid w:val="00B958E4"/>
    <w:rsid w:val="00B96E2B"/>
    <w:rsid w:val="00BA019A"/>
    <w:rsid w:val="00BA19A3"/>
    <w:rsid w:val="00BA3D6B"/>
    <w:rsid w:val="00BB0029"/>
    <w:rsid w:val="00BB04E5"/>
    <w:rsid w:val="00BB28E4"/>
    <w:rsid w:val="00BB3BD6"/>
    <w:rsid w:val="00BB7B89"/>
    <w:rsid w:val="00BC0D7A"/>
    <w:rsid w:val="00BC1C70"/>
    <w:rsid w:val="00BC1FFA"/>
    <w:rsid w:val="00BC305B"/>
    <w:rsid w:val="00BC3956"/>
    <w:rsid w:val="00BC4618"/>
    <w:rsid w:val="00BD009E"/>
    <w:rsid w:val="00BD7478"/>
    <w:rsid w:val="00BE48E5"/>
    <w:rsid w:val="00BE7582"/>
    <w:rsid w:val="00BF127F"/>
    <w:rsid w:val="00BF1B2E"/>
    <w:rsid w:val="00BF2D67"/>
    <w:rsid w:val="00BF5782"/>
    <w:rsid w:val="00C01649"/>
    <w:rsid w:val="00C01B3C"/>
    <w:rsid w:val="00C2068A"/>
    <w:rsid w:val="00C20EA1"/>
    <w:rsid w:val="00C22363"/>
    <w:rsid w:val="00C23000"/>
    <w:rsid w:val="00C2330D"/>
    <w:rsid w:val="00C30DCE"/>
    <w:rsid w:val="00C30E10"/>
    <w:rsid w:val="00C34267"/>
    <w:rsid w:val="00C34B49"/>
    <w:rsid w:val="00C36EE0"/>
    <w:rsid w:val="00C4526D"/>
    <w:rsid w:val="00C45BB9"/>
    <w:rsid w:val="00C467F3"/>
    <w:rsid w:val="00C47545"/>
    <w:rsid w:val="00C52D61"/>
    <w:rsid w:val="00C53BBF"/>
    <w:rsid w:val="00C61B25"/>
    <w:rsid w:val="00C63AB8"/>
    <w:rsid w:val="00C648EB"/>
    <w:rsid w:val="00C64CD8"/>
    <w:rsid w:val="00C65B1E"/>
    <w:rsid w:val="00C709F3"/>
    <w:rsid w:val="00C72F13"/>
    <w:rsid w:val="00C7302C"/>
    <w:rsid w:val="00C77E4A"/>
    <w:rsid w:val="00C80EF6"/>
    <w:rsid w:val="00C830E6"/>
    <w:rsid w:val="00C8333A"/>
    <w:rsid w:val="00C879CF"/>
    <w:rsid w:val="00C87DA2"/>
    <w:rsid w:val="00C918BD"/>
    <w:rsid w:val="00C91CC7"/>
    <w:rsid w:val="00C93C95"/>
    <w:rsid w:val="00CA180A"/>
    <w:rsid w:val="00CA4154"/>
    <w:rsid w:val="00CC04A9"/>
    <w:rsid w:val="00CC33D0"/>
    <w:rsid w:val="00CC455B"/>
    <w:rsid w:val="00CC4B3B"/>
    <w:rsid w:val="00CC5573"/>
    <w:rsid w:val="00CD03EA"/>
    <w:rsid w:val="00CD30F1"/>
    <w:rsid w:val="00CD52D0"/>
    <w:rsid w:val="00CE37B3"/>
    <w:rsid w:val="00CF0884"/>
    <w:rsid w:val="00CF0F19"/>
    <w:rsid w:val="00CF1034"/>
    <w:rsid w:val="00CF164E"/>
    <w:rsid w:val="00CF2AD3"/>
    <w:rsid w:val="00D00991"/>
    <w:rsid w:val="00D01D1E"/>
    <w:rsid w:val="00D11FB1"/>
    <w:rsid w:val="00D14ABD"/>
    <w:rsid w:val="00D1577A"/>
    <w:rsid w:val="00D20B43"/>
    <w:rsid w:val="00D24AD3"/>
    <w:rsid w:val="00D24DC8"/>
    <w:rsid w:val="00D32406"/>
    <w:rsid w:val="00D3434F"/>
    <w:rsid w:val="00D34E16"/>
    <w:rsid w:val="00D36D4D"/>
    <w:rsid w:val="00D44B30"/>
    <w:rsid w:val="00D45808"/>
    <w:rsid w:val="00D46B3F"/>
    <w:rsid w:val="00D471B1"/>
    <w:rsid w:val="00D5148F"/>
    <w:rsid w:val="00D567C2"/>
    <w:rsid w:val="00D570BD"/>
    <w:rsid w:val="00D611E3"/>
    <w:rsid w:val="00D62C45"/>
    <w:rsid w:val="00D62D95"/>
    <w:rsid w:val="00D70274"/>
    <w:rsid w:val="00D70792"/>
    <w:rsid w:val="00D7311B"/>
    <w:rsid w:val="00D76F4F"/>
    <w:rsid w:val="00D82134"/>
    <w:rsid w:val="00D85DFE"/>
    <w:rsid w:val="00D908B3"/>
    <w:rsid w:val="00D9291D"/>
    <w:rsid w:val="00D94C1C"/>
    <w:rsid w:val="00DA7044"/>
    <w:rsid w:val="00DA7E93"/>
    <w:rsid w:val="00DB025D"/>
    <w:rsid w:val="00DB09EE"/>
    <w:rsid w:val="00DB31F6"/>
    <w:rsid w:val="00DB4F07"/>
    <w:rsid w:val="00DB55F1"/>
    <w:rsid w:val="00DC1AB0"/>
    <w:rsid w:val="00DC29B5"/>
    <w:rsid w:val="00DD67DD"/>
    <w:rsid w:val="00DE3FE5"/>
    <w:rsid w:val="00DF1A3A"/>
    <w:rsid w:val="00DF546A"/>
    <w:rsid w:val="00E01A1C"/>
    <w:rsid w:val="00E06B99"/>
    <w:rsid w:val="00E07F72"/>
    <w:rsid w:val="00E17967"/>
    <w:rsid w:val="00E20920"/>
    <w:rsid w:val="00E21177"/>
    <w:rsid w:val="00E2169C"/>
    <w:rsid w:val="00E24412"/>
    <w:rsid w:val="00E266C4"/>
    <w:rsid w:val="00E31610"/>
    <w:rsid w:val="00E36B7C"/>
    <w:rsid w:val="00E40560"/>
    <w:rsid w:val="00E43161"/>
    <w:rsid w:val="00E43F92"/>
    <w:rsid w:val="00E61828"/>
    <w:rsid w:val="00E70E55"/>
    <w:rsid w:val="00E72F74"/>
    <w:rsid w:val="00E805F9"/>
    <w:rsid w:val="00E8083E"/>
    <w:rsid w:val="00E92E27"/>
    <w:rsid w:val="00E95A3F"/>
    <w:rsid w:val="00E97FEF"/>
    <w:rsid w:val="00EA0617"/>
    <w:rsid w:val="00EA623E"/>
    <w:rsid w:val="00EA788B"/>
    <w:rsid w:val="00EB5D66"/>
    <w:rsid w:val="00EB6A74"/>
    <w:rsid w:val="00EC5EB1"/>
    <w:rsid w:val="00EC73B8"/>
    <w:rsid w:val="00ED3B5D"/>
    <w:rsid w:val="00EE32CD"/>
    <w:rsid w:val="00EE5969"/>
    <w:rsid w:val="00EF2BF3"/>
    <w:rsid w:val="00EF4907"/>
    <w:rsid w:val="00EF4DA5"/>
    <w:rsid w:val="00F12B70"/>
    <w:rsid w:val="00F12E3E"/>
    <w:rsid w:val="00F20B3B"/>
    <w:rsid w:val="00F30CB0"/>
    <w:rsid w:val="00F341F8"/>
    <w:rsid w:val="00F42CDA"/>
    <w:rsid w:val="00F44E85"/>
    <w:rsid w:val="00F46C41"/>
    <w:rsid w:val="00F47058"/>
    <w:rsid w:val="00F5130C"/>
    <w:rsid w:val="00F564A4"/>
    <w:rsid w:val="00F57390"/>
    <w:rsid w:val="00F57FBF"/>
    <w:rsid w:val="00F600F9"/>
    <w:rsid w:val="00F60CF1"/>
    <w:rsid w:val="00F61D70"/>
    <w:rsid w:val="00F6341A"/>
    <w:rsid w:val="00F64B31"/>
    <w:rsid w:val="00F70C16"/>
    <w:rsid w:val="00F757EC"/>
    <w:rsid w:val="00F75B00"/>
    <w:rsid w:val="00F906A4"/>
    <w:rsid w:val="00FA7F47"/>
    <w:rsid w:val="00FB50B9"/>
    <w:rsid w:val="00FC4FB1"/>
    <w:rsid w:val="00FD25BC"/>
    <w:rsid w:val="00FD313B"/>
    <w:rsid w:val="00FD499D"/>
    <w:rsid w:val="00FE7C61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597E2864"/>
  <w15:docId w15:val="{507803FD-781B-44F9-9D63-BDEC6187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34"/>
    <w:qFormat/>
    <w:rsid w:val="001A0F33"/>
    <w:pPr>
      <w:ind w:left="720"/>
      <w:contextualSpacing/>
    </w:pPr>
  </w:style>
  <w:style w:type="character" w:customStyle="1" w:styleId="a6">
    <w:name w:val="Основной текст с отступом Знак"/>
    <w:link w:val="a5"/>
    <w:rsid w:val="001A0F33"/>
    <w:rPr>
      <w:sz w:val="28"/>
    </w:rPr>
  </w:style>
  <w:style w:type="character" w:customStyle="1" w:styleId="a4">
    <w:name w:val="Основной текст Знак"/>
    <w:link w:val="a3"/>
    <w:rsid w:val="002D522E"/>
    <w:rPr>
      <w:sz w:val="28"/>
    </w:rPr>
  </w:style>
  <w:style w:type="paragraph" w:customStyle="1" w:styleId="Default">
    <w:name w:val="Default"/>
    <w:rsid w:val="0026393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8">
    <w:name w:val="Style18"/>
    <w:basedOn w:val="a"/>
    <w:uiPriority w:val="99"/>
    <w:rsid w:val="00263937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14">
    <w:name w:val="Основной 14+"/>
    <w:basedOn w:val="a"/>
    <w:link w:val="140"/>
    <w:rsid w:val="00263937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link w:val="14"/>
    <w:rsid w:val="00263937"/>
    <w:rPr>
      <w:sz w:val="28"/>
      <w:szCs w:val="24"/>
    </w:rPr>
  </w:style>
  <w:style w:type="character" w:customStyle="1" w:styleId="left">
    <w:name w:val="left"/>
    <w:basedOn w:val="a0"/>
    <w:rsid w:val="003B0A5B"/>
  </w:style>
  <w:style w:type="paragraph" w:styleId="ae">
    <w:name w:val="Balloon Text"/>
    <w:basedOn w:val="a"/>
    <w:link w:val="af"/>
    <w:rsid w:val="003D6CB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D6CB0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997B94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styleId="af0">
    <w:name w:val="annotation text"/>
    <w:basedOn w:val="ae"/>
    <w:link w:val="af1"/>
    <w:autoRedefine/>
    <w:unhideWhenUsed/>
    <w:qFormat/>
    <w:rsid w:val="00C2330D"/>
    <w:pPr>
      <w:ind w:firstLine="272"/>
      <w:jc w:val="both"/>
    </w:pPr>
    <w:rPr>
      <w:sz w:val="28"/>
      <w:lang w:val="en-US"/>
    </w:rPr>
  </w:style>
  <w:style w:type="character" w:customStyle="1" w:styleId="af1">
    <w:name w:val="Текст примечания Знак"/>
    <w:basedOn w:val="a0"/>
    <w:link w:val="af0"/>
    <w:rsid w:val="00C2330D"/>
    <w:rPr>
      <w:rFonts w:ascii="Tahoma" w:hAnsi="Tahoma" w:cs="Tahoma"/>
      <w:sz w:val="28"/>
      <w:szCs w:val="16"/>
      <w:lang w:val="en-US"/>
    </w:rPr>
  </w:style>
  <w:style w:type="paragraph" w:styleId="af2">
    <w:name w:val="annotation subject"/>
    <w:basedOn w:val="af0"/>
    <w:next w:val="af0"/>
    <w:link w:val="af3"/>
    <w:rsid w:val="00F61D70"/>
    <w:rPr>
      <w:b/>
      <w:bCs/>
    </w:rPr>
  </w:style>
  <w:style w:type="character" w:customStyle="1" w:styleId="af3">
    <w:name w:val="Тема примечания Знак"/>
    <w:basedOn w:val="af1"/>
    <w:link w:val="af2"/>
    <w:rsid w:val="00F61D70"/>
    <w:rPr>
      <w:rFonts w:ascii="Tahoma" w:hAnsi="Tahoma" w:cs="Tahoma"/>
      <w:b/>
      <w:bCs/>
      <w:sz w:val="24"/>
      <w:szCs w:val="16"/>
      <w:lang w:val="en-US"/>
    </w:rPr>
  </w:style>
  <w:style w:type="character" w:styleId="af4">
    <w:name w:val="annotation reference"/>
    <w:basedOn w:val="a0"/>
    <w:semiHidden/>
    <w:unhideWhenUsed/>
    <w:rsid w:val="00BD009E"/>
    <w:rPr>
      <w:sz w:val="16"/>
      <w:szCs w:val="16"/>
    </w:rPr>
  </w:style>
  <w:style w:type="paragraph" w:styleId="af5">
    <w:name w:val="Revision"/>
    <w:hidden/>
    <w:uiPriority w:val="99"/>
    <w:semiHidden/>
    <w:rsid w:val="00BD009E"/>
  </w:style>
  <w:style w:type="character" w:styleId="af6">
    <w:name w:val="Hyperlink"/>
    <w:basedOn w:val="a0"/>
    <w:uiPriority w:val="99"/>
    <w:rsid w:val="00D34E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8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-ban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847F-8EB5-417E-90EA-32CD7B7E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1160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Косачёва Инна</cp:lastModifiedBy>
  <cp:revision>10</cp:revision>
  <cp:lastPrinted>2018-12-17T06:34:00Z</cp:lastPrinted>
  <dcterms:created xsi:type="dcterms:W3CDTF">2022-06-24T12:45:00Z</dcterms:created>
  <dcterms:modified xsi:type="dcterms:W3CDTF">2023-11-16T09:00:00Z</dcterms:modified>
</cp:coreProperties>
</file>