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4044" w14:textId="73E80216" w:rsidR="00CC6E15" w:rsidRPr="00B311E1" w:rsidRDefault="003E34FD" w:rsidP="003E34FD">
      <w:pPr>
        <w:pStyle w:val="ae"/>
        <w:tabs>
          <w:tab w:val="left" w:pos="993"/>
        </w:tabs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В </w:t>
      </w:r>
      <w:r w:rsidR="004B2C28" w:rsidRPr="005348E4">
        <w:rPr>
          <w:sz w:val="28"/>
        </w:rPr>
        <w:t>Сборник вознаграждений за операц</w:t>
      </w:r>
      <w:bookmarkStart w:id="0" w:name="_GoBack"/>
      <w:bookmarkEnd w:id="0"/>
      <w:r w:rsidR="004B2C28" w:rsidRPr="005348E4">
        <w:rPr>
          <w:sz w:val="28"/>
        </w:rPr>
        <w:t>ии, осуществляемые ОАО «Сбер Банк»</w:t>
      </w:r>
      <w:r w:rsidR="00F3275D">
        <w:rPr>
          <w:sz w:val="28"/>
        </w:rPr>
        <w:t>,</w:t>
      </w:r>
      <w:r w:rsidR="004B2C28" w:rsidRPr="005348E4">
        <w:rPr>
          <w:sz w:val="28"/>
        </w:rPr>
        <w:t xml:space="preserve"> от 07.12.2020 № 01/01-07/377</w:t>
      </w:r>
      <w:r w:rsidR="00C95C13">
        <w:rPr>
          <w:sz w:val="28"/>
        </w:rPr>
        <w:t>,</w:t>
      </w:r>
      <w:r w:rsidR="00F22C15" w:rsidRPr="005348E4">
        <w:rPr>
          <w:sz w:val="28"/>
        </w:rPr>
        <w:t xml:space="preserve"> </w:t>
      </w:r>
      <w:r>
        <w:rPr>
          <w:sz w:val="28"/>
        </w:rPr>
        <w:t>вн</w:t>
      </w:r>
      <w:r w:rsidR="00F3275D">
        <w:rPr>
          <w:sz w:val="28"/>
        </w:rPr>
        <w:t xml:space="preserve">осятся </w:t>
      </w:r>
      <w:r w:rsidR="00595D7A">
        <w:rPr>
          <w:sz w:val="28"/>
        </w:rPr>
        <w:t>следующие изменения</w:t>
      </w:r>
      <w:r w:rsidR="00B930DE" w:rsidRPr="005348E4">
        <w:rPr>
          <w:sz w:val="28"/>
        </w:rPr>
        <w:t>:</w:t>
      </w:r>
    </w:p>
    <w:p w14:paraId="6338F065" w14:textId="77777777" w:rsidR="008B2C22" w:rsidRPr="008B2C22" w:rsidRDefault="000D6ED8" w:rsidP="008B2C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06C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2C22" w:rsidRPr="008B2C22">
        <w:rPr>
          <w:sz w:val="28"/>
          <w:szCs w:val="28"/>
        </w:rPr>
        <w:t>пункт 1.2.6 раздела 1.2 главы 1 Сборника изложить в следующей редакции:</w:t>
      </w:r>
    </w:p>
    <w:p w14:paraId="1A4C4403" w14:textId="7CA86508" w:rsidR="000D6ED8" w:rsidRDefault="000D6ED8" w:rsidP="000D6ED8">
      <w:pPr>
        <w:ind w:firstLine="709"/>
        <w:jc w:val="both"/>
        <w:rPr>
          <w:sz w:val="28"/>
          <w:szCs w:val="28"/>
        </w:rPr>
      </w:pPr>
    </w:p>
    <w:tbl>
      <w:tblPr>
        <w:tblW w:w="14632" w:type="dxa"/>
        <w:tblLook w:val="04A0" w:firstRow="1" w:lastRow="0" w:firstColumn="1" w:lastColumn="0" w:noHBand="0" w:noVBand="1"/>
      </w:tblPr>
      <w:tblGrid>
        <w:gridCol w:w="988"/>
        <w:gridCol w:w="2871"/>
        <w:gridCol w:w="2515"/>
        <w:gridCol w:w="1171"/>
        <w:gridCol w:w="1239"/>
        <w:gridCol w:w="5848"/>
      </w:tblGrid>
      <w:tr w:rsidR="000D6ED8" w:rsidRPr="00606CAE" w14:paraId="3EF67066" w14:textId="77777777" w:rsidTr="00F3275D">
        <w:trPr>
          <w:trHeight w:val="5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5BD6" w14:textId="77777777" w:rsidR="00F3275D" w:rsidRPr="00F3275D" w:rsidRDefault="00F3275D" w:rsidP="004251AE">
            <w:pPr>
              <w:rPr>
                <w:color w:val="000000"/>
              </w:rPr>
            </w:pPr>
          </w:p>
          <w:p w14:paraId="7AD9EE45" w14:textId="29305F5E" w:rsidR="000D6ED8" w:rsidRPr="00F3275D" w:rsidRDefault="000D6ED8" w:rsidP="004251AE">
            <w:pPr>
              <w:rPr>
                <w:color w:val="000000"/>
              </w:rPr>
            </w:pPr>
            <w:r w:rsidRPr="00F3275D">
              <w:rPr>
                <w:color w:val="000000"/>
              </w:rPr>
              <w:t>№ п/п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C56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Наименование операции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F0A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Основной размер вознаграждения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0DA1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MIN     размер возн.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204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MAX       размер возн.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D5D7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Примечание:</w:t>
            </w:r>
          </w:p>
        </w:tc>
      </w:tr>
      <w:tr w:rsidR="000D6ED8" w:rsidRPr="000D6ED8" w14:paraId="039D18E4" w14:textId="77777777" w:rsidTr="00F3275D">
        <w:trPr>
          <w:trHeight w:val="2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DAFD" w14:textId="77777777" w:rsidR="000D6ED8" w:rsidRPr="00F3275D" w:rsidRDefault="000D6ED8" w:rsidP="004251AE">
            <w:pPr>
              <w:rPr>
                <w:color w:val="000000"/>
              </w:rPr>
            </w:pPr>
            <w:r w:rsidRPr="00F3275D">
              <w:rPr>
                <w:color w:val="000000"/>
              </w:rPr>
              <w:t>1.2.6.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7DEE6" w14:textId="77777777" w:rsidR="000D6ED8" w:rsidRPr="00F3275D" w:rsidRDefault="000D6ED8" w:rsidP="004251AE">
            <w:pPr>
              <w:rPr>
                <w:color w:val="000000"/>
              </w:rPr>
            </w:pPr>
            <w:r w:rsidRPr="00F3275D">
              <w:rPr>
                <w:color w:val="000000"/>
              </w:rPr>
              <w:t xml:space="preserve">Прием наличных денежных средств / обслуживание физического лица по банковской платежной карточке в кассе Банка по платежам в пользу производителя услуг  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7F9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4.00 BYN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7A83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8E8" w14:textId="77777777" w:rsidR="000D6ED8" w:rsidRPr="00F3275D" w:rsidRDefault="000D6ED8" w:rsidP="004251AE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DC14A" w14:textId="77777777" w:rsidR="000D6ED8" w:rsidRPr="00F3275D" w:rsidRDefault="000D6ED8" w:rsidP="004251AE">
            <w:pPr>
              <w:jc w:val="both"/>
              <w:rPr>
                <w:color w:val="000000"/>
              </w:rPr>
            </w:pPr>
            <w:r w:rsidRPr="00F3275D">
              <w:rPr>
                <w:color w:val="000000"/>
              </w:rPr>
              <w:t>Вознаграждение взимается за каждый платеж. Вознаграждение не взимается по операциям приема наличных денежных средств/ при обслуживании физического лица по банковской платежной карточке в кассе Банка по прямым договорам, заключенным между Банком и производителями услуг, разовым платежам, при уплате налогов, сборов (пошлин) и иных обязательных платежей в республиканский и местные бюджеты, государственные целевые бюджетные фонды и Фонд социальной защиты населения Министерства труда и социальной защиты Республики Беларусь, а также страховых платежей в пользу страховых организаций.</w:t>
            </w:r>
          </w:p>
        </w:tc>
      </w:tr>
    </w:tbl>
    <w:p w14:paraId="3CD0909C" w14:textId="77777777" w:rsidR="000D6ED8" w:rsidRPr="000D6ED8" w:rsidRDefault="000D6ED8" w:rsidP="000D6ED8">
      <w:pPr>
        <w:jc w:val="both"/>
        <w:rPr>
          <w:sz w:val="28"/>
          <w:szCs w:val="28"/>
        </w:rPr>
      </w:pPr>
    </w:p>
    <w:p w14:paraId="579813BA" w14:textId="4B5C3F4E" w:rsidR="000D6ED8" w:rsidRPr="000D6ED8" w:rsidRDefault="000D6ED8" w:rsidP="000D6ED8">
      <w:pPr>
        <w:ind w:firstLine="709"/>
        <w:jc w:val="both"/>
        <w:rPr>
          <w:sz w:val="28"/>
        </w:rPr>
      </w:pPr>
      <w:r w:rsidRPr="000D6ED8">
        <w:rPr>
          <w:sz w:val="28"/>
          <w:szCs w:val="28"/>
        </w:rPr>
        <w:t xml:space="preserve">1.2. </w:t>
      </w:r>
      <w:r w:rsidR="008B2C22" w:rsidRPr="008B2C22">
        <w:rPr>
          <w:sz w:val="28"/>
          <w:szCs w:val="28"/>
        </w:rPr>
        <w:t>пункт 2.2.15 раздела 2.2 главы 2 Сборника изложить в следующей редакции:</w:t>
      </w:r>
    </w:p>
    <w:p w14:paraId="0E9C2F51" w14:textId="77777777" w:rsidR="00C95C13" w:rsidRPr="000D6ED8" w:rsidRDefault="00C95C13" w:rsidP="00EA280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1276"/>
        <w:gridCol w:w="1134"/>
        <w:gridCol w:w="5953"/>
      </w:tblGrid>
      <w:tr w:rsidR="00BB34B1" w:rsidRPr="000D6ED8" w14:paraId="39E90F66" w14:textId="77777777" w:rsidTr="00F3275D">
        <w:trPr>
          <w:trHeight w:val="9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5A52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BBB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Наименование операции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4D28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Основной размер вознаграждения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EAD9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MIN                     размер возн.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4F37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MAX                  размер возн.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64A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Примечание:</w:t>
            </w:r>
          </w:p>
        </w:tc>
      </w:tr>
      <w:tr w:rsidR="00BB34B1" w:rsidRPr="000D6ED8" w14:paraId="26A96DC3" w14:textId="77777777" w:rsidTr="00F3275D">
        <w:trPr>
          <w:trHeight w:val="15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7FB7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2.2.15.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6A25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Перевод в российских рублях с карточек, эмитированных  Банком, в системе «Сбербанк-онлайн»  на счета получателей, открытые в банках Российской Федерации: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F09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550D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CC6F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89C8" w14:textId="77777777" w:rsidR="00BB34B1" w:rsidRPr="00F3275D" w:rsidRDefault="00BB34B1" w:rsidP="000D6ED8">
            <w:pPr>
              <w:jc w:val="both"/>
              <w:rPr>
                <w:color w:val="000000"/>
              </w:rPr>
            </w:pPr>
            <w:r w:rsidRPr="00F3275D">
              <w:rPr>
                <w:color w:val="000000"/>
              </w:rPr>
              <w:t>Отправка перевода осуществляется по системе Sber Finline на счета физических и юридических лиц. Списание суммы перевода и вознаграждения за ее выполнение со счетов в валюте, отличной от валюты перевода, осуществляется по курсу, установленному Банком для операций с банковскими платежными карточками на дату и время совершения операции в системе «Сбербанк Онлайн».</w:t>
            </w:r>
          </w:p>
        </w:tc>
      </w:tr>
      <w:tr w:rsidR="00BB34B1" w:rsidRPr="000D6ED8" w14:paraId="672E0D46" w14:textId="77777777" w:rsidTr="00F3275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9CD8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2.2.15.1.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DD7C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со счетов плательщиков-резидентов Республики Беларусь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E824" w14:textId="1E2BB22B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</w:p>
          <w:p w14:paraId="18287DEE" w14:textId="77777777" w:rsidR="00BB34B1" w:rsidRPr="00F3275D" w:rsidRDefault="00BB34B1" w:rsidP="000D6ED8">
            <w:pPr>
              <w:jc w:val="center"/>
              <w:rPr>
                <w:bCs/>
                <w:color w:val="000000"/>
                <w:lang w:val="en-US"/>
              </w:rPr>
            </w:pPr>
            <w:r w:rsidRPr="00F3275D">
              <w:rPr>
                <w:bCs/>
                <w:color w:val="000000"/>
              </w:rPr>
              <w:t xml:space="preserve">1200 </w:t>
            </w:r>
            <w:r w:rsidRPr="00F3275D">
              <w:rPr>
                <w:bCs/>
                <w:color w:val="000000"/>
                <w:lang w:val="en-US"/>
              </w:rPr>
              <w:t>RUB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68F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5781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DDDC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 </w:t>
            </w:r>
          </w:p>
        </w:tc>
      </w:tr>
      <w:tr w:rsidR="00BB34B1" w:rsidRPr="000D6ED8" w14:paraId="4A83902D" w14:textId="77777777" w:rsidTr="00F3275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13CA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2.2.15.2.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12AA" w14:textId="77777777" w:rsidR="00BB34B1" w:rsidRPr="00F3275D" w:rsidRDefault="00BB34B1" w:rsidP="000D6ED8">
            <w:pPr>
              <w:rPr>
                <w:color w:val="000000"/>
              </w:rPr>
            </w:pPr>
            <w:r w:rsidRPr="00F3275D">
              <w:rPr>
                <w:color w:val="000000"/>
              </w:rPr>
              <w:t>со счетов плательщиков-нерезидентов Республики Беларусь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B4FC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E43" w14:textId="77777777" w:rsidR="00BB34B1" w:rsidRPr="00F3275D" w:rsidRDefault="00BB34B1" w:rsidP="000D6ED8">
            <w:pPr>
              <w:jc w:val="center"/>
              <w:rPr>
                <w:bCs/>
                <w:color w:val="000000"/>
                <w:lang w:val="en-US"/>
              </w:rPr>
            </w:pPr>
            <w:r w:rsidRPr="00F3275D">
              <w:rPr>
                <w:bCs/>
                <w:color w:val="000000"/>
              </w:rPr>
              <w:t xml:space="preserve">1200 </w:t>
            </w:r>
            <w:r w:rsidRPr="00F3275D">
              <w:rPr>
                <w:bCs/>
                <w:color w:val="000000"/>
                <w:lang w:val="en-US"/>
              </w:rPr>
              <w:t>RUB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49B0" w14:textId="77777777" w:rsidR="00BB34B1" w:rsidRPr="00F3275D" w:rsidRDefault="00BB34B1" w:rsidP="000D6ED8">
            <w:pPr>
              <w:jc w:val="center"/>
              <w:rPr>
                <w:bCs/>
                <w:color w:val="000000"/>
              </w:rPr>
            </w:pPr>
            <w:r w:rsidRPr="00F3275D">
              <w:rPr>
                <w:bCs/>
                <w:color w:val="000000"/>
              </w:rPr>
              <w:t>12500 RUB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CDC3" w14:textId="77777777" w:rsidR="00BB34B1" w:rsidRPr="00F3275D" w:rsidRDefault="00BB34B1" w:rsidP="000D6ED8">
            <w:pPr>
              <w:jc w:val="center"/>
              <w:rPr>
                <w:color w:val="000000"/>
              </w:rPr>
            </w:pPr>
            <w:r w:rsidRPr="00F3275D">
              <w:rPr>
                <w:color w:val="000000"/>
              </w:rPr>
              <w:t> </w:t>
            </w:r>
          </w:p>
        </w:tc>
      </w:tr>
    </w:tbl>
    <w:p w14:paraId="127EE60D" w14:textId="77777777" w:rsidR="00BB34B1" w:rsidRDefault="00BB34B1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63C3BD5B" w14:textId="0198C694" w:rsidR="00595D7A" w:rsidRPr="005348E4" w:rsidRDefault="00595D7A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Изменения </w:t>
      </w:r>
      <w:r w:rsidR="000D6ED8">
        <w:rPr>
          <w:sz w:val="28"/>
          <w:szCs w:val="28"/>
        </w:rPr>
        <w:t>вступают в силу с 17</w:t>
      </w:r>
      <w:r w:rsidR="00BB34B1">
        <w:rPr>
          <w:sz w:val="28"/>
          <w:szCs w:val="28"/>
        </w:rPr>
        <w:t>.06</w:t>
      </w:r>
      <w:r w:rsidR="00530117">
        <w:rPr>
          <w:sz w:val="28"/>
          <w:szCs w:val="28"/>
        </w:rPr>
        <w:t>.2024</w:t>
      </w:r>
      <w:r w:rsidRPr="005348E4">
        <w:rPr>
          <w:sz w:val="28"/>
          <w:szCs w:val="28"/>
        </w:rPr>
        <w:t>.</w:t>
      </w:r>
    </w:p>
    <w:sectPr w:rsidR="00595D7A" w:rsidRPr="005348E4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B6C45" w14:textId="77777777" w:rsidR="005A26A8" w:rsidRDefault="005A26A8" w:rsidP="00817CFE">
      <w:r>
        <w:separator/>
      </w:r>
    </w:p>
  </w:endnote>
  <w:endnote w:type="continuationSeparator" w:id="0">
    <w:p w14:paraId="7C1799E9" w14:textId="77777777" w:rsidR="005A26A8" w:rsidRDefault="005A26A8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F0D48" w14:textId="77777777" w:rsidR="005A26A8" w:rsidRDefault="005A26A8" w:rsidP="00817CFE">
      <w:r>
        <w:separator/>
      </w:r>
    </w:p>
  </w:footnote>
  <w:footnote w:type="continuationSeparator" w:id="0">
    <w:p w14:paraId="475F999C" w14:textId="77777777" w:rsidR="005A26A8" w:rsidRDefault="005A26A8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6ED8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7AF"/>
    <w:rsid w:val="001262DC"/>
    <w:rsid w:val="0012680A"/>
    <w:rsid w:val="00126B4B"/>
    <w:rsid w:val="00130B73"/>
    <w:rsid w:val="00130BE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3D60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44FD"/>
    <w:rsid w:val="003B4CBA"/>
    <w:rsid w:val="003B55ED"/>
    <w:rsid w:val="003B59EA"/>
    <w:rsid w:val="003B67B5"/>
    <w:rsid w:val="003B75F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4FD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2CE0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0117"/>
    <w:rsid w:val="005313FF"/>
    <w:rsid w:val="00532CB4"/>
    <w:rsid w:val="005337AE"/>
    <w:rsid w:val="00534026"/>
    <w:rsid w:val="00534685"/>
    <w:rsid w:val="005348E4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5D7A"/>
    <w:rsid w:val="00596AC7"/>
    <w:rsid w:val="00596EBA"/>
    <w:rsid w:val="005971AA"/>
    <w:rsid w:val="005A21ED"/>
    <w:rsid w:val="005A26A8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6B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3099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03A"/>
    <w:rsid w:val="00816E31"/>
    <w:rsid w:val="00817674"/>
    <w:rsid w:val="00817CFE"/>
    <w:rsid w:val="0082107B"/>
    <w:rsid w:val="008225AD"/>
    <w:rsid w:val="00822969"/>
    <w:rsid w:val="008232B8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7F0"/>
    <w:rsid w:val="00862B19"/>
    <w:rsid w:val="0086386A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5EE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C22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7E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6E88"/>
    <w:rsid w:val="009177DB"/>
    <w:rsid w:val="009207A8"/>
    <w:rsid w:val="0092344F"/>
    <w:rsid w:val="00923B98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6008"/>
    <w:rsid w:val="00A56EC5"/>
    <w:rsid w:val="00A606A5"/>
    <w:rsid w:val="00A6159A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5934"/>
    <w:rsid w:val="00A76A60"/>
    <w:rsid w:val="00A806CB"/>
    <w:rsid w:val="00A82D90"/>
    <w:rsid w:val="00A830CB"/>
    <w:rsid w:val="00A83532"/>
    <w:rsid w:val="00A86550"/>
    <w:rsid w:val="00A86621"/>
    <w:rsid w:val="00A86993"/>
    <w:rsid w:val="00A87085"/>
    <w:rsid w:val="00A87123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1E1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09F5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4B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C7343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5C13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ADE"/>
    <w:rsid w:val="00D26E87"/>
    <w:rsid w:val="00D306A9"/>
    <w:rsid w:val="00D31C6C"/>
    <w:rsid w:val="00D32B3B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579A1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44E5"/>
    <w:rsid w:val="00D95A43"/>
    <w:rsid w:val="00D95EAE"/>
    <w:rsid w:val="00D96EBD"/>
    <w:rsid w:val="00D9715D"/>
    <w:rsid w:val="00DA1674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275D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77A72"/>
    <w:rsid w:val="00F82396"/>
    <w:rsid w:val="00F8427C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DE69-DE19-48BC-B166-733E574F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2023-10-23T15:31:00Z</dcterms:created>
  <dcterms:modified xsi:type="dcterms:W3CDTF">2024-05-15T08:07:00Z</dcterms:modified>
</cp:coreProperties>
</file>