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111" w:rsidRDefault="00C249CD" w:rsidP="007E3111">
      <w:pPr>
        <w:jc w:val="center"/>
        <w:rPr>
          <w:b/>
          <w:sz w:val="40"/>
          <w:szCs w:val="40"/>
        </w:rPr>
      </w:pPr>
      <w:r w:rsidRPr="004A1CE9">
        <w:rPr>
          <w:b/>
          <w:sz w:val="40"/>
          <w:szCs w:val="40"/>
        </w:rPr>
        <w:t>ПРИГЛАШЕНИЕ</w:t>
      </w:r>
      <w:r w:rsidR="007E3111" w:rsidRPr="007E3111">
        <w:rPr>
          <w:b/>
          <w:sz w:val="40"/>
          <w:szCs w:val="40"/>
        </w:rPr>
        <w:t xml:space="preserve"> </w:t>
      </w:r>
    </w:p>
    <w:p w:rsidR="007E3111" w:rsidRDefault="008B71E7" w:rsidP="007E3111">
      <w:pPr>
        <w:jc w:val="center"/>
        <w:rPr>
          <w:sz w:val="28"/>
          <w:szCs w:val="28"/>
        </w:rPr>
      </w:pPr>
      <w:r>
        <w:rPr>
          <w:sz w:val="32"/>
          <w:szCs w:val="32"/>
        </w:rPr>
        <w:t>к участию в процедуре</w:t>
      </w:r>
      <w:r w:rsidR="007E3111" w:rsidRPr="007E3111">
        <w:rPr>
          <w:sz w:val="32"/>
          <w:szCs w:val="32"/>
        </w:rPr>
        <w:t xml:space="preserve"> закупки</w:t>
      </w:r>
      <w:r w:rsidR="007E3111">
        <w:rPr>
          <w:sz w:val="28"/>
          <w:szCs w:val="28"/>
        </w:rPr>
        <w:t xml:space="preserve"> </w:t>
      </w:r>
    </w:p>
    <w:p w:rsidR="00AF5AB1" w:rsidRDefault="002C76A0" w:rsidP="002C76A0">
      <w:pPr>
        <w:jc w:val="center"/>
        <w:rPr>
          <w:sz w:val="28"/>
          <w:szCs w:val="28"/>
        </w:rPr>
      </w:pPr>
      <w:r w:rsidRPr="002C76A0">
        <w:rPr>
          <w:sz w:val="28"/>
          <w:szCs w:val="28"/>
        </w:rPr>
        <w:t>Поставка Офисной мебели (в ассортименте</w:t>
      </w:r>
      <w:r w:rsidR="00E64BA1">
        <w:rPr>
          <w:sz w:val="28"/>
          <w:szCs w:val="28"/>
        </w:rPr>
        <w:t>»</w:t>
      </w:r>
      <w:r>
        <w:rPr>
          <w:sz w:val="28"/>
          <w:szCs w:val="28"/>
        </w:rPr>
        <w:t>)</w:t>
      </w:r>
      <w:r w:rsidR="0045189D">
        <w:rPr>
          <w:sz w:val="28"/>
          <w:szCs w:val="28"/>
        </w:rPr>
        <w:t>:</w:t>
      </w:r>
    </w:p>
    <w:p w:rsidR="0049068B" w:rsidRDefault="00AF5AB1" w:rsidP="0049068B">
      <w:pPr>
        <w:rPr>
          <w:sz w:val="28"/>
          <w:szCs w:val="28"/>
        </w:rPr>
      </w:pPr>
      <w:r>
        <w:rPr>
          <w:sz w:val="28"/>
          <w:szCs w:val="28"/>
        </w:rPr>
        <w:t>Л</w:t>
      </w:r>
      <w:r w:rsidR="0049068B">
        <w:rPr>
          <w:sz w:val="28"/>
          <w:szCs w:val="28"/>
        </w:rPr>
        <w:t xml:space="preserve">от №1: </w:t>
      </w:r>
      <w:r w:rsidR="0045189D">
        <w:rPr>
          <w:sz w:val="28"/>
          <w:szCs w:val="28"/>
        </w:rPr>
        <w:t>8 диванов</w:t>
      </w:r>
      <w:r w:rsidR="0029353F">
        <w:rPr>
          <w:sz w:val="28"/>
          <w:szCs w:val="28"/>
        </w:rPr>
        <w:t>;</w:t>
      </w:r>
      <w:r w:rsidR="0045189D">
        <w:rPr>
          <w:sz w:val="28"/>
          <w:szCs w:val="28"/>
        </w:rPr>
        <w:t xml:space="preserve"> </w:t>
      </w:r>
    </w:p>
    <w:p w:rsidR="0049068B" w:rsidRDefault="0049068B" w:rsidP="0049068B">
      <w:pPr>
        <w:rPr>
          <w:sz w:val="28"/>
          <w:szCs w:val="28"/>
        </w:rPr>
      </w:pPr>
      <w:r>
        <w:rPr>
          <w:sz w:val="28"/>
          <w:szCs w:val="28"/>
        </w:rPr>
        <w:t xml:space="preserve">Лот №2: </w:t>
      </w:r>
      <w:r w:rsidR="0029353F">
        <w:rPr>
          <w:sz w:val="28"/>
          <w:szCs w:val="28"/>
        </w:rPr>
        <w:t xml:space="preserve">1 </w:t>
      </w:r>
      <w:r w:rsidR="0045189D">
        <w:rPr>
          <w:sz w:val="28"/>
          <w:szCs w:val="28"/>
        </w:rPr>
        <w:t>детский уголок</w:t>
      </w:r>
      <w:r w:rsidR="002C76A0">
        <w:rPr>
          <w:sz w:val="28"/>
          <w:szCs w:val="28"/>
        </w:rPr>
        <w:t xml:space="preserve"> </w:t>
      </w:r>
    </w:p>
    <w:p w:rsidR="00E64BA1" w:rsidRDefault="002C76A0" w:rsidP="002C76A0">
      <w:pPr>
        <w:jc w:val="center"/>
        <w:rPr>
          <w:sz w:val="28"/>
          <w:szCs w:val="28"/>
        </w:rPr>
      </w:pPr>
      <w:r>
        <w:rPr>
          <w:sz w:val="28"/>
          <w:szCs w:val="28"/>
        </w:rPr>
        <w:t xml:space="preserve">для </w:t>
      </w:r>
      <w:r w:rsidR="0045189D">
        <w:rPr>
          <w:sz w:val="28"/>
          <w:szCs w:val="28"/>
        </w:rPr>
        <w:t>перемещения специалистов</w:t>
      </w:r>
      <w:r w:rsidRPr="00E5470B">
        <w:rPr>
          <w:sz w:val="28"/>
          <w:szCs w:val="28"/>
        </w:rPr>
        <w:t xml:space="preserve"> </w:t>
      </w:r>
      <w:r w:rsidR="0045189D">
        <w:rPr>
          <w:sz w:val="28"/>
          <w:szCs w:val="28"/>
        </w:rPr>
        <w:t>Дополнительного офиса №153 на Мицкевича (Брест)</w:t>
      </w:r>
    </w:p>
    <w:p w:rsidR="00992B90" w:rsidRPr="007E3111" w:rsidRDefault="00992B90" w:rsidP="00DA19C8">
      <w:pPr>
        <w:tabs>
          <w:tab w:val="left" w:pos="2835"/>
        </w:tabs>
        <w:rPr>
          <w:sz w:val="28"/>
          <w:szCs w:val="28"/>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6804"/>
      </w:tblGrid>
      <w:tr w:rsidR="00992B90" w:rsidRPr="004A1CE9" w:rsidTr="00DA19C8">
        <w:tc>
          <w:tcPr>
            <w:tcW w:w="2977" w:type="dxa"/>
            <w:shd w:val="clear" w:color="auto" w:fill="auto"/>
          </w:tcPr>
          <w:p w:rsidR="00992B90" w:rsidRPr="004A1CE9" w:rsidRDefault="00BB131F" w:rsidP="00F304B8">
            <w:pPr>
              <w:jc w:val="both"/>
              <w:rPr>
                <w:sz w:val="28"/>
                <w:szCs w:val="28"/>
              </w:rPr>
            </w:pPr>
            <w:r w:rsidRPr="004A1CE9">
              <w:rPr>
                <w:sz w:val="28"/>
                <w:szCs w:val="28"/>
              </w:rPr>
              <w:t>Наименование вида процедуры закупки:</w:t>
            </w:r>
          </w:p>
        </w:tc>
        <w:tc>
          <w:tcPr>
            <w:tcW w:w="6804" w:type="dxa"/>
            <w:shd w:val="clear" w:color="auto" w:fill="auto"/>
          </w:tcPr>
          <w:p w:rsidR="00992B90" w:rsidRPr="004A1CE9" w:rsidRDefault="00F304B8" w:rsidP="00CF6967">
            <w:pPr>
              <w:autoSpaceDE w:val="0"/>
              <w:autoSpaceDN w:val="0"/>
              <w:adjustRightInd w:val="0"/>
              <w:jc w:val="both"/>
              <w:rPr>
                <w:sz w:val="28"/>
                <w:szCs w:val="28"/>
              </w:rPr>
            </w:pPr>
            <w:r w:rsidRPr="004A1CE9">
              <w:rPr>
                <w:sz w:val="28"/>
                <w:szCs w:val="28"/>
              </w:rPr>
              <w:t>Процедура оформлени</w:t>
            </w:r>
            <w:r w:rsidR="00CF6967" w:rsidRPr="004A1CE9">
              <w:rPr>
                <w:sz w:val="28"/>
                <w:szCs w:val="28"/>
              </w:rPr>
              <w:t>я</w:t>
            </w:r>
            <w:r w:rsidRPr="004A1CE9">
              <w:rPr>
                <w:sz w:val="28"/>
                <w:szCs w:val="28"/>
              </w:rPr>
              <w:t xml:space="preserve"> конкурентного листа</w:t>
            </w:r>
          </w:p>
        </w:tc>
      </w:tr>
      <w:tr w:rsidR="00C249CD" w:rsidRPr="004A1CE9" w:rsidTr="00DA19C8">
        <w:tc>
          <w:tcPr>
            <w:tcW w:w="2977" w:type="dxa"/>
            <w:shd w:val="clear" w:color="auto" w:fill="auto"/>
          </w:tcPr>
          <w:p w:rsidR="00C249CD" w:rsidRPr="004A1CE9" w:rsidRDefault="00C249CD" w:rsidP="00F304B8">
            <w:pPr>
              <w:jc w:val="both"/>
              <w:rPr>
                <w:sz w:val="28"/>
                <w:szCs w:val="28"/>
              </w:rPr>
            </w:pPr>
            <w:r w:rsidRPr="004A1CE9">
              <w:rPr>
                <w:sz w:val="28"/>
                <w:szCs w:val="28"/>
              </w:rPr>
              <w:t>Наименование и место нахождения Заказчика:</w:t>
            </w:r>
          </w:p>
        </w:tc>
        <w:tc>
          <w:tcPr>
            <w:tcW w:w="6804" w:type="dxa"/>
            <w:shd w:val="clear" w:color="auto" w:fill="auto"/>
          </w:tcPr>
          <w:p w:rsidR="001C0C79" w:rsidRPr="007762D6" w:rsidRDefault="001C0C79" w:rsidP="001C0C79">
            <w:pPr>
              <w:jc w:val="both"/>
              <w:rPr>
                <w:sz w:val="28"/>
                <w:szCs w:val="28"/>
              </w:rPr>
            </w:pPr>
            <w:r w:rsidRPr="007762D6">
              <w:rPr>
                <w:sz w:val="28"/>
                <w:szCs w:val="28"/>
              </w:rPr>
              <w:t xml:space="preserve">ОАО «Сбер Банк», </w:t>
            </w:r>
          </w:p>
          <w:p w:rsidR="00C249CD" w:rsidRPr="004A1CE9" w:rsidRDefault="001C0C79" w:rsidP="001C0C79">
            <w:pPr>
              <w:jc w:val="both"/>
              <w:rPr>
                <w:sz w:val="28"/>
                <w:szCs w:val="28"/>
              </w:rPr>
            </w:pPr>
            <w:r w:rsidRPr="007762D6">
              <w:rPr>
                <w:sz w:val="28"/>
                <w:szCs w:val="28"/>
              </w:rPr>
              <w:t>г. Минск,  пр-т Независимости, д.32 А-1</w:t>
            </w:r>
          </w:p>
        </w:tc>
      </w:tr>
      <w:tr w:rsidR="00111EF8" w:rsidRPr="004A1CE9" w:rsidTr="00DA19C8">
        <w:tc>
          <w:tcPr>
            <w:tcW w:w="2977" w:type="dxa"/>
            <w:shd w:val="clear" w:color="auto" w:fill="auto"/>
          </w:tcPr>
          <w:p w:rsidR="00111EF8" w:rsidRPr="00B76BD2" w:rsidRDefault="00111EF8" w:rsidP="00F304B8">
            <w:pPr>
              <w:jc w:val="both"/>
              <w:rPr>
                <w:sz w:val="28"/>
                <w:szCs w:val="28"/>
              </w:rPr>
            </w:pPr>
            <w:r w:rsidRPr="00B76BD2">
              <w:rPr>
                <w:sz w:val="28"/>
                <w:szCs w:val="28"/>
              </w:rPr>
              <w:t>Код подвида товаров в соответствии с Классификатором продукции</w:t>
            </w:r>
          </w:p>
        </w:tc>
        <w:tc>
          <w:tcPr>
            <w:tcW w:w="6804" w:type="dxa"/>
            <w:shd w:val="clear" w:color="auto" w:fill="auto"/>
          </w:tcPr>
          <w:p w:rsidR="00111EF8" w:rsidRPr="007762D6" w:rsidRDefault="002C76A0" w:rsidP="00EE37E0">
            <w:pPr>
              <w:autoSpaceDE w:val="0"/>
              <w:autoSpaceDN w:val="0"/>
              <w:adjustRightInd w:val="0"/>
              <w:rPr>
                <w:sz w:val="28"/>
                <w:szCs w:val="28"/>
              </w:rPr>
            </w:pPr>
            <w:r w:rsidRPr="009112B7">
              <w:rPr>
                <w:sz w:val="28"/>
                <w:szCs w:val="28"/>
              </w:rPr>
              <w:t>31.01.1</w:t>
            </w:r>
          </w:p>
        </w:tc>
      </w:tr>
      <w:tr w:rsidR="00111EF8" w:rsidRPr="004A1CE9" w:rsidTr="00DA19C8">
        <w:trPr>
          <w:trHeight w:val="1467"/>
        </w:trPr>
        <w:tc>
          <w:tcPr>
            <w:tcW w:w="2977" w:type="dxa"/>
            <w:shd w:val="clear" w:color="auto" w:fill="auto"/>
          </w:tcPr>
          <w:p w:rsidR="00111EF8" w:rsidRPr="00B76BD2" w:rsidRDefault="00111EF8" w:rsidP="00F304B8">
            <w:pPr>
              <w:jc w:val="both"/>
              <w:rPr>
                <w:sz w:val="28"/>
                <w:szCs w:val="28"/>
              </w:rPr>
            </w:pPr>
            <w:r w:rsidRPr="00B76BD2">
              <w:rPr>
                <w:sz w:val="28"/>
                <w:szCs w:val="28"/>
              </w:rPr>
              <w:t>Наименование подвида товаров (работ, услуг) в соответствии с Классификатором продукции</w:t>
            </w:r>
          </w:p>
        </w:tc>
        <w:tc>
          <w:tcPr>
            <w:tcW w:w="6804" w:type="dxa"/>
            <w:shd w:val="clear" w:color="auto" w:fill="auto"/>
          </w:tcPr>
          <w:p w:rsidR="00111EF8" w:rsidRPr="00BE0041" w:rsidRDefault="002C76A0" w:rsidP="00DA19C8">
            <w:pPr>
              <w:autoSpaceDE w:val="0"/>
              <w:autoSpaceDN w:val="0"/>
              <w:adjustRightInd w:val="0"/>
              <w:rPr>
                <w:sz w:val="28"/>
              </w:rPr>
            </w:pPr>
            <w:r>
              <w:rPr>
                <w:sz w:val="28"/>
                <w:szCs w:val="28"/>
              </w:rPr>
              <w:t>М</w:t>
            </w:r>
            <w:r w:rsidRPr="009112B7">
              <w:rPr>
                <w:sz w:val="28"/>
                <w:szCs w:val="28"/>
              </w:rPr>
              <w:t>ебель для общественных помещений и для предприятий торговли</w:t>
            </w:r>
          </w:p>
        </w:tc>
      </w:tr>
      <w:tr w:rsidR="00C249CD" w:rsidRPr="004A1CE9" w:rsidTr="00DA19C8">
        <w:tc>
          <w:tcPr>
            <w:tcW w:w="2977" w:type="dxa"/>
            <w:shd w:val="clear" w:color="auto" w:fill="auto"/>
          </w:tcPr>
          <w:p w:rsidR="00C249CD" w:rsidRPr="004A1CE9" w:rsidRDefault="00C249CD" w:rsidP="00F304B8">
            <w:pPr>
              <w:jc w:val="both"/>
              <w:rPr>
                <w:sz w:val="28"/>
                <w:szCs w:val="28"/>
                <w:lang w:val="en-US"/>
              </w:rPr>
            </w:pPr>
            <w:r w:rsidRPr="004A1CE9">
              <w:rPr>
                <w:sz w:val="28"/>
                <w:szCs w:val="28"/>
              </w:rPr>
              <w:t>Предмет закупки</w:t>
            </w:r>
            <w:r w:rsidRPr="004A1CE9">
              <w:rPr>
                <w:sz w:val="28"/>
                <w:szCs w:val="28"/>
                <w:lang w:val="en-US"/>
              </w:rPr>
              <w:t>:</w:t>
            </w:r>
          </w:p>
        </w:tc>
        <w:tc>
          <w:tcPr>
            <w:tcW w:w="6804" w:type="dxa"/>
            <w:shd w:val="clear" w:color="auto" w:fill="auto"/>
          </w:tcPr>
          <w:p w:rsidR="0029353F" w:rsidRDefault="0045189D" w:rsidP="0029353F">
            <w:pPr>
              <w:jc w:val="both"/>
              <w:rPr>
                <w:sz w:val="28"/>
                <w:szCs w:val="28"/>
              </w:rPr>
            </w:pPr>
            <w:r w:rsidRPr="002C76A0">
              <w:rPr>
                <w:sz w:val="28"/>
                <w:szCs w:val="28"/>
              </w:rPr>
              <w:t>Поставка Офисной мебели (в ассортименте</w:t>
            </w:r>
            <w:r>
              <w:rPr>
                <w:sz w:val="28"/>
                <w:szCs w:val="28"/>
              </w:rPr>
              <w:t>»):</w:t>
            </w:r>
            <w:r w:rsidR="00F93A09">
              <w:rPr>
                <w:sz w:val="28"/>
                <w:szCs w:val="28"/>
              </w:rPr>
              <w:t xml:space="preserve"> </w:t>
            </w:r>
          </w:p>
          <w:p w:rsidR="0029353F" w:rsidRDefault="0029353F" w:rsidP="0029353F">
            <w:pPr>
              <w:rPr>
                <w:sz w:val="28"/>
                <w:szCs w:val="28"/>
              </w:rPr>
            </w:pPr>
            <w:r>
              <w:rPr>
                <w:sz w:val="28"/>
                <w:szCs w:val="28"/>
              </w:rPr>
              <w:t xml:space="preserve">Лот №1: 8 диванов; </w:t>
            </w:r>
          </w:p>
          <w:p w:rsidR="0029353F" w:rsidRDefault="0029353F" w:rsidP="0029353F">
            <w:pPr>
              <w:rPr>
                <w:sz w:val="28"/>
                <w:szCs w:val="28"/>
              </w:rPr>
            </w:pPr>
            <w:r>
              <w:rPr>
                <w:sz w:val="28"/>
                <w:szCs w:val="28"/>
              </w:rPr>
              <w:t xml:space="preserve">Лот №2: 1 детский уголок, </w:t>
            </w:r>
          </w:p>
          <w:p w:rsidR="00E0682E" w:rsidRPr="00DA19C8" w:rsidRDefault="0045189D" w:rsidP="0029353F">
            <w:pPr>
              <w:jc w:val="both"/>
              <w:rPr>
                <w:sz w:val="28"/>
                <w:szCs w:val="28"/>
              </w:rPr>
            </w:pPr>
            <w:r>
              <w:rPr>
                <w:sz w:val="28"/>
                <w:szCs w:val="28"/>
              </w:rPr>
              <w:t>для перемещения специалистов</w:t>
            </w:r>
            <w:r w:rsidRPr="00E5470B">
              <w:rPr>
                <w:sz w:val="28"/>
                <w:szCs w:val="28"/>
              </w:rPr>
              <w:t xml:space="preserve"> </w:t>
            </w:r>
            <w:r>
              <w:rPr>
                <w:sz w:val="28"/>
                <w:szCs w:val="28"/>
              </w:rPr>
              <w:t>Дополнительного офиса №153 на Мицкевича (Брест)</w:t>
            </w:r>
            <w:r w:rsidR="002C76A0">
              <w:rPr>
                <w:sz w:val="28"/>
                <w:szCs w:val="28"/>
              </w:rPr>
              <w:t>, согласно Пр</w:t>
            </w:r>
            <w:r w:rsidR="008E4918">
              <w:rPr>
                <w:sz w:val="28"/>
                <w:szCs w:val="28"/>
              </w:rPr>
              <w:t>иложений</w:t>
            </w:r>
            <w:r w:rsidR="002C76A0">
              <w:rPr>
                <w:sz w:val="28"/>
                <w:szCs w:val="28"/>
              </w:rPr>
              <w:t xml:space="preserve"> №1</w:t>
            </w:r>
            <w:r w:rsidR="00F93A09">
              <w:rPr>
                <w:sz w:val="28"/>
                <w:szCs w:val="28"/>
              </w:rPr>
              <w:t>-3</w:t>
            </w:r>
            <w:r w:rsidR="002C76A0">
              <w:rPr>
                <w:sz w:val="28"/>
                <w:szCs w:val="28"/>
              </w:rPr>
              <w:t xml:space="preserve"> к Приглашению</w:t>
            </w:r>
          </w:p>
        </w:tc>
      </w:tr>
      <w:tr w:rsidR="00BE0041" w:rsidRPr="004A1CE9" w:rsidTr="00DA19C8">
        <w:tc>
          <w:tcPr>
            <w:tcW w:w="2977" w:type="dxa"/>
            <w:shd w:val="clear" w:color="auto" w:fill="auto"/>
          </w:tcPr>
          <w:p w:rsidR="00BE0041" w:rsidRPr="004A1CE9" w:rsidRDefault="00BE0041" w:rsidP="00BE0041">
            <w:pPr>
              <w:jc w:val="both"/>
              <w:rPr>
                <w:sz w:val="28"/>
                <w:szCs w:val="28"/>
              </w:rPr>
            </w:pPr>
            <w:r w:rsidRPr="004A1CE9">
              <w:rPr>
                <w:bCs/>
                <w:sz w:val="28"/>
                <w:szCs w:val="28"/>
              </w:rPr>
              <w:t>Ориентировочный объем закупки</w:t>
            </w:r>
          </w:p>
        </w:tc>
        <w:tc>
          <w:tcPr>
            <w:tcW w:w="6804" w:type="dxa"/>
            <w:shd w:val="clear" w:color="auto" w:fill="auto"/>
          </w:tcPr>
          <w:p w:rsidR="0029353F" w:rsidRDefault="0045189D" w:rsidP="002C76A0">
            <w:pPr>
              <w:pStyle w:val="ConsPlusNormal"/>
              <w:spacing w:line="25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штук</w:t>
            </w:r>
            <w:r w:rsidR="00BE0041" w:rsidRPr="00BE0041">
              <w:rPr>
                <w:rFonts w:ascii="Times New Roman" w:eastAsia="Times New Roman" w:hAnsi="Times New Roman" w:cs="Times New Roman"/>
                <w:sz w:val="28"/>
                <w:szCs w:val="28"/>
                <w:lang w:eastAsia="ru-RU"/>
              </w:rPr>
              <w:t xml:space="preserve"> (</w:t>
            </w:r>
            <w:r w:rsidR="002C76A0">
              <w:rPr>
                <w:rFonts w:ascii="Times New Roman" w:eastAsia="Times New Roman" w:hAnsi="Times New Roman" w:cs="Times New Roman"/>
                <w:sz w:val="28"/>
                <w:szCs w:val="28"/>
                <w:lang w:eastAsia="ru-RU"/>
              </w:rPr>
              <w:t xml:space="preserve">согласно </w:t>
            </w:r>
            <w:r w:rsidR="00F93A09">
              <w:rPr>
                <w:rFonts w:ascii="Times New Roman" w:eastAsia="Times New Roman" w:hAnsi="Times New Roman" w:cs="Times New Roman"/>
                <w:sz w:val="28"/>
                <w:szCs w:val="28"/>
                <w:lang w:eastAsia="ru-RU"/>
              </w:rPr>
              <w:t>Приложению</w:t>
            </w:r>
            <w:r w:rsidR="00BE0041">
              <w:rPr>
                <w:rFonts w:ascii="Times New Roman" w:eastAsia="Times New Roman" w:hAnsi="Times New Roman" w:cs="Times New Roman"/>
                <w:sz w:val="28"/>
                <w:szCs w:val="28"/>
                <w:lang w:eastAsia="ru-RU"/>
              </w:rPr>
              <w:t xml:space="preserve"> №1 к Приглашению</w:t>
            </w:r>
            <w:r w:rsidR="00BE0041" w:rsidRPr="00BE0041">
              <w:rPr>
                <w:rFonts w:ascii="Times New Roman" w:eastAsia="Times New Roman" w:hAnsi="Times New Roman" w:cs="Times New Roman"/>
                <w:sz w:val="28"/>
                <w:szCs w:val="28"/>
                <w:lang w:eastAsia="ru-RU"/>
              </w:rPr>
              <w:t>)</w:t>
            </w:r>
            <w:r w:rsidR="0029353F">
              <w:rPr>
                <w:rFonts w:ascii="Times New Roman" w:eastAsia="Times New Roman" w:hAnsi="Times New Roman" w:cs="Times New Roman"/>
                <w:sz w:val="28"/>
                <w:szCs w:val="28"/>
                <w:lang w:eastAsia="ru-RU"/>
              </w:rPr>
              <w:t>:</w:t>
            </w:r>
          </w:p>
          <w:p w:rsidR="0029353F" w:rsidRDefault="0029353F" w:rsidP="0029353F">
            <w:pPr>
              <w:rPr>
                <w:sz w:val="28"/>
                <w:szCs w:val="28"/>
              </w:rPr>
            </w:pPr>
            <w:r>
              <w:rPr>
                <w:sz w:val="28"/>
                <w:szCs w:val="28"/>
              </w:rPr>
              <w:t xml:space="preserve">Лот №1: 8 диванов; </w:t>
            </w:r>
          </w:p>
          <w:p w:rsidR="00BE0041" w:rsidRPr="00C4499A" w:rsidRDefault="0029353F" w:rsidP="0029353F">
            <w:r>
              <w:rPr>
                <w:sz w:val="28"/>
                <w:szCs w:val="28"/>
              </w:rPr>
              <w:t>Лот №2: 1 детский уголок.</w:t>
            </w:r>
          </w:p>
        </w:tc>
      </w:tr>
      <w:tr w:rsidR="00BE0041" w:rsidRPr="004A1CE9" w:rsidTr="00DA19C8">
        <w:tc>
          <w:tcPr>
            <w:tcW w:w="2977" w:type="dxa"/>
            <w:shd w:val="clear" w:color="auto" w:fill="auto"/>
          </w:tcPr>
          <w:p w:rsidR="00BE0041" w:rsidRPr="004A1CE9" w:rsidRDefault="00BE0041" w:rsidP="00BE0041">
            <w:pPr>
              <w:jc w:val="both"/>
              <w:rPr>
                <w:sz w:val="28"/>
                <w:szCs w:val="28"/>
              </w:rPr>
            </w:pPr>
            <w:r w:rsidRPr="004A1CE9">
              <w:rPr>
                <w:sz w:val="28"/>
                <w:szCs w:val="28"/>
              </w:rPr>
              <w:t>Ориентировочная стоимость предмета закупки</w:t>
            </w:r>
          </w:p>
        </w:tc>
        <w:tc>
          <w:tcPr>
            <w:tcW w:w="6804" w:type="dxa"/>
            <w:shd w:val="clear" w:color="auto" w:fill="auto"/>
          </w:tcPr>
          <w:p w:rsidR="00BE0041" w:rsidRDefault="0045189D" w:rsidP="00BE0041">
            <w:pPr>
              <w:jc w:val="both"/>
              <w:rPr>
                <w:b/>
                <w:i/>
                <w:sz w:val="28"/>
                <w:szCs w:val="28"/>
              </w:rPr>
            </w:pPr>
            <w:r>
              <w:rPr>
                <w:b/>
                <w:i/>
                <w:sz w:val="28"/>
                <w:szCs w:val="28"/>
              </w:rPr>
              <w:t>11 000</w:t>
            </w:r>
            <w:r w:rsidR="00BE0041">
              <w:rPr>
                <w:b/>
                <w:i/>
                <w:sz w:val="28"/>
                <w:szCs w:val="28"/>
              </w:rPr>
              <w:t xml:space="preserve">,00 </w:t>
            </w:r>
            <w:r w:rsidR="00BE0041" w:rsidRPr="004A1CE9">
              <w:rPr>
                <w:b/>
                <w:i/>
                <w:sz w:val="28"/>
                <w:szCs w:val="28"/>
                <w:lang w:val="en-US"/>
              </w:rPr>
              <w:t>BYN</w:t>
            </w:r>
            <w:r w:rsidR="00BE0041">
              <w:rPr>
                <w:b/>
                <w:i/>
                <w:sz w:val="28"/>
                <w:szCs w:val="28"/>
              </w:rPr>
              <w:t xml:space="preserve"> с НДС</w:t>
            </w:r>
            <w:r w:rsidR="0029353F">
              <w:rPr>
                <w:b/>
                <w:i/>
                <w:sz w:val="28"/>
                <w:szCs w:val="28"/>
              </w:rPr>
              <w:t>:</w:t>
            </w:r>
          </w:p>
          <w:p w:rsidR="0029353F" w:rsidRPr="0029353F" w:rsidRDefault="0029353F" w:rsidP="0029353F">
            <w:pPr>
              <w:rPr>
                <w:b/>
                <w:i/>
                <w:sz w:val="28"/>
                <w:szCs w:val="28"/>
              </w:rPr>
            </w:pPr>
            <w:r w:rsidRPr="0029353F">
              <w:rPr>
                <w:b/>
                <w:i/>
                <w:sz w:val="28"/>
                <w:szCs w:val="28"/>
              </w:rPr>
              <w:t>Лот №1: 9</w:t>
            </w:r>
            <w:r w:rsidR="00937666">
              <w:rPr>
                <w:b/>
                <w:i/>
                <w:sz w:val="28"/>
                <w:szCs w:val="28"/>
              </w:rPr>
              <w:t xml:space="preserve"> </w:t>
            </w:r>
            <w:r w:rsidRPr="0029353F">
              <w:rPr>
                <w:b/>
                <w:i/>
                <w:sz w:val="28"/>
                <w:szCs w:val="28"/>
              </w:rPr>
              <w:t>500</w:t>
            </w:r>
            <w:r w:rsidR="00937666">
              <w:rPr>
                <w:b/>
                <w:i/>
                <w:sz w:val="28"/>
                <w:szCs w:val="28"/>
              </w:rPr>
              <w:t>,00</w:t>
            </w:r>
            <w:r w:rsidRPr="0029353F">
              <w:rPr>
                <w:b/>
                <w:i/>
                <w:sz w:val="28"/>
                <w:szCs w:val="28"/>
              </w:rPr>
              <w:t xml:space="preserve"> BYN</w:t>
            </w:r>
            <w:r>
              <w:rPr>
                <w:b/>
                <w:i/>
                <w:sz w:val="28"/>
                <w:szCs w:val="28"/>
              </w:rPr>
              <w:t xml:space="preserve"> с НДС</w:t>
            </w:r>
            <w:r w:rsidRPr="0029353F">
              <w:rPr>
                <w:b/>
                <w:i/>
                <w:sz w:val="28"/>
                <w:szCs w:val="28"/>
              </w:rPr>
              <w:t xml:space="preserve">; </w:t>
            </w:r>
          </w:p>
          <w:p w:rsidR="0029353F" w:rsidRPr="0029353F" w:rsidRDefault="0029353F" w:rsidP="0029353F">
            <w:pPr>
              <w:rPr>
                <w:b/>
                <w:i/>
                <w:sz w:val="28"/>
                <w:szCs w:val="28"/>
              </w:rPr>
            </w:pPr>
            <w:r w:rsidRPr="0029353F">
              <w:rPr>
                <w:b/>
                <w:i/>
                <w:sz w:val="28"/>
                <w:szCs w:val="28"/>
              </w:rPr>
              <w:t>Лот №2: 1</w:t>
            </w:r>
            <w:r w:rsidR="00937666">
              <w:rPr>
                <w:b/>
                <w:i/>
                <w:sz w:val="28"/>
                <w:szCs w:val="28"/>
              </w:rPr>
              <w:t xml:space="preserve"> </w:t>
            </w:r>
            <w:r w:rsidRPr="0029353F">
              <w:rPr>
                <w:b/>
                <w:i/>
                <w:sz w:val="28"/>
                <w:szCs w:val="28"/>
              </w:rPr>
              <w:t>500,00 BYN</w:t>
            </w:r>
            <w:r>
              <w:rPr>
                <w:b/>
                <w:i/>
                <w:sz w:val="28"/>
                <w:szCs w:val="28"/>
              </w:rPr>
              <w:t xml:space="preserve"> с НДС.</w:t>
            </w:r>
            <w:r w:rsidRPr="0029353F">
              <w:rPr>
                <w:b/>
                <w:i/>
                <w:sz w:val="28"/>
                <w:szCs w:val="28"/>
              </w:rPr>
              <w:t xml:space="preserve"> </w:t>
            </w:r>
          </w:p>
          <w:p w:rsidR="00BE0041" w:rsidRPr="004A1CE9" w:rsidRDefault="00BE0041" w:rsidP="00BE0041">
            <w:pPr>
              <w:jc w:val="both"/>
              <w:rPr>
                <w:i/>
                <w:sz w:val="28"/>
                <w:szCs w:val="28"/>
              </w:rPr>
            </w:pPr>
            <w:r w:rsidRPr="004A1CE9">
              <w:rPr>
                <w:i/>
                <w:sz w:val="28"/>
                <w:szCs w:val="28"/>
              </w:rPr>
              <w:t>Ориентировочная стоимость предмета закупки   является предельной максимальной и может быть снижена участником</w:t>
            </w:r>
          </w:p>
        </w:tc>
      </w:tr>
      <w:tr w:rsidR="00BE0041" w:rsidRPr="004A1CE9" w:rsidTr="00DA19C8">
        <w:tc>
          <w:tcPr>
            <w:tcW w:w="2977" w:type="dxa"/>
            <w:shd w:val="clear" w:color="auto" w:fill="auto"/>
            <w:vAlign w:val="center"/>
          </w:tcPr>
          <w:p w:rsidR="00BE0041" w:rsidRPr="004A1CE9" w:rsidRDefault="00BE0041" w:rsidP="00BE0041">
            <w:pPr>
              <w:rPr>
                <w:sz w:val="28"/>
                <w:szCs w:val="28"/>
              </w:rPr>
            </w:pPr>
            <w:r w:rsidRPr="004A1CE9">
              <w:rPr>
                <w:sz w:val="28"/>
                <w:szCs w:val="28"/>
              </w:rPr>
              <w:t>Наличие финансового источника:</w:t>
            </w:r>
          </w:p>
        </w:tc>
        <w:tc>
          <w:tcPr>
            <w:tcW w:w="6804" w:type="dxa"/>
            <w:shd w:val="clear" w:color="auto" w:fill="auto"/>
          </w:tcPr>
          <w:p w:rsidR="00BE0041" w:rsidRPr="004A1CE9" w:rsidRDefault="00BE0041" w:rsidP="00BE0041">
            <w:pPr>
              <w:jc w:val="both"/>
              <w:rPr>
                <w:sz w:val="28"/>
                <w:szCs w:val="28"/>
              </w:rPr>
            </w:pPr>
            <w:r w:rsidRPr="004A1CE9">
              <w:rPr>
                <w:sz w:val="28"/>
                <w:szCs w:val="28"/>
              </w:rPr>
              <w:t>Собственные средства Банка</w:t>
            </w:r>
          </w:p>
        </w:tc>
      </w:tr>
      <w:tr w:rsidR="00BE0041" w:rsidRPr="004A1CE9" w:rsidTr="00DA19C8">
        <w:tc>
          <w:tcPr>
            <w:tcW w:w="2977" w:type="dxa"/>
            <w:shd w:val="clear" w:color="auto" w:fill="auto"/>
            <w:vAlign w:val="center"/>
          </w:tcPr>
          <w:p w:rsidR="00BE0041" w:rsidRPr="004A1CE9" w:rsidRDefault="00BE0041" w:rsidP="00BE0041">
            <w:pPr>
              <w:rPr>
                <w:sz w:val="28"/>
                <w:szCs w:val="28"/>
              </w:rPr>
            </w:pPr>
            <w:r w:rsidRPr="004A1CE9">
              <w:rPr>
                <w:sz w:val="28"/>
                <w:szCs w:val="28"/>
              </w:rPr>
              <w:t xml:space="preserve">Требование к </w:t>
            </w:r>
            <w:r>
              <w:rPr>
                <w:sz w:val="28"/>
                <w:szCs w:val="28"/>
              </w:rPr>
              <w:t xml:space="preserve">составу участников процедуры закупки </w:t>
            </w:r>
            <w:r w:rsidRPr="004A1CE9">
              <w:rPr>
                <w:sz w:val="28"/>
                <w:szCs w:val="28"/>
              </w:rPr>
              <w:t>:</w:t>
            </w:r>
          </w:p>
        </w:tc>
        <w:tc>
          <w:tcPr>
            <w:tcW w:w="6804" w:type="dxa"/>
            <w:shd w:val="clear" w:color="auto" w:fill="auto"/>
          </w:tcPr>
          <w:p w:rsidR="00BE0041" w:rsidRPr="00355D3B" w:rsidRDefault="00BE0041" w:rsidP="00BE0041">
            <w:pPr>
              <w:jc w:val="both"/>
              <w:rPr>
                <w:bCs/>
                <w:sz w:val="28"/>
                <w:szCs w:val="28"/>
              </w:rPr>
            </w:pPr>
            <w:r w:rsidRPr="00355D3B">
              <w:rPr>
                <w:bCs/>
                <w:sz w:val="28"/>
                <w:szCs w:val="28"/>
              </w:rPr>
              <w:t xml:space="preserve">К участию в процедуре закупке допускаются юридические </w:t>
            </w:r>
            <w:r>
              <w:rPr>
                <w:bCs/>
                <w:sz w:val="28"/>
                <w:szCs w:val="28"/>
              </w:rPr>
              <w:t>лица</w:t>
            </w:r>
            <w:r w:rsidR="0045189D">
              <w:rPr>
                <w:bCs/>
                <w:sz w:val="28"/>
                <w:szCs w:val="28"/>
              </w:rPr>
              <w:t xml:space="preserve"> </w:t>
            </w:r>
            <w:r w:rsidRPr="00355D3B">
              <w:rPr>
                <w:bCs/>
                <w:sz w:val="28"/>
                <w:szCs w:val="28"/>
              </w:rPr>
              <w:t>– резиденты Республики Беларусь.</w:t>
            </w:r>
          </w:p>
          <w:p w:rsidR="00BE0041" w:rsidRDefault="00BE0041" w:rsidP="00BE0041">
            <w:pPr>
              <w:jc w:val="both"/>
              <w:rPr>
                <w:bCs/>
                <w:sz w:val="28"/>
                <w:szCs w:val="28"/>
              </w:rPr>
            </w:pPr>
          </w:p>
          <w:p w:rsidR="00BE0041" w:rsidRPr="00585DD7" w:rsidRDefault="00BE0041" w:rsidP="00BE0041">
            <w:pPr>
              <w:jc w:val="both"/>
              <w:rPr>
                <w:bCs/>
                <w:sz w:val="28"/>
                <w:szCs w:val="28"/>
              </w:rPr>
            </w:pPr>
            <w:r w:rsidRPr="00585DD7">
              <w:rPr>
                <w:bCs/>
                <w:sz w:val="28"/>
                <w:szCs w:val="28"/>
              </w:rPr>
              <w:t>Отстраняются от участия в процедуре закупки:</w:t>
            </w:r>
          </w:p>
          <w:p w:rsidR="00BE0041" w:rsidRPr="00585DD7" w:rsidRDefault="00BE0041" w:rsidP="00BE0041">
            <w:pPr>
              <w:jc w:val="both"/>
              <w:rPr>
                <w:bCs/>
                <w:sz w:val="28"/>
                <w:szCs w:val="28"/>
              </w:rPr>
            </w:pPr>
            <w:r>
              <w:rPr>
                <w:bCs/>
                <w:sz w:val="28"/>
                <w:szCs w:val="28"/>
              </w:rPr>
              <w:t xml:space="preserve">- </w:t>
            </w:r>
            <w:r w:rsidRPr="00585DD7">
              <w:rPr>
                <w:bCs/>
                <w:sz w:val="28"/>
                <w:szCs w:val="28"/>
              </w:rPr>
              <w:t xml:space="preserve">юридическое лицо, находящееся в процессе ликвидации, реорганизации (за исключением юридического лица, к которому присоединяется другое </w:t>
            </w:r>
            <w:r w:rsidRPr="00585DD7">
              <w:rPr>
                <w:bCs/>
                <w:sz w:val="28"/>
                <w:szCs w:val="28"/>
              </w:rPr>
              <w:lastRenderedPageBreak/>
              <w:t>юридическое лицо), находящийся в процессе прекращения деятельности;</w:t>
            </w:r>
          </w:p>
          <w:p w:rsidR="00BE0041" w:rsidRPr="00585DD7" w:rsidRDefault="00BE0041" w:rsidP="00BE0041">
            <w:pPr>
              <w:jc w:val="both"/>
              <w:rPr>
                <w:bCs/>
                <w:sz w:val="28"/>
                <w:szCs w:val="28"/>
              </w:rPr>
            </w:pPr>
            <w:r>
              <w:rPr>
                <w:bCs/>
                <w:sz w:val="28"/>
                <w:szCs w:val="28"/>
              </w:rPr>
              <w:t xml:space="preserve">- </w:t>
            </w:r>
            <w:r w:rsidRPr="00585DD7">
              <w:rPr>
                <w:bCs/>
                <w:sz w:val="28"/>
                <w:szCs w:val="28"/>
              </w:rPr>
              <w:t>юридическое лицо, в отношении которого возбуждено производство по делу о несостоятельности или банкротстве. Данное требование не распространяется на юридическое</w:t>
            </w:r>
            <w:r>
              <w:rPr>
                <w:bCs/>
                <w:sz w:val="28"/>
                <w:szCs w:val="28"/>
              </w:rPr>
              <w:t xml:space="preserve"> лицо,</w:t>
            </w:r>
            <w:r w:rsidRPr="00585DD7">
              <w:rPr>
                <w:bCs/>
                <w:sz w:val="28"/>
                <w:szCs w:val="28"/>
              </w:rPr>
              <w:t xml:space="preserve"> в отношении которых ведется процедура санации;</w:t>
            </w:r>
          </w:p>
          <w:p w:rsidR="00BE0041" w:rsidRPr="00585DD7" w:rsidRDefault="00BE0041" w:rsidP="00BE0041">
            <w:pPr>
              <w:jc w:val="both"/>
              <w:rPr>
                <w:bCs/>
                <w:sz w:val="28"/>
                <w:szCs w:val="28"/>
              </w:rPr>
            </w:pPr>
            <w:r>
              <w:rPr>
                <w:bCs/>
                <w:sz w:val="28"/>
                <w:szCs w:val="28"/>
              </w:rPr>
              <w:t xml:space="preserve">- </w:t>
            </w:r>
            <w:r w:rsidRPr="00585DD7">
              <w:rPr>
                <w:bCs/>
                <w:sz w:val="28"/>
                <w:szCs w:val="28"/>
              </w:rPr>
              <w:t xml:space="preserve">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предварительной оплаты (авансового платежа), предусмотренной в закупочной документации и проектом договора по предмету закупки, независимо от ее размера; </w:t>
            </w:r>
          </w:p>
          <w:p w:rsidR="00BE0041" w:rsidRPr="00355D3B" w:rsidRDefault="00BE0041" w:rsidP="00BE0041">
            <w:pPr>
              <w:jc w:val="both"/>
              <w:rPr>
                <w:bCs/>
                <w:sz w:val="28"/>
                <w:szCs w:val="28"/>
              </w:rPr>
            </w:pPr>
            <w:r>
              <w:rPr>
                <w:bCs/>
                <w:sz w:val="28"/>
                <w:szCs w:val="28"/>
              </w:rPr>
              <w:t xml:space="preserve">- </w:t>
            </w:r>
            <w:r w:rsidRPr="00585DD7">
              <w:rPr>
                <w:bCs/>
                <w:sz w:val="28"/>
                <w:szCs w:val="28"/>
              </w:rPr>
              <w:t>юридическое лицо, представивший недостоверную информацию о себе.</w:t>
            </w:r>
          </w:p>
        </w:tc>
      </w:tr>
      <w:tr w:rsidR="00674634" w:rsidRPr="004A1CE9" w:rsidTr="00DA19C8">
        <w:tc>
          <w:tcPr>
            <w:tcW w:w="2977" w:type="dxa"/>
            <w:shd w:val="clear" w:color="auto" w:fill="auto"/>
            <w:vAlign w:val="center"/>
          </w:tcPr>
          <w:p w:rsidR="00674634" w:rsidRPr="00B76BD2" w:rsidRDefault="00674634" w:rsidP="002C76A0">
            <w:pPr>
              <w:rPr>
                <w:sz w:val="28"/>
                <w:szCs w:val="28"/>
              </w:rPr>
            </w:pPr>
            <w:r>
              <w:rPr>
                <w:sz w:val="28"/>
                <w:szCs w:val="28"/>
              </w:rPr>
              <w:lastRenderedPageBreak/>
              <w:t xml:space="preserve">Срок </w:t>
            </w:r>
            <w:r w:rsidR="002C76A0">
              <w:rPr>
                <w:sz w:val="28"/>
                <w:szCs w:val="28"/>
              </w:rPr>
              <w:t>поставки товара</w:t>
            </w:r>
            <w:r>
              <w:rPr>
                <w:sz w:val="28"/>
                <w:szCs w:val="28"/>
              </w:rPr>
              <w:t xml:space="preserve"> </w:t>
            </w:r>
          </w:p>
        </w:tc>
        <w:tc>
          <w:tcPr>
            <w:tcW w:w="6804" w:type="dxa"/>
            <w:shd w:val="clear" w:color="auto" w:fill="auto"/>
          </w:tcPr>
          <w:p w:rsidR="00674634" w:rsidRDefault="002C76A0" w:rsidP="0045189D">
            <w:pPr>
              <w:jc w:val="both"/>
              <w:rPr>
                <w:sz w:val="28"/>
                <w:szCs w:val="28"/>
              </w:rPr>
            </w:pPr>
            <w:r>
              <w:rPr>
                <w:sz w:val="28"/>
                <w:szCs w:val="28"/>
              </w:rPr>
              <w:t xml:space="preserve">В </w:t>
            </w:r>
            <w:r w:rsidRPr="008C58CD">
              <w:rPr>
                <w:sz w:val="28"/>
                <w:szCs w:val="28"/>
              </w:rPr>
              <w:t xml:space="preserve">течение </w:t>
            </w:r>
            <w:r w:rsidR="0045189D">
              <w:rPr>
                <w:sz w:val="28"/>
                <w:szCs w:val="28"/>
              </w:rPr>
              <w:t xml:space="preserve">20 </w:t>
            </w:r>
            <w:r w:rsidRPr="008C58CD">
              <w:rPr>
                <w:sz w:val="28"/>
                <w:szCs w:val="28"/>
              </w:rPr>
              <w:t xml:space="preserve">рабочих дней после </w:t>
            </w:r>
            <w:r w:rsidR="0045189D">
              <w:rPr>
                <w:sz w:val="28"/>
                <w:szCs w:val="28"/>
              </w:rPr>
              <w:t>заключения договора</w:t>
            </w:r>
          </w:p>
        </w:tc>
      </w:tr>
      <w:tr w:rsidR="00BE0041" w:rsidRPr="004A1CE9" w:rsidTr="00DA19C8">
        <w:tc>
          <w:tcPr>
            <w:tcW w:w="2977" w:type="dxa"/>
            <w:shd w:val="clear" w:color="auto" w:fill="auto"/>
            <w:vAlign w:val="center"/>
          </w:tcPr>
          <w:p w:rsidR="00BE0041" w:rsidRPr="004A1CE9" w:rsidRDefault="00BE0041" w:rsidP="00BE0041">
            <w:pPr>
              <w:rPr>
                <w:sz w:val="28"/>
                <w:szCs w:val="28"/>
              </w:rPr>
            </w:pPr>
            <w:r w:rsidRPr="004A1CE9">
              <w:rPr>
                <w:sz w:val="28"/>
                <w:szCs w:val="28"/>
              </w:rPr>
              <w:t>Критерии и способ оценки участников процедуры закупки:</w:t>
            </w:r>
          </w:p>
        </w:tc>
        <w:tc>
          <w:tcPr>
            <w:tcW w:w="6804" w:type="dxa"/>
            <w:shd w:val="clear" w:color="auto" w:fill="auto"/>
          </w:tcPr>
          <w:p w:rsidR="00BE0041" w:rsidRDefault="00BE0041" w:rsidP="00BE0041">
            <w:pPr>
              <w:jc w:val="both"/>
              <w:rPr>
                <w:sz w:val="28"/>
                <w:szCs w:val="28"/>
              </w:rPr>
            </w:pPr>
            <w:r w:rsidRPr="004A1CE9">
              <w:rPr>
                <w:sz w:val="28"/>
                <w:szCs w:val="28"/>
              </w:rPr>
              <w:t>Победителем признается участник, предложивший н</w:t>
            </w:r>
            <w:r>
              <w:rPr>
                <w:sz w:val="28"/>
                <w:szCs w:val="28"/>
              </w:rPr>
              <w:t>аименьшую цену предмета закупки</w:t>
            </w:r>
            <w:r w:rsidR="0029353F">
              <w:rPr>
                <w:sz w:val="28"/>
                <w:szCs w:val="28"/>
              </w:rPr>
              <w:t xml:space="preserve"> по Лоту</w:t>
            </w:r>
            <w:r>
              <w:rPr>
                <w:sz w:val="28"/>
                <w:szCs w:val="28"/>
              </w:rPr>
              <w:t xml:space="preserve">, </w:t>
            </w:r>
            <w:r w:rsidRPr="00E64BA1">
              <w:rPr>
                <w:bCs/>
                <w:sz w:val="28"/>
                <w:szCs w:val="28"/>
              </w:rPr>
              <w:t>при</w:t>
            </w:r>
            <w:r>
              <w:rPr>
                <w:sz w:val="28"/>
                <w:szCs w:val="28"/>
              </w:rPr>
              <w:t xml:space="preserve"> условии </w:t>
            </w:r>
            <w:r w:rsidRPr="008B4383">
              <w:rPr>
                <w:sz w:val="28"/>
                <w:szCs w:val="28"/>
              </w:rPr>
              <w:t>его соответствия требованиям</w:t>
            </w:r>
            <w:r>
              <w:rPr>
                <w:sz w:val="28"/>
                <w:szCs w:val="28"/>
              </w:rPr>
              <w:t xml:space="preserve"> Заказчика.</w:t>
            </w:r>
          </w:p>
          <w:p w:rsidR="00BE0041" w:rsidRDefault="00BE0041" w:rsidP="00BE0041">
            <w:pPr>
              <w:jc w:val="both"/>
              <w:rPr>
                <w:sz w:val="28"/>
                <w:szCs w:val="28"/>
              </w:rPr>
            </w:pPr>
          </w:p>
          <w:p w:rsidR="00BE0041" w:rsidRPr="00AF661D" w:rsidRDefault="00BE0041" w:rsidP="00BE0041">
            <w:pPr>
              <w:jc w:val="both"/>
              <w:rPr>
                <w:sz w:val="28"/>
                <w:szCs w:val="28"/>
              </w:rPr>
            </w:pPr>
            <w:r w:rsidRPr="00AF661D">
              <w:rPr>
                <w:sz w:val="28"/>
                <w:szCs w:val="28"/>
              </w:rPr>
              <w:t>При наличии нескольких коммерческих предложений с одной минимально низкой ценой дополнительно будут учитываться следующие критерии:</w:t>
            </w:r>
          </w:p>
          <w:p w:rsidR="0095120A" w:rsidRPr="00884C0F" w:rsidRDefault="00BE0041" w:rsidP="0095120A">
            <w:pPr>
              <w:pStyle w:val="aa"/>
              <w:ind w:left="0"/>
              <w:jc w:val="both"/>
              <w:rPr>
                <w:sz w:val="28"/>
                <w:szCs w:val="28"/>
              </w:rPr>
            </w:pPr>
            <w:r w:rsidRPr="006D39E7">
              <w:rPr>
                <w:sz w:val="28"/>
                <w:szCs w:val="28"/>
              </w:rPr>
              <w:t>– </w:t>
            </w:r>
            <w:r w:rsidR="0095120A" w:rsidRPr="00884C0F">
              <w:rPr>
                <w:sz w:val="28"/>
                <w:szCs w:val="28"/>
              </w:rPr>
              <w:t xml:space="preserve">срок поставки (наилучшее условие — наименьшее </w:t>
            </w:r>
            <w:r w:rsidR="0095120A">
              <w:rPr>
                <w:sz w:val="28"/>
                <w:szCs w:val="28"/>
              </w:rPr>
              <w:t>срок</w:t>
            </w:r>
            <w:r w:rsidR="0095120A" w:rsidRPr="00884C0F">
              <w:rPr>
                <w:sz w:val="28"/>
                <w:szCs w:val="28"/>
              </w:rPr>
              <w:t xml:space="preserve"> поставки)</w:t>
            </w:r>
            <w:r w:rsidR="0095120A">
              <w:rPr>
                <w:sz w:val="28"/>
                <w:szCs w:val="28"/>
              </w:rPr>
              <w:t>.</w:t>
            </w:r>
          </w:p>
          <w:p w:rsidR="00674634" w:rsidRDefault="00674634" w:rsidP="00674634">
            <w:pPr>
              <w:autoSpaceDE w:val="0"/>
              <w:autoSpaceDN w:val="0"/>
              <w:adjustRightInd w:val="0"/>
              <w:jc w:val="both"/>
              <w:rPr>
                <w:rFonts w:eastAsiaTheme="minorHAnsi"/>
                <w:color w:val="000000"/>
                <w:sz w:val="28"/>
                <w:szCs w:val="28"/>
                <w:lang w:eastAsia="en-US"/>
              </w:rPr>
            </w:pPr>
          </w:p>
          <w:p w:rsidR="0095120A" w:rsidRPr="0095120A" w:rsidRDefault="00BE0041" w:rsidP="0095120A">
            <w:pPr>
              <w:jc w:val="both"/>
              <w:rPr>
                <w:sz w:val="28"/>
                <w:szCs w:val="28"/>
              </w:rPr>
            </w:pPr>
            <w:r w:rsidRPr="0095120A">
              <w:rPr>
                <w:sz w:val="28"/>
                <w:szCs w:val="28"/>
              </w:rPr>
              <w:t>Сумма расходов Заказчика на приобретение предмета закупки (с учетом любых налогов, сборов</w:t>
            </w:r>
            <w:r w:rsidR="0095120A" w:rsidRPr="0095120A">
              <w:rPr>
                <w:sz w:val="28"/>
                <w:szCs w:val="28"/>
              </w:rPr>
              <w:t>, пошлин и</w:t>
            </w:r>
            <w:r w:rsidRPr="0095120A">
              <w:rPr>
                <w:sz w:val="28"/>
                <w:szCs w:val="28"/>
              </w:rPr>
              <w:t xml:space="preserve"> платежей, в том числе предусмотренных законодательством Республики Беларусь)</w:t>
            </w:r>
            <w:r w:rsidR="0095120A" w:rsidRPr="0095120A">
              <w:rPr>
                <w:sz w:val="28"/>
                <w:szCs w:val="28"/>
              </w:rPr>
              <w:t>, связанных с поставкой (доставкой) предмета закупки и не</w:t>
            </w:r>
            <w:r w:rsidRPr="0095120A">
              <w:rPr>
                <w:sz w:val="28"/>
                <w:szCs w:val="28"/>
              </w:rPr>
              <w:t xml:space="preserve"> должна превысить ориентировочную стоимость предмета закупки, указанную в коммерческом предложении Участника.</w:t>
            </w:r>
          </w:p>
          <w:p w:rsidR="0095120A" w:rsidRDefault="0095120A" w:rsidP="00BE0041">
            <w:pPr>
              <w:jc w:val="both"/>
              <w:rPr>
                <w:sz w:val="28"/>
                <w:szCs w:val="28"/>
              </w:rPr>
            </w:pPr>
          </w:p>
          <w:p w:rsidR="00BE0041" w:rsidRPr="004A1CE9" w:rsidRDefault="00BE0041" w:rsidP="00BE0041">
            <w:pPr>
              <w:jc w:val="both"/>
              <w:rPr>
                <w:sz w:val="28"/>
                <w:szCs w:val="28"/>
              </w:rPr>
            </w:pPr>
            <w:r w:rsidRPr="004A1CE9">
              <w:rPr>
                <w:sz w:val="28"/>
                <w:szCs w:val="28"/>
              </w:rPr>
              <w:t xml:space="preserve">Указанные в коммерческом предложении цены являются окончательными. </w:t>
            </w:r>
          </w:p>
          <w:p w:rsidR="00BE0041" w:rsidRPr="004A1CE9" w:rsidRDefault="00BE0041" w:rsidP="00BE0041">
            <w:pPr>
              <w:pStyle w:val="ad"/>
              <w:spacing w:after="0"/>
              <w:jc w:val="both"/>
              <w:rPr>
                <w:sz w:val="28"/>
                <w:szCs w:val="28"/>
              </w:rPr>
            </w:pPr>
            <w:r w:rsidRPr="004A1CE9">
              <w:rPr>
                <w:sz w:val="28"/>
                <w:szCs w:val="28"/>
              </w:rPr>
              <w:t xml:space="preserve">Изменение стоимости предмета закупки, указанной в коммерческом предложении, возможно только при проведении переговоров по снижению цены. </w:t>
            </w:r>
          </w:p>
        </w:tc>
      </w:tr>
      <w:tr w:rsidR="00BE0041" w:rsidRPr="004A1CE9" w:rsidTr="00DA19C8">
        <w:tc>
          <w:tcPr>
            <w:tcW w:w="2977" w:type="dxa"/>
            <w:shd w:val="clear" w:color="auto" w:fill="auto"/>
            <w:vAlign w:val="center"/>
          </w:tcPr>
          <w:p w:rsidR="00BE0041" w:rsidRPr="002737D3" w:rsidRDefault="0095120A" w:rsidP="00BE0041">
            <w:pPr>
              <w:rPr>
                <w:b/>
                <w:i/>
                <w:sz w:val="28"/>
                <w:szCs w:val="28"/>
                <w:lang w:eastAsia="ar-SA"/>
              </w:rPr>
            </w:pPr>
            <w:r w:rsidRPr="009956C8">
              <w:rPr>
                <w:sz w:val="28"/>
                <w:szCs w:val="28"/>
              </w:rPr>
              <w:t>Место, поставки товара</w:t>
            </w:r>
          </w:p>
        </w:tc>
        <w:tc>
          <w:tcPr>
            <w:tcW w:w="6804" w:type="dxa"/>
            <w:shd w:val="clear" w:color="auto" w:fill="auto"/>
          </w:tcPr>
          <w:p w:rsidR="00BE0041" w:rsidRPr="00004FEF" w:rsidRDefault="0095120A" w:rsidP="0045189D">
            <w:pPr>
              <w:tabs>
                <w:tab w:val="left" w:pos="426"/>
              </w:tabs>
              <w:jc w:val="both"/>
              <w:rPr>
                <w:sz w:val="28"/>
                <w:szCs w:val="28"/>
                <w:lang w:eastAsia="ar-SA"/>
              </w:rPr>
            </w:pPr>
            <w:r w:rsidRPr="00F33B32">
              <w:rPr>
                <w:sz w:val="28"/>
                <w:szCs w:val="28"/>
              </w:rPr>
              <w:t>г.</w:t>
            </w:r>
            <w:r>
              <w:rPr>
                <w:sz w:val="28"/>
                <w:szCs w:val="28"/>
              </w:rPr>
              <w:t> Брест</w:t>
            </w:r>
            <w:r w:rsidRPr="00F33B32">
              <w:rPr>
                <w:sz w:val="28"/>
                <w:szCs w:val="28"/>
              </w:rPr>
              <w:t xml:space="preserve">, </w:t>
            </w:r>
            <w:r w:rsidR="0045189D">
              <w:rPr>
                <w:sz w:val="28"/>
                <w:szCs w:val="28"/>
              </w:rPr>
              <w:t>Мицкевича, 10</w:t>
            </w:r>
          </w:p>
        </w:tc>
      </w:tr>
      <w:tr w:rsidR="00BE0041" w:rsidRPr="004A1CE9" w:rsidTr="00DA19C8">
        <w:tc>
          <w:tcPr>
            <w:tcW w:w="2977" w:type="dxa"/>
            <w:shd w:val="clear" w:color="auto" w:fill="auto"/>
            <w:vAlign w:val="center"/>
          </w:tcPr>
          <w:p w:rsidR="00BE0041" w:rsidRPr="004A1CE9" w:rsidRDefault="00BE0041" w:rsidP="00BE0041">
            <w:pPr>
              <w:rPr>
                <w:sz w:val="28"/>
                <w:szCs w:val="28"/>
              </w:rPr>
            </w:pPr>
            <w:r w:rsidRPr="004A1CE9">
              <w:rPr>
                <w:sz w:val="28"/>
                <w:szCs w:val="28"/>
              </w:rPr>
              <w:t>Обязательные условия к предоставлению коммерческого предложения:</w:t>
            </w:r>
          </w:p>
        </w:tc>
        <w:tc>
          <w:tcPr>
            <w:tcW w:w="6804" w:type="dxa"/>
            <w:shd w:val="clear" w:color="auto" w:fill="auto"/>
          </w:tcPr>
          <w:p w:rsidR="00B649D6" w:rsidRDefault="00BE0041" w:rsidP="00BE0041">
            <w:pPr>
              <w:autoSpaceDE w:val="0"/>
              <w:autoSpaceDN w:val="0"/>
              <w:adjustRightInd w:val="0"/>
              <w:jc w:val="both"/>
              <w:rPr>
                <w:sz w:val="28"/>
                <w:szCs w:val="28"/>
              </w:rPr>
            </w:pPr>
            <w:r w:rsidRPr="00C02EC9">
              <w:rPr>
                <w:sz w:val="28"/>
                <w:szCs w:val="28"/>
              </w:rPr>
              <w:t xml:space="preserve">Участник представляет </w:t>
            </w:r>
            <w:r>
              <w:rPr>
                <w:sz w:val="28"/>
                <w:szCs w:val="28"/>
              </w:rPr>
              <w:t xml:space="preserve">коммерческое предложение </w:t>
            </w:r>
            <w:r w:rsidRPr="00C02EC9">
              <w:rPr>
                <w:sz w:val="28"/>
                <w:szCs w:val="28"/>
              </w:rPr>
              <w:t xml:space="preserve">по </w:t>
            </w:r>
            <w:r w:rsidR="0029353F">
              <w:rPr>
                <w:sz w:val="28"/>
                <w:szCs w:val="28"/>
              </w:rPr>
              <w:t xml:space="preserve">Лоту </w:t>
            </w:r>
            <w:r w:rsidR="00937666">
              <w:rPr>
                <w:sz w:val="28"/>
                <w:szCs w:val="28"/>
              </w:rPr>
              <w:t xml:space="preserve">№1,2 </w:t>
            </w:r>
            <w:r w:rsidRPr="00C02EC9">
              <w:rPr>
                <w:sz w:val="28"/>
                <w:szCs w:val="28"/>
              </w:rPr>
              <w:t>с указанием</w:t>
            </w:r>
            <w:r>
              <w:rPr>
                <w:sz w:val="28"/>
                <w:szCs w:val="28"/>
              </w:rPr>
              <w:t xml:space="preserve"> </w:t>
            </w:r>
            <w:r w:rsidRPr="00C02EC9">
              <w:rPr>
                <w:sz w:val="28"/>
                <w:szCs w:val="28"/>
              </w:rPr>
              <w:t>общей стоимости</w:t>
            </w:r>
            <w:r w:rsidR="0095120A">
              <w:rPr>
                <w:sz w:val="28"/>
                <w:szCs w:val="28"/>
              </w:rPr>
              <w:t xml:space="preserve"> </w:t>
            </w:r>
            <w:r w:rsidR="0029353F">
              <w:rPr>
                <w:sz w:val="28"/>
                <w:szCs w:val="28"/>
              </w:rPr>
              <w:t xml:space="preserve">Лота </w:t>
            </w:r>
            <w:r w:rsidRPr="00C02EC9">
              <w:rPr>
                <w:sz w:val="28"/>
                <w:szCs w:val="28"/>
              </w:rPr>
              <w:t xml:space="preserve">в </w:t>
            </w:r>
            <w:r w:rsidRPr="00C02EC9">
              <w:rPr>
                <w:sz w:val="28"/>
                <w:szCs w:val="28"/>
                <w:lang w:val="en-US"/>
              </w:rPr>
              <w:t>BYN</w:t>
            </w:r>
            <w:r w:rsidRPr="00C02EC9">
              <w:rPr>
                <w:sz w:val="28"/>
                <w:szCs w:val="28"/>
              </w:rPr>
              <w:t xml:space="preserve"> с НДС</w:t>
            </w:r>
            <w:r>
              <w:rPr>
                <w:sz w:val="28"/>
                <w:szCs w:val="28"/>
              </w:rPr>
              <w:t xml:space="preserve">, </w:t>
            </w:r>
            <w:r w:rsidR="00B649D6">
              <w:rPr>
                <w:sz w:val="28"/>
                <w:szCs w:val="28"/>
              </w:rPr>
              <w:t>(ис</w:t>
            </w:r>
            <w:r w:rsidR="0095120A">
              <w:rPr>
                <w:sz w:val="28"/>
                <w:szCs w:val="28"/>
              </w:rPr>
              <w:t>ходя из ориентировочного объема</w:t>
            </w:r>
            <w:r w:rsidR="00B649D6">
              <w:rPr>
                <w:sz w:val="28"/>
                <w:szCs w:val="28"/>
              </w:rPr>
              <w:t xml:space="preserve">, указанного в </w:t>
            </w:r>
            <w:r w:rsidR="00B649D6" w:rsidRPr="008B4383">
              <w:rPr>
                <w:bCs/>
                <w:sz w:val="28"/>
                <w:szCs w:val="28"/>
              </w:rPr>
              <w:t>Приглашени</w:t>
            </w:r>
            <w:r w:rsidR="00B649D6">
              <w:rPr>
                <w:bCs/>
                <w:sz w:val="28"/>
                <w:szCs w:val="28"/>
              </w:rPr>
              <w:t>и</w:t>
            </w:r>
            <w:r w:rsidR="0095120A">
              <w:rPr>
                <w:bCs/>
                <w:sz w:val="28"/>
                <w:szCs w:val="28"/>
              </w:rPr>
              <w:t xml:space="preserve"> (Приложение №1 к Приглашению</w:t>
            </w:r>
            <w:r w:rsidR="00B649D6">
              <w:rPr>
                <w:bCs/>
                <w:sz w:val="28"/>
                <w:szCs w:val="28"/>
              </w:rPr>
              <w:t>)</w:t>
            </w:r>
            <w:r w:rsidR="00B649D6">
              <w:rPr>
                <w:sz w:val="28"/>
                <w:szCs w:val="28"/>
              </w:rPr>
              <w:t>.</w:t>
            </w:r>
          </w:p>
          <w:p w:rsidR="00BE0041" w:rsidRPr="00C02EC9" w:rsidRDefault="00BE0041" w:rsidP="00BE0041">
            <w:pPr>
              <w:autoSpaceDE w:val="0"/>
              <w:autoSpaceDN w:val="0"/>
              <w:adjustRightInd w:val="0"/>
              <w:jc w:val="both"/>
              <w:rPr>
                <w:i/>
                <w:sz w:val="28"/>
                <w:szCs w:val="28"/>
              </w:rPr>
            </w:pPr>
            <w:r w:rsidRPr="00C02EC9">
              <w:rPr>
                <w:i/>
                <w:sz w:val="28"/>
                <w:szCs w:val="28"/>
              </w:rPr>
              <w:t xml:space="preserve">Не допускается предоставление коммерческого предложения с указанием диапазонов стоимости </w:t>
            </w:r>
            <w:r w:rsidR="008E4918">
              <w:rPr>
                <w:i/>
                <w:sz w:val="28"/>
                <w:szCs w:val="28"/>
              </w:rPr>
              <w:t>предмета закупки.</w:t>
            </w:r>
          </w:p>
          <w:p w:rsidR="00BE0041" w:rsidRPr="004A1CE9" w:rsidRDefault="00BE0041" w:rsidP="00BE0041">
            <w:pPr>
              <w:autoSpaceDE w:val="0"/>
              <w:autoSpaceDN w:val="0"/>
              <w:adjustRightInd w:val="0"/>
              <w:jc w:val="both"/>
              <w:rPr>
                <w:i/>
                <w:sz w:val="28"/>
                <w:szCs w:val="28"/>
              </w:rPr>
            </w:pPr>
            <w:r w:rsidRPr="00C02EC9">
              <w:rPr>
                <w:sz w:val="28"/>
                <w:szCs w:val="28"/>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r w:rsidRPr="00C02EC9">
              <w:rPr>
                <w:i/>
                <w:sz w:val="28"/>
                <w:szCs w:val="28"/>
              </w:rPr>
              <w:t>.</w:t>
            </w:r>
          </w:p>
        </w:tc>
      </w:tr>
      <w:tr w:rsidR="00BE0041" w:rsidRPr="004A1CE9" w:rsidTr="00DA19C8">
        <w:tc>
          <w:tcPr>
            <w:tcW w:w="2977" w:type="dxa"/>
            <w:shd w:val="clear" w:color="auto" w:fill="auto"/>
            <w:vAlign w:val="center"/>
          </w:tcPr>
          <w:p w:rsidR="00BE0041" w:rsidRPr="004A1CE9" w:rsidRDefault="00BE0041" w:rsidP="00BE0041">
            <w:pPr>
              <w:rPr>
                <w:sz w:val="28"/>
                <w:szCs w:val="28"/>
              </w:rPr>
            </w:pPr>
            <w:r w:rsidRPr="00520013">
              <w:rPr>
                <w:sz w:val="28"/>
                <w:szCs w:val="28"/>
              </w:rPr>
              <w:t>Обязательные условия договора</w:t>
            </w:r>
          </w:p>
        </w:tc>
        <w:tc>
          <w:tcPr>
            <w:tcW w:w="6804" w:type="dxa"/>
            <w:shd w:val="clear" w:color="auto" w:fill="auto"/>
          </w:tcPr>
          <w:p w:rsidR="00BE0041" w:rsidRPr="00D57270" w:rsidRDefault="00BE0041" w:rsidP="00BE0041">
            <w:pPr>
              <w:jc w:val="both"/>
              <w:rPr>
                <w:sz w:val="28"/>
                <w:szCs w:val="28"/>
              </w:rPr>
            </w:pPr>
            <w:r>
              <w:rPr>
                <w:sz w:val="28"/>
                <w:szCs w:val="28"/>
              </w:rPr>
              <w:t>С</w:t>
            </w:r>
            <w:r w:rsidRPr="00520013">
              <w:rPr>
                <w:sz w:val="28"/>
                <w:szCs w:val="28"/>
              </w:rPr>
              <w:t>рок и условия предоставления услуг, условия оплаты в соответствии с требованиями настоящих документов,</w:t>
            </w:r>
            <w:r w:rsidRPr="00D57270">
              <w:rPr>
                <w:sz w:val="28"/>
                <w:szCs w:val="28"/>
              </w:rPr>
              <w:t xml:space="preserve"> меры ответственности за неисполнение договора, антикорупционная оговорка (Приложение №</w:t>
            </w:r>
            <w:r w:rsidR="00F93A09">
              <w:rPr>
                <w:sz w:val="28"/>
                <w:szCs w:val="28"/>
              </w:rPr>
              <w:t>5</w:t>
            </w:r>
            <w:r w:rsidRPr="00D57270">
              <w:rPr>
                <w:sz w:val="28"/>
                <w:szCs w:val="28"/>
              </w:rPr>
              <w:t xml:space="preserve"> к Приглашению).</w:t>
            </w:r>
          </w:p>
          <w:p w:rsidR="00BE0041" w:rsidRPr="00D57270" w:rsidRDefault="00BE0041" w:rsidP="00BE0041">
            <w:pPr>
              <w:jc w:val="both"/>
              <w:rPr>
                <w:sz w:val="28"/>
                <w:szCs w:val="28"/>
              </w:rPr>
            </w:pPr>
          </w:p>
          <w:p w:rsidR="00BE0041" w:rsidRPr="00A919B4" w:rsidRDefault="00BE0041" w:rsidP="00BE0041">
            <w:pPr>
              <w:jc w:val="both"/>
              <w:rPr>
                <w:sz w:val="26"/>
                <w:szCs w:val="26"/>
              </w:rPr>
            </w:pPr>
            <w:r w:rsidRPr="00D57270">
              <w:rPr>
                <w:sz w:val="28"/>
                <w:szCs w:val="28"/>
              </w:rPr>
              <w:t>Срок заключения договора со дня принятия решения о выборе контрагента в течение 20 дней, либо предоставить письменное заявление об отказе.</w:t>
            </w:r>
            <w:r w:rsidRPr="00964BF4">
              <w:rPr>
                <w:sz w:val="28"/>
                <w:szCs w:val="28"/>
              </w:rPr>
              <w:t xml:space="preserve"> </w:t>
            </w:r>
          </w:p>
        </w:tc>
      </w:tr>
      <w:tr w:rsidR="00BE0041" w:rsidRPr="004A1CE9" w:rsidTr="00DA19C8">
        <w:tc>
          <w:tcPr>
            <w:tcW w:w="2977" w:type="dxa"/>
            <w:shd w:val="clear" w:color="auto" w:fill="auto"/>
            <w:vAlign w:val="center"/>
          </w:tcPr>
          <w:p w:rsidR="00BE0041" w:rsidRPr="004A1CE9" w:rsidRDefault="00BE0041" w:rsidP="00BE0041">
            <w:pPr>
              <w:rPr>
                <w:sz w:val="28"/>
                <w:szCs w:val="28"/>
              </w:rPr>
            </w:pPr>
          </w:p>
          <w:p w:rsidR="00BE0041" w:rsidRPr="004A1CE9" w:rsidRDefault="00BE0041" w:rsidP="00BE0041">
            <w:pPr>
              <w:rPr>
                <w:sz w:val="28"/>
                <w:szCs w:val="28"/>
              </w:rPr>
            </w:pPr>
            <w:r w:rsidRPr="004A1CE9">
              <w:rPr>
                <w:sz w:val="28"/>
                <w:szCs w:val="28"/>
              </w:rPr>
              <w:t>Требования Заказчика к оформлению коммерческого предложения</w:t>
            </w:r>
          </w:p>
        </w:tc>
        <w:tc>
          <w:tcPr>
            <w:tcW w:w="6804" w:type="dxa"/>
            <w:shd w:val="clear" w:color="auto" w:fill="auto"/>
          </w:tcPr>
          <w:p w:rsidR="00BE0041" w:rsidRPr="00C02EC9" w:rsidRDefault="00BE0041" w:rsidP="00BE0041">
            <w:pPr>
              <w:autoSpaceDE w:val="0"/>
              <w:autoSpaceDN w:val="0"/>
              <w:adjustRightInd w:val="0"/>
              <w:jc w:val="both"/>
              <w:rPr>
                <w:sz w:val="28"/>
                <w:szCs w:val="28"/>
              </w:rPr>
            </w:pPr>
            <w:r w:rsidRPr="009673A9">
              <w:rPr>
                <w:b/>
                <w:sz w:val="28"/>
                <w:szCs w:val="28"/>
              </w:rPr>
              <w:t>Коммерческое предложение</w:t>
            </w:r>
            <w:r w:rsidRPr="00C02EC9">
              <w:rPr>
                <w:sz w:val="28"/>
                <w:szCs w:val="28"/>
              </w:rPr>
              <w:t xml:space="preserve"> должно быть представлено на фирменном бланке участника и содержать:</w:t>
            </w:r>
          </w:p>
          <w:p w:rsidR="00BE0041" w:rsidRPr="00C02EC9" w:rsidRDefault="00BE0041" w:rsidP="00BE0041">
            <w:pPr>
              <w:pStyle w:val="aa"/>
              <w:numPr>
                <w:ilvl w:val="0"/>
                <w:numId w:val="5"/>
              </w:numPr>
              <w:autoSpaceDE w:val="0"/>
              <w:autoSpaceDN w:val="0"/>
              <w:adjustRightInd w:val="0"/>
              <w:jc w:val="both"/>
              <w:rPr>
                <w:sz w:val="28"/>
                <w:szCs w:val="28"/>
              </w:rPr>
            </w:pPr>
            <w:r w:rsidRPr="00C02EC9">
              <w:rPr>
                <w:sz w:val="28"/>
                <w:szCs w:val="28"/>
              </w:rPr>
              <w:t>полное наименование участника - для юридического лица;</w:t>
            </w:r>
          </w:p>
          <w:p w:rsidR="00BE0041" w:rsidRPr="00C02EC9" w:rsidRDefault="00BE0041" w:rsidP="00BE0041">
            <w:pPr>
              <w:pStyle w:val="aa"/>
              <w:numPr>
                <w:ilvl w:val="0"/>
                <w:numId w:val="5"/>
              </w:numPr>
              <w:autoSpaceDE w:val="0"/>
              <w:autoSpaceDN w:val="0"/>
              <w:adjustRightInd w:val="0"/>
              <w:jc w:val="both"/>
              <w:rPr>
                <w:sz w:val="28"/>
                <w:szCs w:val="28"/>
              </w:rPr>
            </w:pPr>
            <w:r w:rsidRPr="00C02EC9">
              <w:rPr>
                <w:sz w:val="28"/>
                <w:szCs w:val="28"/>
              </w:rPr>
              <w:t>сфера деятельности участника;</w:t>
            </w:r>
          </w:p>
          <w:p w:rsidR="00BE0041" w:rsidRPr="00C02EC9" w:rsidRDefault="00BE0041" w:rsidP="00BE0041">
            <w:pPr>
              <w:pStyle w:val="aa"/>
              <w:numPr>
                <w:ilvl w:val="0"/>
                <w:numId w:val="5"/>
              </w:numPr>
              <w:autoSpaceDE w:val="0"/>
              <w:autoSpaceDN w:val="0"/>
              <w:adjustRightInd w:val="0"/>
              <w:jc w:val="both"/>
              <w:rPr>
                <w:sz w:val="28"/>
                <w:szCs w:val="28"/>
              </w:rPr>
            </w:pPr>
            <w:r w:rsidRPr="00C02EC9">
              <w:rPr>
                <w:sz w:val="28"/>
                <w:szCs w:val="28"/>
              </w:rPr>
              <w:t>УНП и т.п. сведения участника;</w:t>
            </w:r>
          </w:p>
          <w:p w:rsidR="00BE0041" w:rsidRPr="00C02EC9" w:rsidRDefault="00BE0041" w:rsidP="00BE0041">
            <w:pPr>
              <w:pStyle w:val="aa"/>
              <w:numPr>
                <w:ilvl w:val="0"/>
                <w:numId w:val="5"/>
              </w:numPr>
              <w:autoSpaceDE w:val="0"/>
              <w:autoSpaceDN w:val="0"/>
              <w:adjustRightInd w:val="0"/>
              <w:jc w:val="both"/>
              <w:rPr>
                <w:sz w:val="28"/>
                <w:szCs w:val="28"/>
              </w:rPr>
            </w:pPr>
            <w:r w:rsidRPr="00C02EC9">
              <w:rPr>
                <w:sz w:val="28"/>
                <w:szCs w:val="28"/>
              </w:rPr>
              <w:t>юридический адрес участника, его почтовый адрес (в случае если он не совпадает с юридическим адресом);</w:t>
            </w:r>
          </w:p>
          <w:p w:rsidR="00BE0041" w:rsidRPr="00C02EC9" w:rsidRDefault="00BE0041" w:rsidP="00BE0041">
            <w:pPr>
              <w:pStyle w:val="aa"/>
              <w:numPr>
                <w:ilvl w:val="0"/>
                <w:numId w:val="5"/>
              </w:numPr>
              <w:autoSpaceDE w:val="0"/>
              <w:autoSpaceDN w:val="0"/>
              <w:adjustRightInd w:val="0"/>
              <w:jc w:val="both"/>
              <w:rPr>
                <w:sz w:val="28"/>
                <w:szCs w:val="28"/>
              </w:rPr>
            </w:pPr>
            <w:r w:rsidRPr="00C02EC9">
              <w:rPr>
                <w:sz w:val="28"/>
                <w:szCs w:val="28"/>
              </w:rPr>
              <w:t xml:space="preserve">должность, фамилию, имя, </w:t>
            </w:r>
            <w:r>
              <w:rPr>
                <w:sz w:val="28"/>
                <w:szCs w:val="28"/>
              </w:rPr>
              <w:t>отчество (если таковое имеется)</w:t>
            </w:r>
            <w:r w:rsidRPr="00C02EC9">
              <w:rPr>
                <w:sz w:val="28"/>
                <w:szCs w:val="28"/>
              </w:rPr>
              <w:t xml:space="preserve">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BE0041" w:rsidRPr="00C02EC9" w:rsidRDefault="00BE0041" w:rsidP="00BE0041">
            <w:pPr>
              <w:pStyle w:val="aa"/>
              <w:numPr>
                <w:ilvl w:val="0"/>
                <w:numId w:val="5"/>
              </w:numPr>
              <w:autoSpaceDE w:val="0"/>
              <w:autoSpaceDN w:val="0"/>
              <w:adjustRightInd w:val="0"/>
              <w:jc w:val="both"/>
              <w:rPr>
                <w:sz w:val="28"/>
                <w:szCs w:val="28"/>
              </w:rPr>
            </w:pPr>
            <w:r w:rsidRPr="00C02EC9">
              <w:rPr>
                <w:sz w:val="28"/>
                <w:szCs w:val="28"/>
              </w:rPr>
              <w:t>фамилию, имя и отчество (если таковое имеется) контактного лица (при наличии);</w:t>
            </w:r>
          </w:p>
          <w:p w:rsidR="00BE0041" w:rsidRPr="00C02EC9" w:rsidRDefault="00BE0041" w:rsidP="00BE0041">
            <w:pPr>
              <w:pStyle w:val="aa"/>
              <w:numPr>
                <w:ilvl w:val="0"/>
                <w:numId w:val="5"/>
              </w:numPr>
              <w:autoSpaceDE w:val="0"/>
              <w:autoSpaceDN w:val="0"/>
              <w:adjustRightInd w:val="0"/>
              <w:jc w:val="both"/>
              <w:rPr>
                <w:sz w:val="28"/>
                <w:szCs w:val="28"/>
              </w:rPr>
            </w:pPr>
            <w:r w:rsidRPr="00C02EC9">
              <w:rPr>
                <w:sz w:val="28"/>
                <w:szCs w:val="28"/>
              </w:rPr>
              <w:t>адрес электронной почты (при наличии);</w:t>
            </w:r>
          </w:p>
          <w:p w:rsidR="00BE0041" w:rsidRDefault="00BE0041" w:rsidP="00BE0041">
            <w:pPr>
              <w:pStyle w:val="aa"/>
              <w:numPr>
                <w:ilvl w:val="0"/>
                <w:numId w:val="5"/>
              </w:numPr>
              <w:autoSpaceDE w:val="0"/>
              <w:autoSpaceDN w:val="0"/>
              <w:adjustRightInd w:val="0"/>
              <w:jc w:val="both"/>
              <w:rPr>
                <w:sz w:val="28"/>
                <w:szCs w:val="28"/>
              </w:rPr>
            </w:pPr>
            <w:r w:rsidRPr="00C02EC9">
              <w:rPr>
                <w:sz w:val="28"/>
                <w:szCs w:val="28"/>
              </w:rPr>
              <w:t>номер телефона участника;</w:t>
            </w:r>
          </w:p>
          <w:p w:rsidR="00B649D6" w:rsidRDefault="00BE0041" w:rsidP="00BE0041">
            <w:pPr>
              <w:pStyle w:val="aa"/>
              <w:numPr>
                <w:ilvl w:val="0"/>
                <w:numId w:val="5"/>
              </w:numPr>
              <w:autoSpaceDE w:val="0"/>
              <w:autoSpaceDN w:val="0"/>
              <w:adjustRightInd w:val="0"/>
              <w:jc w:val="both"/>
              <w:rPr>
                <w:sz w:val="28"/>
                <w:szCs w:val="28"/>
              </w:rPr>
            </w:pPr>
            <w:r w:rsidRPr="009054E9">
              <w:rPr>
                <w:sz w:val="28"/>
                <w:szCs w:val="28"/>
              </w:rPr>
              <w:t xml:space="preserve">общую стоимость </w:t>
            </w:r>
            <w:r w:rsidR="008E4918">
              <w:rPr>
                <w:sz w:val="28"/>
                <w:szCs w:val="28"/>
              </w:rPr>
              <w:t>предмета закупки</w:t>
            </w:r>
            <w:r w:rsidRPr="009054E9">
              <w:rPr>
                <w:sz w:val="28"/>
                <w:szCs w:val="28"/>
              </w:rPr>
              <w:t xml:space="preserve"> в </w:t>
            </w:r>
            <w:r w:rsidRPr="009054E9">
              <w:rPr>
                <w:sz w:val="28"/>
                <w:szCs w:val="28"/>
                <w:lang w:val="en-US"/>
              </w:rPr>
              <w:t>BYN</w:t>
            </w:r>
            <w:r>
              <w:rPr>
                <w:sz w:val="28"/>
                <w:szCs w:val="28"/>
              </w:rPr>
              <w:t xml:space="preserve"> с НДС</w:t>
            </w:r>
          </w:p>
          <w:p w:rsidR="00BE0041" w:rsidRPr="00B649D6" w:rsidRDefault="00B649D6" w:rsidP="00B649D6">
            <w:pPr>
              <w:autoSpaceDE w:val="0"/>
              <w:autoSpaceDN w:val="0"/>
              <w:adjustRightInd w:val="0"/>
              <w:ind w:left="360"/>
              <w:jc w:val="both"/>
              <w:rPr>
                <w:sz w:val="28"/>
                <w:szCs w:val="28"/>
              </w:rPr>
            </w:pPr>
            <w:r w:rsidRPr="00B649D6">
              <w:rPr>
                <w:sz w:val="28"/>
                <w:szCs w:val="28"/>
              </w:rPr>
              <w:t>(ис</w:t>
            </w:r>
            <w:r w:rsidR="008E4918">
              <w:rPr>
                <w:sz w:val="28"/>
                <w:szCs w:val="28"/>
              </w:rPr>
              <w:t xml:space="preserve">ходя </w:t>
            </w:r>
            <w:r w:rsidR="0045189D">
              <w:rPr>
                <w:sz w:val="28"/>
                <w:szCs w:val="28"/>
              </w:rPr>
              <w:t>из ориентировочного объема,</w:t>
            </w:r>
            <w:r w:rsidRPr="00B649D6">
              <w:rPr>
                <w:sz w:val="28"/>
                <w:szCs w:val="28"/>
              </w:rPr>
              <w:t xml:space="preserve"> указанного в</w:t>
            </w:r>
            <w:r w:rsidRPr="00B649D6">
              <w:rPr>
                <w:bCs/>
                <w:sz w:val="28"/>
                <w:szCs w:val="28"/>
              </w:rPr>
              <w:t xml:space="preserve"> Приглашении)</w:t>
            </w:r>
            <w:r w:rsidRPr="00B649D6">
              <w:rPr>
                <w:sz w:val="28"/>
                <w:szCs w:val="28"/>
              </w:rPr>
              <w:t>.</w:t>
            </w:r>
            <w:r w:rsidR="00BE0041" w:rsidRPr="00B649D6">
              <w:rPr>
                <w:sz w:val="28"/>
                <w:szCs w:val="28"/>
              </w:rPr>
              <w:t>;</w:t>
            </w:r>
          </w:p>
          <w:p w:rsidR="00BE0041" w:rsidRPr="009054E9" w:rsidRDefault="00BE0041" w:rsidP="00BE0041">
            <w:pPr>
              <w:pStyle w:val="aa"/>
              <w:numPr>
                <w:ilvl w:val="0"/>
                <w:numId w:val="5"/>
              </w:numPr>
              <w:autoSpaceDE w:val="0"/>
              <w:autoSpaceDN w:val="0"/>
              <w:adjustRightInd w:val="0"/>
              <w:jc w:val="both"/>
              <w:rPr>
                <w:sz w:val="28"/>
                <w:szCs w:val="28"/>
              </w:rPr>
            </w:pPr>
            <w:r>
              <w:rPr>
                <w:sz w:val="28"/>
                <w:szCs w:val="28"/>
              </w:rPr>
              <w:t xml:space="preserve"> </w:t>
            </w:r>
            <w:r w:rsidRPr="009054E9">
              <w:rPr>
                <w:sz w:val="28"/>
                <w:szCs w:val="28"/>
              </w:rPr>
              <w:t xml:space="preserve">условия оказания работ (услуг); </w:t>
            </w:r>
          </w:p>
          <w:p w:rsidR="00BE0041" w:rsidRDefault="00BE0041" w:rsidP="00BE0041">
            <w:pPr>
              <w:pStyle w:val="aa"/>
              <w:numPr>
                <w:ilvl w:val="0"/>
                <w:numId w:val="5"/>
              </w:numPr>
              <w:autoSpaceDE w:val="0"/>
              <w:autoSpaceDN w:val="0"/>
              <w:adjustRightInd w:val="0"/>
              <w:jc w:val="both"/>
              <w:rPr>
                <w:sz w:val="28"/>
                <w:szCs w:val="28"/>
              </w:rPr>
            </w:pPr>
            <w:r w:rsidRPr="00C02EC9">
              <w:rPr>
                <w:sz w:val="28"/>
                <w:szCs w:val="28"/>
              </w:rPr>
              <w:t xml:space="preserve"> условия оплаты.</w:t>
            </w:r>
          </w:p>
          <w:p w:rsidR="00BE0041" w:rsidRDefault="00BE0041" w:rsidP="00BE0041">
            <w:pPr>
              <w:pStyle w:val="aa"/>
              <w:autoSpaceDE w:val="0"/>
              <w:autoSpaceDN w:val="0"/>
              <w:adjustRightInd w:val="0"/>
              <w:ind w:left="780"/>
              <w:jc w:val="both"/>
              <w:rPr>
                <w:sz w:val="28"/>
                <w:szCs w:val="28"/>
              </w:rPr>
            </w:pPr>
          </w:p>
          <w:p w:rsidR="00BE0041" w:rsidRPr="00647080" w:rsidRDefault="00BE0041" w:rsidP="00BE0041">
            <w:pPr>
              <w:autoSpaceDE w:val="0"/>
              <w:autoSpaceDN w:val="0"/>
              <w:adjustRightInd w:val="0"/>
              <w:ind w:firstLine="318"/>
              <w:jc w:val="both"/>
              <w:rPr>
                <w:sz w:val="28"/>
                <w:szCs w:val="28"/>
              </w:rPr>
            </w:pPr>
            <w:r>
              <w:rPr>
                <w:b/>
                <w:sz w:val="28"/>
                <w:szCs w:val="28"/>
                <w:u w:val="single"/>
              </w:rPr>
              <w:t xml:space="preserve">Коммерческое предложение дополнительно должно включать: </w:t>
            </w:r>
          </w:p>
          <w:p w:rsidR="00BE0041" w:rsidRPr="00C02EC9" w:rsidRDefault="00BE0041" w:rsidP="00BE0041">
            <w:pPr>
              <w:autoSpaceDE w:val="0"/>
              <w:autoSpaceDN w:val="0"/>
              <w:adjustRightInd w:val="0"/>
              <w:jc w:val="both"/>
              <w:rPr>
                <w:sz w:val="28"/>
                <w:szCs w:val="28"/>
              </w:rPr>
            </w:pPr>
            <w:r w:rsidRPr="00C02EC9">
              <w:rPr>
                <w:sz w:val="28"/>
                <w:szCs w:val="28"/>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BE0041" w:rsidRPr="00C02EC9" w:rsidRDefault="00BE0041" w:rsidP="00BE0041">
            <w:pPr>
              <w:autoSpaceDE w:val="0"/>
              <w:autoSpaceDN w:val="0"/>
              <w:adjustRightInd w:val="0"/>
              <w:jc w:val="both"/>
              <w:rPr>
                <w:sz w:val="28"/>
                <w:szCs w:val="28"/>
              </w:rPr>
            </w:pPr>
            <w:r w:rsidRPr="00C02EC9">
              <w:rPr>
                <w:sz w:val="28"/>
                <w:szCs w:val="28"/>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BE0041" w:rsidRPr="00C02EC9" w:rsidRDefault="00BE0041" w:rsidP="00BE0041">
            <w:pPr>
              <w:autoSpaceDE w:val="0"/>
              <w:autoSpaceDN w:val="0"/>
              <w:adjustRightInd w:val="0"/>
              <w:jc w:val="both"/>
              <w:rPr>
                <w:sz w:val="28"/>
                <w:szCs w:val="28"/>
              </w:rPr>
            </w:pPr>
            <w:r w:rsidRPr="00C02EC9">
              <w:rPr>
                <w:sz w:val="28"/>
                <w:szCs w:val="28"/>
              </w:rPr>
              <w:t>Коммерческое предложение должно:</w:t>
            </w:r>
          </w:p>
          <w:p w:rsidR="00BE0041" w:rsidRPr="00C02EC9" w:rsidRDefault="00BE0041" w:rsidP="00BE0041">
            <w:pPr>
              <w:pStyle w:val="aa"/>
              <w:numPr>
                <w:ilvl w:val="0"/>
                <w:numId w:val="3"/>
              </w:numPr>
              <w:autoSpaceDE w:val="0"/>
              <w:autoSpaceDN w:val="0"/>
              <w:adjustRightInd w:val="0"/>
              <w:jc w:val="both"/>
              <w:rPr>
                <w:sz w:val="28"/>
                <w:szCs w:val="28"/>
              </w:rPr>
            </w:pPr>
            <w:r w:rsidRPr="00C02EC9">
              <w:rPr>
                <w:sz w:val="28"/>
                <w:szCs w:val="28"/>
              </w:rPr>
              <w:t>иметь нумерацию страниц;</w:t>
            </w:r>
          </w:p>
          <w:p w:rsidR="00BE0041" w:rsidRPr="00C02EC9" w:rsidRDefault="00BE0041" w:rsidP="00BE0041">
            <w:pPr>
              <w:pStyle w:val="aa"/>
              <w:numPr>
                <w:ilvl w:val="0"/>
                <w:numId w:val="3"/>
              </w:numPr>
              <w:autoSpaceDE w:val="0"/>
              <w:autoSpaceDN w:val="0"/>
              <w:adjustRightInd w:val="0"/>
              <w:jc w:val="both"/>
              <w:rPr>
                <w:sz w:val="28"/>
                <w:szCs w:val="28"/>
              </w:rPr>
            </w:pPr>
            <w:r w:rsidRPr="00C02EC9">
              <w:rPr>
                <w:sz w:val="28"/>
                <w:szCs w:val="28"/>
              </w:rPr>
              <w:t xml:space="preserve">быть подписано руководителем (уполномоченным должностным лицом); </w:t>
            </w:r>
          </w:p>
          <w:p w:rsidR="00BE0041" w:rsidRPr="00C02EC9" w:rsidRDefault="00BE0041" w:rsidP="00BE0041">
            <w:pPr>
              <w:pStyle w:val="aa"/>
              <w:numPr>
                <w:ilvl w:val="0"/>
                <w:numId w:val="3"/>
              </w:numPr>
              <w:autoSpaceDE w:val="0"/>
              <w:autoSpaceDN w:val="0"/>
              <w:adjustRightInd w:val="0"/>
              <w:jc w:val="both"/>
              <w:rPr>
                <w:sz w:val="28"/>
                <w:szCs w:val="28"/>
              </w:rPr>
            </w:pPr>
            <w:r w:rsidRPr="00C02EC9">
              <w:rPr>
                <w:sz w:val="28"/>
                <w:szCs w:val="28"/>
              </w:rPr>
              <w:t>заверено печатью (при наличии).</w:t>
            </w:r>
          </w:p>
          <w:p w:rsidR="00BE0041" w:rsidRPr="00C02EC9" w:rsidRDefault="00BE0041" w:rsidP="00BE0041">
            <w:pPr>
              <w:autoSpaceDE w:val="0"/>
              <w:autoSpaceDN w:val="0"/>
              <w:adjustRightInd w:val="0"/>
              <w:jc w:val="both"/>
              <w:rPr>
                <w:sz w:val="28"/>
                <w:szCs w:val="28"/>
              </w:rPr>
            </w:pPr>
            <w:r w:rsidRPr="009673A9">
              <w:rPr>
                <w:b/>
                <w:sz w:val="28"/>
                <w:szCs w:val="28"/>
                <w:u w:val="single"/>
              </w:rPr>
              <w:t>Приложения к коммерческому предложению</w:t>
            </w:r>
            <w:r w:rsidRPr="00C02EC9">
              <w:rPr>
                <w:sz w:val="28"/>
                <w:szCs w:val="28"/>
              </w:rPr>
              <w:t>:</w:t>
            </w:r>
          </w:p>
          <w:p w:rsidR="00BE0041" w:rsidRPr="00C02EC9" w:rsidRDefault="00BE0041" w:rsidP="00BE0041">
            <w:pPr>
              <w:pStyle w:val="aa"/>
              <w:numPr>
                <w:ilvl w:val="0"/>
                <w:numId w:val="4"/>
              </w:numPr>
              <w:autoSpaceDE w:val="0"/>
              <w:autoSpaceDN w:val="0"/>
              <w:adjustRightInd w:val="0"/>
              <w:jc w:val="both"/>
              <w:rPr>
                <w:sz w:val="28"/>
                <w:szCs w:val="28"/>
              </w:rPr>
            </w:pPr>
            <w:r w:rsidRPr="00C02EC9">
              <w:rPr>
                <w:sz w:val="28"/>
                <w:szCs w:val="28"/>
              </w:rPr>
              <w:t>учредительные документы;</w:t>
            </w:r>
          </w:p>
          <w:p w:rsidR="00BE0041" w:rsidRDefault="00BE0041" w:rsidP="00BE0041">
            <w:pPr>
              <w:pStyle w:val="aa"/>
              <w:numPr>
                <w:ilvl w:val="0"/>
                <w:numId w:val="4"/>
              </w:numPr>
              <w:autoSpaceDE w:val="0"/>
              <w:autoSpaceDN w:val="0"/>
              <w:adjustRightInd w:val="0"/>
              <w:jc w:val="both"/>
              <w:rPr>
                <w:sz w:val="28"/>
                <w:szCs w:val="28"/>
              </w:rPr>
            </w:pPr>
            <w:r w:rsidRPr="00C02EC9">
              <w:rPr>
                <w:sz w:val="28"/>
                <w:szCs w:val="28"/>
              </w:rPr>
              <w:t>свидетельство о государственной регистрации;</w:t>
            </w:r>
          </w:p>
          <w:p w:rsidR="00BE0041" w:rsidRPr="008E4918" w:rsidRDefault="00BE0041" w:rsidP="008E4918">
            <w:pPr>
              <w:pStyle w:val="aa"/>
              <w:numPr>
                <w:ilvl w:val="0"/>
                <w:numId w:val="4"/>
              </w:numPr>
              <w:autoSpaceDE w:val="0"/>
              <w:autoSpaceDN w:val="0"/>
              <w:adjustRightInd w:val="0"/>
              <w:jc w:val="both"/>
              <w:rPr>
                <w:sz w:val="28"/>
                <w:szCs w:val="28"/>
              </w:rPr>
            </w:pPr>
            <w:r w:rsidRPr="008E4918">
              <w:rPr>
                <w:sz w:val="28"/>
                <w:szCs w:val="28"/>
              </w:rPr>
              <w:t xml:space="preserve">согласие руководителя на предоставление сведений </w:t>
            </w:r>
            <w:r w:rsidR="008E4918" w:rsidRPr="008E4918">
              <w:rPr>
                <w:sz w:val="28"/>
                <w:szCs w:val="28"/>
              </w:rPr>
              <w:t>ОАО  «Сбер Банк»</w:t>
            </w:r>
            <w:r w:rsidRPr="008E4918">
              <w:rPr>
                <w:sz w:val="28"/>
                <w:szCs w:val="28"/>
              </w:rPr>
              <w:t xml:space="preserve"> из  информационных  ресурсов,  находящихся  в   ведении  Министерства внутренних дел Республики Беларусь и  Фонда социальной  защиты населения (Приложение </w:t>
            </w:r>
            <w:r w:rsidR="00F93A09">
              <w:rPr>
                <w:sz w:val="28"/>
                <w:szCs w:val="28"/>
              </w:rPr>
              <w:t>№4</w:t>
            </w:r>
            <w:r w:rsidR="008E4918" w:rsidRPr="008E4918">
              <w:rPr>
                <w:sz w:val="28"/>
                <w:szCs w:val="28"/>
              </w:rPr>
              <w:t xml:space="preserve"> к Приглашению).</w:t>
            </w:r>
          </w:p>
        </w:tc>
      </w:tr>
      <w:tr w:rsidR="00BE0041" w:rsidRPr="004A1CE9" w:rsidTr="00DA19C8">
        <w:tc>
          <w:tcPr>
            <w:tcW w:w="2977" w:type="dxa"/>
            <w:shd w:val="clear" w:color="auto" w:fill="auto"/>
            <w:vAlign w:val="center"/>
          </w:tcPr>
          <w:p w:rsidR="00BE0041" w:rsidRPr="004A1CE9" w:rsidRDefault="00BE0041" w:rsidP="00BE0041">
            <w:pPr>
              <w:rPr>
                <w:sz w:val="28"/>
                <w:szCs w:val="28"/>
              </w:rPr>
            </w:pPr>
            <w:r w:rsidRPr="004A1CE9">
              <w:rPr>
                <w:sz w:val="28"/>
                <w:szCs w:val="28"/>
              </w:rPr>
              <w:t xml:space="preserve">Требования по условиям оплаты </w:t>
            </w:r>
          </w:p>
        </w:tc>
        <w:tc>
          <w:tcPr>
            <w:tcW w:w="6804" w:type="dxa"/>
            <w:shd w:val="clear" w:color="auto" w:fill="auto"/>
          </w:tcPr>
          <w:p w:rsidR="008E4918" w:rsidRPr="00F93A09" w:rsidRDefault="0045189D" w:rsidP="0045189D">
            <w:pPr>
              <w:jc w:val="both"/>
              <w:rPr>
                <w:sz w:val="28"/>
                <w:szCs w:val="28"/>
              </w:rPr>
            </w:pPr>
            <w:r w:rsidRPr="00F93A09">
              <w:rPr>
                <w:sz w:val="28"/>
                <w:szCs w:val="28"/>
              </w:rPr>
              <w:t>П</w:t>
            </w:r>
            <w:r w:rsidR="008E4918" w:rsidRPr="00F93A09">
              <w:rPr>
                <w:sz w:val="28"/>
                <w:szCs w:val="28"/>
              </w:rPr>
              <w:t xml:space="preserve">о факту поставки предмета закупки -  в течение </w:t>
            </w:r>
            <w:r w:rsidRPr="00F93A09">
              <w:rPr>
                <w:sz w:val="28"/>
                <w:szCs w:val="28"/>
              </w:rPr>
              <w:t xml:space="preserve">10 </w:t>
            </w:r>
            <w:r w:rsidR="008E4918" w:rsidRPr="00F93A09">
              <w:rPr>
                <w:sz w:val="28"/>
                <w:szCs w:val="28"/>
              </w:rPr>
              <w:t>(</w:t>
            </w:r>
            <w:r w:rsidRPr="00F93A09">
              <w:rPr>
                <w:sz w:val="28"/>
                <w:szCs w:val="28"/>
              </w:rPr>
              <w:t>десяти</w:t>
            </w:r>
            <w:r w:rsidR="008E4918" w:rsidRPr="00F93A09">
              <w:rPr>
                <w:sz w:val="28"/>
                <w:szCs w:val="28"/>
              </w:rPr>
              <w:t xml:space="preserve">) банковских дней по факту поставки Товара на основании товарной (товарно-транспортной) накладной </w:t>
            </w:r>
          </w:p>
        </w:tc>
      </w:tr>
      <w:tr w:rsidR="00BE0041" w:rsidRPr="004A1CE9" w:rsidTr="00DA19C8">
        <w:tc>
          <w:tcPr>
            <w:tcW w:w="2977" w:type="dxa"/>
            <w:shd w:val="clear" w:color="auto" w:fill="auto"/>
          </w:tcPr>
          <w:p w:rsidR="00BE0041" w:rsidRPr="004A1CE9" w:rsidRDefault="00BE0041" w:rsidP="00BE0041">
            <w:pPr>
              <w:jc w:val="both"/>
              <w:rPr>
                <w:sz w:val="28"/>
                <w:szCs w:val="28"/>
              </w:rPr>
            </w:pPr>
            <w:r w:rsidRPr="004A1CE9">
              <w:rPr>
                <w:sz w:val="28"/>
                <w:szCs w:val="28"/>
              </w:rPr>
              <w:t xml:space="preserve">Наименование валюты предоставления коммерческих предложений:  </w:t>
            </w:r>
          </w:p>
        </w:tc>
        <w:tc>
          <w:tcPr>
            <w:tcW w:w="6804" w:type="dxa"/>
            <w:shd w:val="clear" w:color="auto" w:fill="auto"/>
          </w:tcPr>
          <w:p w:rsidR="00BE0041" w:rsidRPr="004A1CE9" w:rsidRDefault="00BE0041" w:rsidP="00BE0041">
            <w:pPr>
              <w:jc w:val="both"/>
              <w:rPr>
                <w:sz w:val="28"/>
                <w:szCs w:val="28"/>
              </w:rPr>
            </w:pPr>
            <w:r w:rsidRPr="004A1CE9">
              <w:rPr>
                <w:sz w:val="28"/>
                <w:szCs w:val="28"/>
              </w:rPr>
              <w:t>Белорусские рубли (</w:t>
            </w:r>
            <w:r w:rsidRPr="004A1CE9">
              <w:rPr>
                <w:sz w:val="28"/>
                <w:szCs w:val="28"/>
                <w:lang w:val="en-US"/>
              </w:rPr>
              <w:t>BYN</w:t>
            </w:r>
            <w:r w:rsidRPr="004A1CE9">
              <w:rPr>
                <w:sz w:val="28"/>
                <w:szCs w:val="28"/>
              </w:rPr>
              <w:t>)</w:t>
            </w:r>
          </w:p>
        </w:tc>
      </w:tr>
      <w:tr w:rsidR="00BE0041" w:rsidRPr="004A1CE9" w:rsidTr="00DA19C8">
        <w:tc>
          <w:tcPr>
            <w:tcW w:w="2977" w:type="dxa"/>
            <w:shd w:val="clear" w:color="auto" w:fill="auto"/>
            <w:vAlign w:val="center"/>
          </w:tcPr>
          <w:p w:rsidR="00BE0041" w:rsidRPr="004A1CE9" w:rsidRDefault="00BE0041" w:rsidP="00BE0041">
            <w:pPr>
              <w:rPr>
                <w:sz w:val="28"/>
                <w:szCs w:val="28"/>
              </w:rPr>
            </w:pPr>
            <w:r w:rsidRPr="004A1CE9">
              <w:rPr>
                <w:sz w:val="28"/>
                <w:szCs w:val="28"/>
              </w:rPr>
              <w:t>Способ предоставления коммерческих предложений</w:t>
            </w:r>
          </w:p>
        </w:tc>
        <w:tc>
          <w:tcPr>
            <w:tcW w:w="6804" w:type="dxa"/>
            <w:shd w:val="clear" w:color="auto" w:fill="auto"/>
          </w:tcPr>
          <w:p w:rsidR="00BE0041" w:rsidRPr="004A1CE9" w:rsidRDefault="0045189D" w:rsidP="00E80D92">
            <w:pPr>
              <w:jc w:val="both"/>
              <w:rPr>
                <w:sz w:val="28"/>
              </w:rPr>
            </w:pPr>
            <w:r w:rsidRPr="00F93A09">
              <w:rPr>
                <w:sz w:val="28"/>
                <w:szCs w:val="28"/>
              </w:rPr>
              <w:t>Электронная торговая площадка Бидмарт (https:www.bidmart.by)</w:t>
            </w:r>
          </w:p>
        </w:tc>
      </w:tr>
      <w:tr w:rsidR="00BE0041" w:rsidRPr="004A1CE9" w:rsidTr="00DA19C8">
        <w:tc>
          <w:tcPr>
            <w:tcW w:w="2977" w:type="dxa"/>
            <w:shd w:val="clear" w:color="auto" w:fill="auto"/>
            <w:vAlign w:val="center"/>
          </w:tcPr>
          <w:p w:rsidR="00BE0041" w:rsidRPr="004A1CE9" w:rsidRDefault="00BE0041" w:rsidP="00BE0041">
            <w:pPr>
              <w:rPr>
                <w:sz w:val="28"/>
                <w:szCs w:val="28"/>
              </w:rPr>
            </w:pPr>
            <w:r w:rsidRPr="004A1CE9">
              <w:rPr>
                <w:sz w:val="28"/>
                <w:szCs w:val="28"/>
              </w:rPr>
              <w:t>Валюта заключения договора</w:t>
            </w:r>
          </w:p>
        </w:tc>
        <w:tc>
          <w:tcPr>
            <w:tcW w:w="6804" w:type="dxa"/>
            <w:shd w:val="clear" w:color="auto" w:fill="auto"/>
          </w:tcPr>
          <w:p w:rsidR="00BE0041" w:rsidRPr="004A1CE9" w:rsidRDefault="00BE0041" w:rsidP="00BE0041">
            <w:pPr>
              <w:jc w:val="both"/>
              <w:rPr>
                <w:sz w:val="28"/>
                <w:szCs w:val="28"/>
              </w:rPr>
            </w:pPr>
            <w:r w:rsidRPr="004A1CE9">
              <w:rPr>
                <w:sz w:val="28"/>
                <w:szCs w:val="28"/>
              </w:rPr>
              <w:t>Белорусские рубли (</w:t>
            </w:r>
            <w:r w:rsidRPr="004A1CE9">
              <w:rPr>
                <w:sz w:val="28"/>
                <w:szCs w:val="28"/>
                <w:lang w:val="en-US"/>
              </w:rPr>
              <w:t>BYN</w:t>
            </w:r>
            <w:r w:rsidRPr="004A1CE9">
              <w:rPr>
                <w:sz w:val="28"/>
                <w:szCs w:val="28"/>
              </w:rPr>
              <w:t>)</w:t>
            </w:r>
          </w:p>
        </w:tc>
      </w:tr>
      <w:tr w:rsidR="00BE0041" w:rsidRPr="004A1CE9" w:rsidTr="00DA19C8">
        <w:tc>
          <w:tcPr>
            <w:tcW w:w="2977" w:type="dxa"/>
            <w:shd w:val="clear" w:color="auto" w:fill="auto"/>
            <w:vAlign w:val="center"/>
          </w:tcPr>
          <w:p w:rsidR="00BE0041" w:rsidRPr="004A1CE9" w:rsidRDefault="00BE0041" w:rsidP="00BE0041">
            <w:pPr>
              <w:rPr>
                <w:sz w:val="28"/>
                <w:szCs w:val="28"/>
              </w:rPr>
            </w:pPr>
            <w:r w:rsidRPr="004A1CE9">
              <w:rPr>
                <w:sz w:val="28"/>
                <w:szCs w:val="28"/>
              </w:rPr>
              <w:t>Контактные лицо по проведению процедуры закупки</w:t>
            </w:r>
          </w:p>
        </w:tc>
        <w:tc>
          <w:tcPr>
            <w:tcW w:w="6804" w:type="dxa"/>
            <w:shd w:val="clear" w:color="auto" w:fill="auto"/>
          </w:tcPr>
          <w:p w:rsidR="00BE0041" w:rsidRPr="007C3602" w:rsidRDefault="00BE0041" w:rsidP="00BE0041">
            <w:pPr>
              <w:pStyle w:val="a3"/>
              <w:widowControl w:val="0"/>
              <w:jc w:val="both"/>
              <w:rPr>
                <w:rFonts w:ascii="Times New Roman" w:hAnsi="Times New Roman"/>
                <w:sz w:val="28"/>
                <w:szCs w:val="28"/>
              </w:rPr>
            </w:pPr>
            <w:r w:rsidRPr="007C3602">
              <w:rPr>
                <w:rFonts w:ascii="Times New Roman" w:hAnsi="Times New Roman"/>
                <w:sz w:val="28"/>
                <w:szCs w:val="28"/>
              </w:rPr>
              <w:t>Аксёнова Светлана Михайловна</w:t>
            </w:r>
          </w:p>
          <w:p w:rsidR="00BE0041" w:rsidRPr="004A1CE9" w:rsidRDefault="00BE0041" w:rsidP="00BE0041">
            <w:pPr>
              <w:pStyle w:val="a3"/>
              <w:widowControl w:val="0"/>
              <w:jc w:val="both"/>
              <w:rPr>
                <w:rFonts w:ascii="Times New Roman" w:hAnsi="Times New Roman"/>
                <w:sz w:val="28"/>
                <w:szCs w:val="28"/>
              </w:rPr>
            </w:pPr>
            <w:r w:rsidRPr="007C3602">
              <w:rPr>
                <w:rFonts w:ascii="Times New Roman" w:hAnsi="Times New Roman"/>
                <w:sz w:val="28"/>
                <w:szCs w:val="28"/>
              </w:rPr>
              <w:t>тел. +375 17 359 97 22</w:t>
            </w:r>
          </w:p>
        </w:tc>
      </w:tr>
      <w:tr w:rsidR="00BE0041" w:rsidRPr="004A1CE9" w:rsidTr="00DA19C8">
        <w:tc>
          <w:tcPr>
            <w:tcW w:w="2977" w:type="dxa"/>
            <w:shd w:val="clear" w:color="auto" w:fill="auto"/>
            <w:vAlign w:val="center"/>
          </w:tcPr>
          <w:p w:rsidR="00BE0041" w:rsidRPr="004A1CE9" w:rsidRDefault="00BE0041" w:rsidP="00BE0041">
            <w:pPr>
              <w:rPr>
                <w:sz w:val="28"/>
                <w:szCs w:val="28"/>
              </w:rPr>
            </w:pPr>
            <w:r w:rsidRPr="004A1CE9">
              <w:rPr>
                <w:sz w:val="28"/>
                <w:szCs w:val="28"/>
              </w:rPr>
              <w:t>Контактное лицо по предмету закупки</w:t>
            </w:r>
          </w:p>
        </w:tc>
        <w:tc>
          <w:tcPr>
            <w:tcW w:w="6804" w:type="dxa"/>
            <w:shd w:val="clear" w:color="auto" w:fill="auto"/>
          </w:tcPr>
          <w:p w:rsidR="00BE0041" w:rsidRPr="00A81A97" w:rsidRDefault="00BE0041" w:rsidP="00BE0041">
            <w:pPr>
              <w:pStyle w:val="a3"/>
              <w:widowControl w:val="0"/>
              <w:jc w:val="both"/>
              <w:rPr>
                <w:rFonts w:ascii="Times New Roman" w:hAnsi="Times New Roman"/>
                <w:sz w:val="28"/>
                <w:szCs w:val="28"/>
              </w:rPr>
            </w:pPr>
            <w:r>
              <w:rPr>
                <w:rFonts w:ascii="Tahoma" w:hAnsi="Tahoma" w:cs="Tahoma"/>
                <w:color w:val="333333"/>
                <w:sz w:val="17"/>
                <w:szCs w:val="17"/>
              </w:rPr>
              <w:br/>
            </w:r>
            <w:r w:rsidR="008E4918" w:rsidRPr="008E4918">
              <w:rPr>
                <w:rFonts w:ascii="Times New Roman" w:hAnsi="Times New Roman"/>
                <w:sz w:val="28"/>
                <w:szCs w:val="28"/>
              </w:rPr>
              <w:t>Савчик Сергей Николаевич</w:t>
            </w:r>
          </w:p>
          <w:p w:rsidR="00BE0041" w:rsidRPr="004A1CE9" w:rsidRDefault="000312CA" w:rsidP="000312CA">
            <w:pPr>
              <w:pStyle w:val="a3"/>
              <w:widowControl w:val="0"/>
              <w:jc w:val="both"/>
              <w:rPr>
                <w:rFonts w:ascii="Times New Roman" w:hAnsi="Times New Roman"/>
                <w:sz w:val="28"/>
                <w:szCs w:val="28"/>
              </w:rPr>
            </w:pPr>
            <w:r w:rsidRPr="000312CA">
              <w:rPr>
                <w:rFonts w:ascii="Times New Roman" w:hAnsi="Times New Roman"/>
                <w:sz w:val="28"/>
                <w:szCs w:val="28"/>
              </w:rPr>
              <w:t xml:space="preserve">тел. </w:t>
            </w:r>
            <w:r w:rsidR="008E4918" w:rsidRPr="008E4918">
              <w:rPr>
                <w:rFonts w:ascii="Times New Roman" w:hAnsi="Times New Roman"/>
                <w:sz w:val="28"/>
                <w:szCs w:val="28"/>
              </w:rPr>
              <w:t>+375 17</w:t>
            </w:r>
            <w:r w:rsidR="008E4918">
              <w:rPr>
                <w:rFonts w:ascii="Times New Roman" w:hAnsi="Times New Roman"/>
                <w:sz w:val="28"/>
                <w:szCs w:val="28"/>
              </w:rPr>
              <w:t> </w:t>
            </w:r>
            <w:r w:rsidR="008E4918" w:rsidRPr="008E4918">
              <w:rPr>
                <w:rFonts w:ascii="Times New Roman" w:hAnsi="Times New Roman"/>
                <w:sz w:val="28"/>
                <w:szCs w:val="28"/>
              </w:rPr>
              <w:t>359</w:t>
            </w:r>
            <w:r w:rsidR="008E4918">
              <w:rPr>
                <w:rFonts w:ascii="Times New Roman" w:hAnsi="Times New Roman"/>
                <w:sz w:val="28"/>
                <w:szCs w:val="28"/>
              </w:rPr>
              <w:t xml:space="preserve"> </w:t>
            </w:r>
            <w:r w:rsidR="008E4918" w:rsidRPr="008E4918">
              <w:rPr>
                <w:rFonts w:ascii="Times New Roman" w:hAnsi="Times New Roman"/>
                <w:sz w:val="28"/>
                <w:szCs w:val="28"/>
              </w:rPr>
              <w:t>97</w:t>
            </w:r>
            <w:r w:rsidR="008E4918">
              <w:rPr>
                <w:rFonts w:ascii="Times New Roman" w:hAnsi="Times New Roman"/>
                <w:sz w:val="28"/>
                <w:szCs w:val="28"/>
              </w:rPr>
              <w:t xml:space="preserve"> </w:t>
            </w:r>
            <w:r w:rsidR="008E4918" w:rsidRPr="008E4918">
              <w:rPr>
                <w:rFonts w:ascii="Times New Roman" w:hAnsi="Times New Roman"/>
                <w:sz w:val="28"/>
                <w:szCs w:val="28"/>
              </w:rPr>
              <w:t>23</w:t>
            </w:r>
          </w:p>
        </w:tc>
      </w:tr>
      <w:tr w:rsidR="00BE0041" w:rsidRPr="004A1CE9" w:rsidTr="00DA19C8">
        <w:trPr>
          <w:trHeight w:val="655"/>
        </w:trPr>
        <w:tc>
          <w:tcPr>
            <w:tcW w:w="2977" w:type="dxa"/>
            <w:shd w:val="clear" w:color="auto" w:fill="auto"/>
            <w:vAlign w:val="center"/>
          </w:tcPr>
          <w:p w:rsidR="00BE0041" w:rsidRPr="004A1CE9" w:rsidRDefault="00BE0041" w:rsidP="00BE0041">
            <w:pPr>
              <w:rPr>
                <w:sz w:val="28"/>
                <w:szCs w:val="28"/>
              </w:rPr>
            </w:pPr>
            <w:r w:rsidRPr="004A1CE9">
              <w:rPr>
                <w:sz w:val="28"/>
                <w:szCs w:val="28"/>
              </w:rPr>
              <w:t xml:space="preserve">Срок </w:t>
            </w:r>
            <w:r>
              <w:rPr>
                <w:sz w:val="28"/>
                <w:szCs w:val="28"/>
              </w:rPr>
              <w:t>для подготовки и подачи коммерческих предложений</w:t>
            </w:r>
          </w:p>
        </w:tc>
        <w:tc>
          <w:tcPr>
            <w:tcW w:w="6804" w:type="dxa"/>
            <w:shd w:val="clear" w:color="auto" w:fill="auto"/>
            <w:vAlign w:val="center"/>
          </w:tcPr>
          <w:p w:rsidR="00BE0041" w:rsidRPr="004A1CE9" w:rsidRDefault="00BE0041" w:rsidP="0045189D">
            <w:pPr>
              <w:pStyle w:val="a3"/>
              <w:widowControl w:val="0"/>
              <w:rPr>
                <w:rFonts w:ascii="Times New Roman" w:hAnsi="Times New Roman"/>
                <w:sz w:val="28"/>
                <w:szCs w:val="28"/>
              </w:rPr>
            </w:pPr>
            <w:r w:rsidRPr="004A1CE9">
              <w:rPr>
                <w:rFonts w:ascii="Times New Roman" w:hAnsi="Times New Roman"/>
                <w:sz w:val="28"/>
                <w:szCs w:val="28"/>
              </w:rPr>
              <w:t>до 23</w:t>
            </w:r>
            <w:r>
              <w:rPr>
                <w:rFonts w:ascii="Times New Roman" w:hAnsi="Times New Roman"/>
                <w:sz w:val="28"/>
                <w:szCs w:val="28"/>
              </w:rPr>
              <w:t>:</w:t>
            </w:r>
            <w:r w:rsidR="0045189D">
              <w:rPr>
                <w:rFonts w:ascii="Times New Roman" w:hAnsi="Times New Roman"/>
                <w:sz w:val="28"/>
                <w:szCs w:val="28"/>
              </w:rPr>
              <w:t>45</w:t>
            </w:r>
            <w:r w:rsidRPr="004A1CE9">
              <w:rPr>
                <w:rFonts w:ascii="Times New Roman" w:hAnsi="Times New Roman"/>
                <w:sz w:val="28"/>
                <w:szCs w:val="28"/>
              </w:rPr>
              <w:t xml:space="preserve">  </w:t>
            </w:r>
            <w:r w:rsidR="00B46F22">
              <w:rPr>
                <w:rFonts w:ascii="Times New Roman" w:hAnsi="Times New Roman"/>
                <w:sz w:val="28"/>
                <w:szCs w:val="28"/>
              </w:rPr>
              <w:t>15</w:t>
            </w:r>
            <w:bookmarkStart w:id="0" w:name="_GoBack"/>
            <w:bookmarkEnd w:id="0"/>
            <w:r w:rsidR="0029353F">
              <w:rPr>
                <w:rFonts w:ascii="Times New Roman" w:hAnsi="Times New Roman"/>
                <w:sz w:val="28"/>
                <w:szCs w:val="28"/>
              </w:rPr>
              <w:t xml:space="preserve"> января</w:t>
            </w:r>
            <w:r>
              <w:rPr>
                <w:rFonts w:ascii="Times New Roman" w:hAnsi="Times New Roman"/>
                <w:sz w:val="28"/>
                <w:szCs w:val="28"/>
              </w:rPr>
              <w:t xml:space="preserve"> </w:t>
            </w:r>
            <w:r w:rsidRPr="004A1CE9">
              <w:rPr>
                <w:rFonts w:ascii="Times New Roman" w:hAnsi="Times New Roman"/>
                <w:sz w:val="28"/>
                <w:szCs w:val="28"/>
              </w:rPr>
              <w:t>202</w:t>
            </w:r>
            <w:r w:rsidR="0029353F">
              <w:rPr>
                <w:rFonts w:ascii="Times New Roman" w:hAnsi="Times New Roman"/>
                <w:sz w:val="28"/>
                <w:szCs w:val="28"/>
              </w:rPr>
              <w:t>5</w:t>
            </w:r>
            <w:r w:rsidRPr="004A1CE9">
              <w:rPr>
                <w:rFonts w:ascii="Times New Roman" w:hAnsi="Times New Roman"/>
                <w:sz w:val="28"/>
                <w:szCs w:val="28"/>
              </w:rPr>
              <w:t xml:space="preserve"> г.</w:t>
            </w:r>
          </w:p>
        </w:tc>
      </w:tr>
    </w:tbl>
    <w:p w:rsidR="00E10424" w:rsidRPr="00B116A9" w:rsidRDefault="00E10424" w:rsidP="00E10424">
      <w:pPr>
        <w:ind w:firstLine="708"/>
        <w:jc w:val="both"/>
        <w:rPr>
          <w:sz w:val="28"/>
          <w:szCs w:val="28"/>
        </w:rPr>
      </w:pPr>
      <w:r w:rsidRPr="00B116A9">
        <w:rPr>
          <w:sz w:val="28"/>
          <w:szCs w:val="28"/>
        </w:rPr>
        <w:t>Коммерческие предложения, поступившее в Банк после истечения окончательного срока его представления, к рассмотрению не принимаются.</w:t>
      </w:r>
    </w:p>
    <w:p w:rsidR="00E10424" w:rsidRDefault="00E10424" w:rsidP="00E10424">
      <w:pPr>
        <w:ind w:firstLine="708"/>
        <w:jc w:val="both"/>
        <w:rPr>
          <w:sz w:val="28"/>
          <w:szCs w:val="28"/>
        </w:rPr>
      </w:pPr>
      <w:r w:rsidRPr="00B116A9">
        <w:rPr>
          <w:sz w:val="28"/>
          <w:szCs w:val="28"/>
        </w:rPr>
        <w:t>Заказчик вправе отменить процедуру закупки до за</w:t>
      </w:r>
      <w:r>
        <w:rPr>
          <w:sz w:val="28"/>
          <w:szCs w:val="28"/>
        </w:rPr>
        <w:t>ключения договора с победителем.</w:t>
      </w:r>
    </w:p>
    <w:p w:rsidR="00E10424" w:rsidRDefault="00E10424" w:rsidP="00E10424">
      <w:pPr>
        <w:ind w:firstLine="708"/>
        <w:jc w:val="both"/>
        <w:rPr>
          <w:sz w:val="28"/>
          <w:szCs w:val="28"/>
        </w:rPr>
      </w:pPr>
      <w:r w:rsidRPr="00B116A9">
        <w:rPr>
          <w:sz w:val="28"/>
          <w:szCs w:val="28"/>
        </w:rPr>
        <w:t>Заказчик вправе провести переговоры в устной и (или) письменной форме на предмет уменьшения цены, а, при необходимости, улучшения иных условий коммерческого предложения.</w:t>
      </w:r>
    </w:p>
    <w:p w:rsidR="00E10424" w:rsidRDefault="00E10424" w:rsidP="0049329E">
      <w:pPr>
        <w:jc w:val="right"/>
        <w:rPr>
          <w:sz w:val="28"/>
          <w:szCs w:val="28"/>
        </w:rPr>
      </w:pPr>
    </w:p>
    <w:p w:rsidR="00E10424" w:rsidRDefault="00E10424" w:rsidP="0049329E">
      <w:pPr>
        <w:jc w:val="right"/>
        <w:rPr>
          <w:sz w:val="28"/>
          <w:szCs w:val="28"/>
        </w:rPr>
      </w:pPr>
    </w:p>
    <w:p w:rsidR="00E10424" w:rsidRDefault="00E10424" w:rsidP="0049329E">
      <w:pPr>
        <w:jc w:val="right"/>
        <w:rPr>
          <w:sz w:val="28"/>
          <w:szCs w:val="28"/>
        </w:rPr>
      </w:pPr>
    </w:p>
    <w:p w:rsidR="004B796C" w:rsidRDefault="004B796C" w:rsidP="00156DF7">
      <w:pPr>
        <w:jc w:val="right"/>
        <w:rPr>
          <w:sz w:val="28"/>
          <w:szCs w:val="28"/>
        </w:rPr>
      </w:pPr>
    </w:p>
    <w:p w:rsidR="00E80D92" w:rsidRDefault="00E80D92"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9207B3">
      <w:pPr>
        <w:spacing w:after="200" w:line="276" w:lineRule="auto"/>
        <w:rPr>
          <w:sz w:val="28"/>
          <w:szCs w:val="28"/>
        </w:rPr>
        <w:sectPr w:rsidR="009207B3" w:rsidSect="00156DF7">
          <w:headerReference w:type="default" r:id="rId8"/>
          <w:pgSz w:w="11909" w:h="16834" w:code="9"/>
          <w:pgMar w:top="993" w:right="510" w:bottom="567" w:left="1134" w:header="680" w:footer="680" w:gutter="0"/>
          <w:cols w:space="60"/>
          <w:noEndnote/>
          <w:titlePg/>
          <w:docGrid w:linePitch="326"/>
        </w:sectPr>
      </w:pPr>
      <w:r>
        <w:rPr>
          <w:sz w:val="28"/>
          <w:szCs w:val="28"/>
        </w:rPr>
        <w:br w:type="page"/>
      </w:r>
    </w:p>
    <w:p w:rsidR="008F5F79" w:rsidRDefault="004E5890" w:rsidP="008F5F79">
      <w:pPr>
        <w:spacing w:after="200" w:line="276" w:lineRule="auto"/>
        <w:jc w:val="right"/>
        <w:rPr>
          <w:b/>
        </w:rPr>
      </w:pPr>
      <w:r w:rsidRPr="004E5890">
        <w:rPr>
          <w:b/>
          <w:sz w:val="28"/>
          <w:szCs w:val="28"/>
        </w:rPr>
        <w:t>Приложение №1 к Приглашению</w:t>
      </w:r>
    </w:p>
    <w:p w:rsidR="008F5F79" w:rsidRDefault="008F5F79" w:rsidP="008F5F79">
      <w:pPr>
        <w:spacing w:after="200" w:line="276" w:lineRule="auto"/>
        <w:jc w:val="center"/>
        <w:rPr>
          <w:b/>
        </w:rPr>
      </w:pPr>
      <w:r>
        <w:rPr>
          <w:b/>
        </w:rPr>
        <w:t>Спецификация: Лот №1</w:t>
      </w:r>
    </w:p>
    <w:p w:rsidR="008F5F79" w:rsidRDefault="008F5F79" w:rsidP="008F5F79">
      <w:pPr>
        <w:spacing w:after="200" w:line="276" w:lineRule="auto"/>
        <w:jc w:val="center"/>
        <w:rPr>
          <w:b/>
        </w:rPr>
      </w:pPr>
    </w:p>
    <w:tbl>
      <w:tblPr>
        <w:tblStyle w:val="a4"/>
        <w:tblW w:w="0" w:type="auto"/>
        <w:tblLook w:val="04A0" w:firstRow="1" w:lastRow="0" w:firstColumn="1" w:lastColumn="0" w:noHBand="0" w:noVBand="1"/>
      </w:tblPr>
      <w:tblGrid>
        <w:gridCol w:w="561"/>
        <w:gridCol w:w="8201"/>
        <w:gridCol w:w="736"/>
        <w:gridCol w:w="1130"/>
        <w:gridCol w:w="1427"/>
        <w:gridCol w:w="1037"/>
        <w:gridCol w:w="2172"/>
      </w:tblGrid>
      <w:tr w:rsidR="00937666" w:rsidTr="00937666">
        <w:trPr>
          <w:trHeight w:val="1494"/>
        </w:trPr>
        <w:tc>
          <w:tcPr>
            <w:tcW w:w="561" w:type="dxa"/>
          </w:tcPr>
          <w:p w:rsidR="00937666" w:rsidRPr="00827392" w:rsidRDefault="00937666" w:rsidP="00937666">
            <w:pPr>
              <w:jc w:val="center"/>
            </w:pPr>
            <w:r w:rsidRPr="00827392">
              <w:t>№ п/п</w:t>
            </w:r>
          </w:p>
        </w:tc>
        <w:tc>
          <w:tcPr>
            <w:tcW w:w="8223" w:type="dxa"/>
          </w:tcPr>
          <w:p w:rsidR="00937666" w:rsidRPr="004E5890" w:rsidRDefault="00937666" w:rsidP="00937666">
            <w:pPr>
              <w:jc w:val="center"/>
              <w:rPr>
                <w:sz w:val="26"/>
                <w:szCs w:val="26"/>
              </w:rPr>
            </w:pPr>
            <w:r w:rsidRPr="004E5890">
              <w:rPr>
                <w:sz w:val="26"/>
                <w:szCs w:val="26"/>
              </w:rPr>
              <w:t xml:space="preserve">Наименование мебели и описание </w:t>
            </w:r>
          </w:p>
        </w:tc>
        <w:tc>
          <w:tcPr>
            <w:tcW w:w="709" w:type="dxa"/>
          </w:tcPr>
          <w:p w:rsidR="00937666" w:rsidRPr="004E5890" w:rsidRDefault="00937666" w:rsidP="00937666">
            <w:pPr>
              <w:jc w:val="center"/>
              <w:rPr>
                <w:sz w:val="26"/>
                <w:szCs w:val="26"/>
              </w:rPr>
            </w:pPr>
            <w:r w:rsidRPr="004E5890">
              <w:rPr>
                <w:sz w:val="26"/>
                <w:szCs w:val="26"/>
              </w:rPr>
              <w:t>Кол-во</w:t>
            </w:r>
          </w:p>
        </w:tc>
        <w:tc>
          <w:tcPr>
            <w:tcW w:w="1131" w:type="dxa"/>
            <w:vAlign w:val="center"/>
          </w:tcPr>
          <w:p w:rsidR="00937666" w:rsidRPr="00B240A5" w:rsidRDefault="00937666" w:rsidP="00937666">
            <w:pPr>
              <w:jc w:val="center"/>
              <w:rPr>
                <w:sz w:val="26"/>
                <w:szCs w:val="26"/>
              </w:rPr>
            </w:pPr>
            <w:r w:rsidRPr="00B240A5">
              <w:rPr>
                <w:sz w:val="26"/>
                <w:szCs w:val="26"/>
              </w:rPr>
              <w:t xml:space="preserve">Цена за ед. без НДС, </w:t>
            </w:r>
            <w:r w:rsidRPr="00B240A5">
              <w:rPr>
                <w:sz w:val="26"/>
                <w:szCs w:val="26"/>
                <w:lang w:val="en-US"/>
              </w:rPr>
              <w:t>BYN</w:t>
            </w:r>
          </w:p>
        </w:tc>
        <w:tc>
          <w:tcPr>
            <w:tcW w:w="1427" w:type="dxa"/>
            <w:vAlign w:val="center"/>
          </w:tcPr>
          <w:p w:rsidR="00937666" w:rsidRPr="00B240A5" w:rsidRDefault="00937666" w:rsidP="00937666">
            <w:pPr>
              <w:jc w:val="center"/>
              <w:rPr>
                <w:sz w:val="26"/>
                <w:szCs w:val="26"/>
              </w:rPr>
            </w:pPr>
            <w:r w:rsidRPr="00B240A5">
              <w:rPr>
                <w:sz w:val="26"/>
                <w:szCs w:val="26"/>
              </w:rPr>
              <w:t xml:space="preserve">Стоимость без НДС в </w:t>
            </w:r>
            <w:r w:rsidRPr="00B240A5">
              <w:rPr>
                <w:sz w:val="26"/>
                <w:szCs w:val="26"/>
                <w:lang w:val="en-US"/>
              </w:rPr>
              <w:t>BYN</w:t>
            </w:r>
          </w:p>
        </w:tc>
        <w:tc>
          <w:tcPr>
            <w:tcW w:w="1037" w:type="dxa"/>
            <w:vAlign w:val="center"/>
          </w:tcPr>
          <w:p w:rsidR="00937666" w:rsidRPr="00B240A5" w:rsidRDefault="00937666" w:rsidP="00937666">
            <w:pPr>
              <w:jc w:val="center"/>
              <w:rPr>
                <w:sz w:val="26"/>
                <w:szCs w:val="26"/>
              </w:rPr>
            </w:pPr>
            <w:r w:rsidRPr="00B240A5">
              <w:rPr>
                <w:sz w:val="26"/>
                <w:szCs w:val="26"/>
              </w:rPr>
              <w:t xml:space="preserve">Сумма НДС, по ставке 20 %, </w:t>
            </w:r>
          </w:p>
          <w:p w:rsidR="00937666" w:rsidRPr="00B240A5" w:rsidRDefault="00937666" w:rsidP="00937666">
            <w:pPr>
              <w:jc w:val="center"/>
              <w:rPr>
                <w:sz w:val="26"/>
                <w:szCs w:val="26"/>
              </w:rPr>
            </w:pPr>
            <w:r w:rsidRPr="00B240A5">
              <w:rPr>
                <w:sz w:val="26"/>
                <w:szCs w:val="26"/>
                <w:lang w:val="en-US"/>
              </w:rPr>
              <w:t>BYN</w:t>
            </w:r>
          </w:p>
        </w:tc>
        <w:tc>
          <w:tcPr>
            <w:tcW w:w="2175" w:type="dxa"/>
            <w:vAlign w:val="center"/>
          </w:tcPr>
          <w:p w:rsidR="00937666" w:rsidRPr="00B240A5" w:rsidRDefault="00937666" w:rsidP="00937666">
            <w:pPr>
              <w:jc w:val="center"/>
              <w:rPr>
                <w:sz w:val="26"/>
                <w:szCs w:val="26"/>
              </w:rPr>
            </w:pPr>
            <w:r w:rsidRPr="00B240A5">
              <w:rPr>
                <w:sz w:val="26"/>
                <w:szCs w:val="26"/>
              </w:rPr>
              <w:t xml:space="preserve">Всего  стоимость с НДС, в </w:t>
            </w:r>
            <w:r w:rsidRPr="00B240A5">
              <w:rPr>
                <w:sz w:val="26"/>
                <w:szCs w:val="26"/>
                <w:lang w:val="en-US"/>
              </w:rPr>
              <w:t>BYN</w:t>
            </w:r>
          </w:p>
        </w:tc>
      </w:tr>
      <w:tr w:rsidR="00937666" w:rsidTr="00937666">
        <w:trPr>
          <w:trHeight w:val="548"/>
        </w:trPr>
        <w:tc>
          <w:tcPr>
            <w:tcW w:w="561" w:type="dxa"/>
          </w:tcPr>
          <w:p w:rsidR="00937666" w:rsidRPr="00937666" w:rsidRDefault="00937666" w:rsidP="00937666">
            <w:pPr>
              <w:spacing w:after="200" w:line="276" w:lineRule="auto"/>
              <w:jc w:val="center"/>
            </w:pPr>
            <w:r w:rsidRPr="00937666">
              <w:t>1.</w:t>
            </w:r>
          </w:p>
        </w:tc>
        <w:tc>
          <w:tcPr>
            <w:tcW w:w="8223" w:type="dxa"/>
          </w:tcPr>
          <w:p w:rsidR="00937666" w:rsidRPr="00827392" w:rsidRDefault="00937666" w:rsidP="00937666">
            <w:r>
              <w:rPr>
                <w:sz w:val="28"/>
                <w:szCs w:val="28"/>
              </w:rPr>
              <w:t>Одноместный диван, согласно Приложения №2 к Приглашению</w:t>
            </w:r>
          </w:p>
        </w:tc>
        <w:tc>
          <w:tcPr>
            <w:tcW w:w="709" w:type="dxa"/>
          </w:tcPr>
          <w:p w:rsidR="00937666" w:rsidRPr="00827392" w:rsidRDefault="00937666" w:rsidP="00937666">
            <w:pPr>
              <w:jc w:val="center"/>
            </w:pPr>
            <w:r>
              <w:t>8</w:t>
            </w:r>
          </w:p>
        </w:tc>
        <w:tc>
          <w:tcPr>
            <w:tcW w:w="1131" w:type="dxa"/>
          </w:tcPr>
          <w:p w:rsidR="00937666" w:rsidRDefault="00937666" w:rsidP="00937666">
            <w:pPr>
              <w:spacing w:after="200" w:line="276" w:lineRule="auto"/>
              <w:jc w:val="center"/>
              <w:rPr>
                <w:b/>
              </w:rPr>
            </w:pPr>
          </w:p>
        </w:tc>
        <w:tc>
          <w:tcPr>
            <w:tcW w:w="1427" w:type="dxa"/>
          </w:tcPr>
          <w:p w:rsidR="00937666" w:rsidRDefault="00937666" w:rsidP="00937666">
            <w:pPr>
              <w:spacing w:after="200" w:line="276" w:lineRule="auto"/>
              <w:jc w:val="center"/>
              <w:rPr>
                <w:b/>
              </w:rPr>
            </w:pPr>
          </w:p>
        </w:tc>
        <w:tc>
          <w:tcPr>
            <w:tcW w:w="1037" w:type="dxa"/>
          </w:tcPr>
          <w:p w:rsidR="00937666" w:rsidRDefault="00937666" w:rsidP="00937666">
            <w:pPr>
              <w:spacing w:after="200" w:line="276" w:lineRule="auto"/>
              <w:jc w:val="center"/>
              <w:rPr>
                <w:b/>
              </w:rPr>
            </w:pPr>
          </w:p>
        </w:tc>
        <w:tc>
          <w:tcPr>
            <w:tcW w:w="2175" w:type="dxa"/>
          </w:tcPr>
          <w:p w:rsidR="00937666" w:rsidRDefault="00937666" w:rsidP="00937666">
            <w:pPr>
              <w:spacing w:after="200" w:line="276" w:lineRule="auto"/>
              <w:jc w:val="center"/>
              <w:rPr>
                <w:b/>
              </w:rPr>
            </w:pPr>
          </w:p>
        </w:tc>
      </w:tr>
      <w:tr w:rsidR="00937666" w:rsidTr="00937666">
        <w:trPr>
          <w:trHeight w:val="262"/>
        </w:trPr>
        <w:tc>
          <w:tcPr>
            <w:tcW w:w="12051" w:type="dxa"/>
            <w:gridSpan w:val="5"/>
          </w:tcPr>
          <w:p w:rsidR="00937666" w:rsidRDefault="00937666" w:rsidP="00937666">
            <w:pPr>
              <w:spacing w:after="200" w:line="276" w:lineRule="auto"/>
              <w:jc w:val="right"/>
              <w:rPr>
                <w:b/>
              </w:rPr>
            </w:pPr>
            <w:r w:rsidRPr="004E5890">
              <w:rPr>
                <w:b/>
              </w:rPr>
              <w:t>ИТОГО:</w:t>
            </w:r>
          </w:p>
        </w:tc>
        <w:tc>
          <w:tcPr>
            <w:tcW w:w="1037" w:type="dxa"/>
          </w:tcPr>
          <w:p w:rsidR="00937666" w:rsidRDefault="00937666" w:rsidP="00937666">
            <w:pPr>
              <w:spacing w:after="200" w:line="276" w:lineRule="auto"/>
              <w:jc w:val="center"/>
              <w:rPr>
                <w:b/>
              </w:rPr>
            </w:pPr>
          </w:p>
        </w:tc>
        <w:tc>
          <w:tcPr>
            <w:tcW w:w="2175" w:type="dxa"/>
          </w:tcPr>
          <w:p w:rsidR="00937666" w:rsidRDefault="00937666" w:rsidP="00937666">
            <w:pPr>
              <w:spacing w:after="200" w:line="276" w:lineRule="auto"/>
              <w:jc w:val="center"/>
              <w:rPr>
                <w:b/>
              </w:rPr>
            </w:pPr>
          </w:p>
        </w:tc>
      </w:tr>
    </w:tbl>
    <w:p w:rsidR="008F5F79" w:rsidRDefault="008F5F79" w:rsidP="008F5F79">
      <w:pPr>
        <w:spacing w:after="200" w:line="276" w:lineRule="auto"/>
        <w:jc w:val="center"/>
        <w:rPr>
          <w:b/>
        </w:rPr>
      </w:pPr>
    </w:p>
    <w:p w:rsidR="008F5F79" w:rsidRPr="008F5F79" w:rsidRDefault="008F5F79" w:rsidP="008F5F79">
      <w:pPr>
        <w:spacing w:after="200" w:line="276" w:lineRule="auto"/>
        <w:jc w:val="center"/>
        <w:rPr>
          <w:b/>
        </w:rPr>
      </w:pPr>
      <w:r w:rsidRPr="008F5F79">
        <w:rPr>
          <w:b/>
        </w:rPr>
        <w:t>Спецификация: Лот №2</w:t>
      </w:r>
    </w:p>
    <w:tbl>
      <w:tblPr>
        <w:tblStyle w:val="a4"/>
        <w:tblW w:w="15196" w:type="dxa"/>
        <w:tblInd w:w="108" w:type="dxa"/>
        <w:tblLayout w:type="fixed"/>
        <w:tblCellMar>
          <w:top w:w="57" w:type="dxa"/>
          <w:left w:w="57" w:type="dxa"/>
          <w:bottom w:w="57" w:type="dxa"/>
          <w:right w:w="57" w:type="dxa"/>
        </w:tblCellMar>
        <w:tblLook w:val="04A0" w:firstRow="1" w:lastRow="0" w:firstColumn="1" w:lastColumn="0" w:noHBand="0" w:noVBand="1"/>
      </w:tblPr>
      <w:tblGrid>
        <w:gridCol w:w="486"/>
        <w:gridCol w:w="8190"/>
        <w:gridCol w:w="709"/>
        <w:gridCol w:w="1073"/>
        <w:gridCol w:w="1478"/>
        <w:gridCol w:w="992"/>
        <w:gridCol w:w="2268"/>
      </w:tblGrid>
      <w:tr w:rsidR="00937666" w:rsidRPr="00827392" w:rsidTr="00937666">
        <w:trPr>
          <w:trHeight w:val="1220"/>
        </w:trPr>
        <w:tc>
          <w:tcPr>
            <w:tcW w:w="486" w:type="dxa"/>
          </w:tcPr>
          <w:p w:rsidR="008F5F79" w:rsidRPr="00827392" w:rsidRDefault="008F5F79" w:rsidP="00CE59EE">
            <w:pPr>
              <w:jc w:val="center"/>
            </w:pPr>
            <w:r w:rsidRPr="00827392">
              <w:t>№ п/п</w:t>
            </w:r>
          </w:p>
        </w:tc>
        <w:tc>
          <w:tcPr>
            <w:tcW w:w="8190" w:type="dxa"/>
          </w:tcPr>
          <w:p w:rsidR="008F5F79" w:rsidRPr="004E5890" w:rsidRDefault="008F5F79" w:rsidP="00CE59EE">
            <w:pPr>
              <w:jc w:val="center"/>
              <w:rPr>
                <w:sz w:val="26"/>
                <w:szCs w:val="26"/>
              </w:rPr>
            </w:pPr>
            <w:r w:rsidRPr="004E5890">
              <w:rPr>
                <w:sz w:val="26"/>
                <w:szCs w:val="26"/>
              </w:rPr>
              <w:t xml:space="preserve">Наименование мебели и описание </w:t>
            </w:r>
          </w:p>
        </w:tc>
        <w:tc>
          <w:tcPr>
            <w:tcW w:w="709" w:type="dxa"/>
          </w:tcPr>
          <w:p w:rsidR="008F5F79" w:rsidRPr="004E5890" w:rsidRDefault="008F5F79" w:rsidP="00CE59EE">
            <w:pPr>
              <w:jc w:val="center"/>
              <w:rPr>
                <w:sz w:val="26"/>
                <w:szCs w:val="26"/>
              </w:rPr>
            </w:pPr>
            <w:r w:rsidRPr="004E5890">
              <w:rPr>
                <w:sz w:val="26"/>
                <w:szCs w:val="26"/>
              </w:rPr>
              <w:t>Кол-во</w:t>
            </w:r>
          </w:p>
        </w:tc>
        <w:tc>
          <w:tcPr>
            <w:tcW w:w="1073" w:type="dxa"/>
            <w:vAlign w:val="center"/>
          </w:tcPr>
          <w:p w:rsidR="008F5F79" w:rsidRPr="00B240A5" w:rsidRDefault="008F5F79" w:rsidP="00CE59EE">
            <w:pPr>
              <w:jc w:val="center"/>
              <w:rPr>
                <w:sz w:val="26"/>
                <w:szCs w:val="26"/>
              </w:rPr>
            </w:pPr>
            <w:r w:rsidRPr="00B240A5">
              <w:rPr>
                <w:sz w:val="26"/>
                <w:szCs w:val="26"/>
              </w:rPr>
              <w:t xml:space="preserve">Цена за ед. без НДС, </w:t>
            </w:r>
            <w:r w:rsidRPr="00B240A5">
              <w:rPr>
                <w:sz w:val="26"/>
                <w:szCs w:val="26"/>
                <w:lang w:val="en-US"/>
              </w:rPr>
              <w:t>BYN</w:t>
            </w:r>
          </w:p>
        </w:tc>
        <w:tc>
          <w:tcPr>
            <w:tcW w:w="1478" w:type="dxa"/>
            <w:vAlign w:val="center"/>
          </w:tcPr>
          <w:p w:rsidR="008F5F79" w:rsidRPr="00B240A5" w:rsidRDefault="008F5F79" w:rsidP="00CE59EE">
            <w:pPr>
              <w:jc w:val="center"/>
              <w:rPr>
                <w:sz w:val="26"/>
                <w:szCs w:val="26"/>
              </w:rPr>
            </w:pPr>
            <w:r w:rsidRPr="00B240A5">
              <w:rPr>
                <w:sz w:val="26"/>
                <w:szCs w:val="26"/>
              </w:rPr>
              <w:t xml:space="preserve">Стоимость без НДС в </w:t>
            </w:r>
            <w:r w:rsidRPr="00B240A5">
              <w:rPr>
                <w:sz w:val="26"/>
                <w:szCs w:val="26"/>
                <w:lang w:val="en-US"/>
              </w:rPr>
              <w:t>BYN</w:t>
            </w:r>
          </w:p>
        </w:tc>
        <w:tc>
          <w:tcPr>
            <w:tcW w:w="992" w:type="dxa"/>
            <w:vAlign w:val="center"/>
          </w:tcPr>
          <w:p w:rsidR="008F5F79" w:rsidRPr="00B240A5" w:rsidRDefault="008F5F79" w:rsidP="00CE59EE">
            <w:pPr>
              <w:jc w:val="center"/>
              <w:rPr>
                <w:sz w:val="26"/>
                <w:szCs w:val="26"/>
              </w:rPr>
            </w:pPr>
            <w:r w:rsidRPr="00B240A5">
              <w:rPr>
                <w:sz w:val="26"/>
                <w:szCs w:val="26"/>
              </w:rPr>
              <w:t xml:space="preserve">Сумма НДС, по ставке 20 %, </w:t>
            </w:r>
          </w:p>
          <w:p w:rsidR="008F5F79" w:rsidRPr="00B240A5" w:rsidRDefault="008F5F79" w:rsidP="00CE59EE">
            <w:pPr>
              <w:jc w:val="center"/>
              <w:rPr>
                <w:sz w:val="26"/>
                <w:szCs w:val="26"/>
              </w:rPr>
            </w:pPr>
            <w:r w:rsidRPr="00B240A5">
              <w:rPr>
                <w:sz w:val="26"/>
                <w:szCs w:val="26"/>
                <w:lang w:val="en-US"/>
              </w:rPr>
              <w:t>BYN</w:t>
            </w:r>
          </w:p>
        </w:tc>
        <w:tc>
          <w:tcPr>
            <w:tcW w:w="2268" w:type="dxa"/>
            <w:vAlign w:val="center"/>
          </w:tcPr>
          <w:p w:rsidR="008F5F79" w:rsidRPr="00B240A5" w:rsidRDefault="008F5F79" w:rsidP="00CE59EE">
            <w:pPr>
              <w:jc w:val="center"/>
              <w:rPr>
                <w:sz w:val="26"/>
                <w:szCs w:val="26"/>
              </w:rPr>
            </w:pPr>
            <w:r w:rsidRPr="00B240A5">
              <w:rPr>
                <w:sz w:val="26"/>
                <w:szCs w:val="26"/>
              </w:rPr>
              <w:t xml:space="preserve">Всего  стоимость с НДС, в </w:t>
            </w:r>
            <w:r w:rsidRPr="00B240A5">
              <w:rPr>
                <w:sz w:val="26"/>
                <w:szCs w:val="26"/>
                <w:lang w:val="en-US"/>
              </w:rPr>
              <w:t>BYN</w:t>
            </w:r>
          </w:p>
        </w:tc>
      </w:tr>
      <w:tr w:rsidR="00937666" w:rsidRPr="00827392" w:rsidTr="00937666">
        <w:trPr>
          <w:trHeight w:val="255"/>
        </w:trPr>
        <w:tc>
          <w:tcPr>
            <w:tcW w:w="486" w:type="dxa"/>
          </w:tcPr>
          <w:p w:rsidR="008F5F79" w:rsidRPr="00827392" w:rsidRDefault="00937666" w:rsidP="00CE59EE">
            <w:r>
              <w:t>1</w:t>
            </w:r>
            <w:r w:rsidR="008F5F79" w:rsidRPr="00827392">
              <w:t>.</w:t>
            </w:r>
          </w:p>
        </w:tc>
        <w:tc>
          <w:tcPr>
            <w:tcW w:w="8190" w:type="dxa"/>
          </w:tcPr>
          <w:p w:rsidR="008F5F79" w:rsidRPr="00827392" w:rsidRDefault="008F5F79" w:rsidP="00CE59EE">
            <w:pPr>
              <w:pStyle w:val="2"/>
              <w:shd w:val="clear" w:color="auto" w:fill="auto"/>
              <w:spacing w:line="240" w:lineRule="auto"/>
              <w:ind w:right="140"/>
              <w:rPr>
                <w:rFonts w:ascii="Times New Roman" w:eastAsia="Times New Roman" w:hAnsi="Times New Roman" w:cs="Times New Roman"/>
                <w:sz w:val="24"/>
                <w:szCs w:val="24"/>
              </w:rPr>
            </w:pPr>
            <w:r>
              <w:rPr>
                <w:rFonts w:ascii="Times New Roman" w:eastAsia="Times New Roman" w:hAnsi="Times New Roman" w:cs="Times New Roman"/>
                <w:sz w:val="28"/>
                <w:szCs w:val="28"/>
                <w:lang w:eastAsia="ru-RU"/>
              </w:rPr>
              <w:t>Д</w:t>
            </w:r>
            <w:r w:rsidRPr="0045189D">
              <w:rPr>
                <w:rFonts w:ascii="Times New Roman" w:eastAsia="Times New Roman" w:hAnsi="Times New Roman" w:cs="Times New Roman"/>
                <w:sz w:val="28"/>
                <w:szCs w:val="28"/>
                <w:lang w:eastAsia="ru-RU"/>
              </w:rPr>
              <w:t>етский уголок</w:t>
            </w:r>
            <w:r>
              <w:rPr>
                <w:rFonts w:ascii="Times New Roman" w:eastAsia="Times New Roman" w:hAnsi="Times New Roman" w:cs="Times New Roman"/>
                <w:sz w:val="28"/>
                <w:szCs w:val="28"/>
                <w:lang w:eastAsia="ru-RU"/>
              </w:rPr>
              <w:t>, согласно Приложения №3 к Приглашению</w:t>
            </w:r>
          </w:p>
        </w:tc>
        <w:tc>
          <w:tcPr>
            <w:tcW w:w="709" w:type="dxa"/>
          </w:tcPr>
          <w:p w:rsidR="008F5F79" w:rsidRPr="00827392" w:rsidRDefault="008F5F79" w:rsidP="00CE59EE">
            <w:pPr>
              <w:jc w:val="center"/>
            </w:pPr>
            <w:r>
              <w:t>1</w:t>
            </w:r>
          </w:p>
        </w:tc>
        <w:tc>
          <w:tcPr>
            <w:tcW w:w="1073" w:type="dxa"/>
          </w:tcPr>
          <w:p w:rsidR="008F5F79" w:rsidRPr="00827392" w:rsidRDefault="008F5F79" w:rsidP="00CE59EE"/>
        </w:tc>
        <w:tc>
          <w:tcPr>
            <w:tcW w:w="1478" w:type="dxa"/>
          </w:tcPr>
          <w:p w:rsidR="008F5F79" w:rsidRPr="00827392" w:rsidRDefault="008F5F79" w:rsidP="00CE59EE"/>
        </w:tc>
        <w:tc>
          <w:tcPr>
            <w:tcW w:w="992" w:type="dxa"/>
          </w:tcPr>
          <w:p w:rsidR="008F5F79" w:rsidRPr="00827392" w:rsidRDefault="008F5F79" w:rsidP="00CE59EE"/>
        </w:tc>
        <w:tc>
          <w:tcPr>
            <w:tcW w:w="2268" w:type="dxa"/>
          </w:tcPr>
          <w:p w:rsidR="008F5F79" w:rsidRPr="00827392" w:rsidRDefault="008F5F79" w:rsidP="00CE59EE"/>
        </w:tc>
      </w:tr>
      <w:tr w:rsidR="008F5F79" w:rsidRPr="00827392" w:rsidTr="00937666">
        <w:trPr>
          <w:trHeight w:val="243"/>
        </w:trPr>
        <w:tc>
          <w:tcPr>
            <w:tcW w:w="11936" w:type="dxa"/>
            <w:gridSpan w:val="5"/>
          </w:tcPr>
          <w:p w:rsidR="008F5F79" w:rsidRPr="004E5890" w:rsidRDefault="008F5F79" w:rsidP="00CE59EE">
            <w:pPr>
              <w:jc w:val="right"/>
              <w:rPr>
                <w:b/>
              </w:rPr>
            </w:pPr>
            <w:r w:rsidRPr="004E5890">
              <w:rPr>
                <w:b/>
              </w:rPr>
              <w:t>ИТОГО:</w:t>
            </w:r>
          </w:p>
        </w:tc>
        <w:tc>
          <w:tcPr>
            <w:tcW w:w="992" w:type="dxa"/>
          </w:tcPr>
          <w:p w:rsidR="008F5F79" w:rsidRPr="00827392" w:rsidRDefault="008F5F79" w:rsidP="00CE59EE"/>
        </w:tc>
        <w:tc>
          <w:tcPr>
            <w:tcW w:w="2268" w:type="dxa"/>
          </w:tcPr>
          <w:p w:rsidR="008F5F79" w:rsidRPr="00827392" w:rsidRDefault="008F5F79" w:rsidP="00CE59EE"/>
        </w:tc>
      </w:tr>
    </w:tbl>
    <w:p w:rsidR="004E5890" w:rsidRPr="007B47F8" w:rsidRDefault="004E5890" w:rsidP="004E5890">
      <w:pPr>
        <w:ind w:firstLine="709"/>
        <w:jc w:val="both"/>
        <w:rPr>
          <w:sz w:val="22"/>
          <w:szCs w:val="22"/>
        </w:rPr>
        <w:sectPr w:rsidR="004E5890" w:rsidRPr="007B47F8" w:rsidSect="009207B3">
          <w:pgSz w:w="16834" w:h="11909" w:orient="landscape" w:code="9"/>
          <w:pgMar w:top="1134" w:right="993" w:bottom="510" w:left="567" w:header="680" w:footer="680" w:gutter="0"/>
          <w:cols w:space="60"/>
          <w:noEndnote/>
          <w:titlePg/>
          <w:docGrid w:linePitch="326"/>
        </w:sectPr>
      </w:pPr>
    </w:p>
    <w:p w:rsidR="007B47F8" w:rsidRPr="002274C3" w:rsidRDefault="007B47F8" w:rsidP="007B47F8">
      <w:pPr>
        <w:jc w:val="right"/>
        <w:rPr>
          <w:sz w:val="28"/>
          <w:szCs w:val="28"/>
        </w:rPr>
      </w:pPr>
      <w:r w:rsidRPr="002274C3">
        <w:rPr>
          <w:sz w:val="28"/>
          <w:szCs w:val="28"/>
        </w:rPr>
        <w:t xml:space="preserve">Приложение </w:t>
      </w:r>
      <w:r>
        <w:rPr>
          <w:sz w:val="28"/>
          <w:szCs w:val="28"/>
        </w:rPr>
        <w:t xml:space="preserve">№ </w:t>
      </w:r>
      <w:r w:rsidR="0045189D">
        <w:rPr>
          <w:sz w:val="28"/>
          <w:szCs w:val="28"/>
        </w:rPr>
        <w:t>4</w:t>
      </w:r>
      <w:r>
        <w:rPr>
          <w:sz w:val="28"/>
          <w:szCs w:val="28"/>
        </w:rPr>
        <w:t xml:space="preserve"> к Приглашению</w:t>
      </w:r>
    </w:p>
    <w:p w:rsidR="007B47F8" w:rsidRPr="00492D78" w:rsidRDefault="007B47F8" w:rsidP="007B47F8">
      <w:pPr>
        <w:jc w:val="both"/>
        <w:rPr>
          <w:sz w:val="28"/>
          <w:szCs w:val="28"/>
        </w:rPr>
      </w:pPr>
    </w:p>
    <w:p w:rsidR="007B47F8" w:rsidRPr="00492D78" w:rsidRDefault="007B47F8" w:rsidP="007B47F8">
      <w:pPr>
        <w:jc w:val="both"/>
        <w:rPr>
          <w:sz w:val="28"/>
          <w:szCs w:val="28"/>
        </w:rPr>
      </w:pPr>
    </w:p>
    <w:p w:rsidR="007B47F8" w:rsidRDefault="007B47F8" w:rsidP="007B47F8">
      <w:pPr>
        <w:pStyle w:val="ConsPlusNonformat"/>
        <w:jc w:val="both"/>
      </w:pPr>
      <w:r>
        <w:t xml:space="preserve">                                 СОГЛАСИЕ</w:t>
      </w:r>
    </w:p>
    <w:p w:rsidR="007B47F8" w:rsidRDefault="007B47F8" w:rsidP="007B47F8">
      <w:pPr>
        <w:pStyle w:val="ConsPlusNonformat"/>
        <w:jc w:val="both"/>
      </w:pPr>
      <w:r>
        <w:t xml:space="preserve">                        на предоставление сведений</w:t>
      </w:r>
    </w:p>
    <w:p w:rsidR="007B47F8" w:rsidRDefault="007B47F8" w:rsidP="007B47F8">
      <w:pPr>
        <w:pStyle w:val="ConsPlusNonformat"/>
        <w:jc w:val="both"/>
      </w:pPr>
      <w:r>
        <w:t xml:space="preserve">                   N________________________________&lt;*&gt;</w:t>
      </w:r>
    </w:p>
    <w:p w:rsidR="007B47F8" w:rsidRDefault="007B47F8" w:rsidP="007B47F8">
      <w:pPr>
        <w:pStyle w:val="ConsPlusNormal"/>
        <w:jc w:val="both"/>
      </w:pPr>
    </w:p>
    <w:p w:rsidR="007B47F8" w:rsidRDefault="007B47F8" w:rsidP="007B47F8">
      <w:pPr>
        <w:pStyle w:val="ConsPlusNonformat"/>
        <w:jc w:val="both"/>
      </w:pPr>
      <w:r>
        <w:t xml:space="preserve">     Я,</w:t>
      </w:r>
    </w:p>
    <w:p w:rsidR="007B47F8" w:rsidRDefault="007B47F8" w:rsidP="007B47F8">
      <w:pPr>
        <w:pStyle w:val="ConsPlusNonformat"/>
        <w:jc w:val="both"/>
      </w:pPr>
      <w:r>
        <w:t>__________________________________________________________________________,</w:t>
      </w:r>
    </w:p>
    <w:p w:rsidR="007B47F8" w:rsidRDefault="007B47F8" w:rsidP="007B47F8">
      <w:pPr>
        <w:pStyle w:val="ConsPlusNonformat"/>
        <w:jc w:val="both"/>
      </w:pPr>
      <w:r>
        <w:t xml:space="preserve">                         (Фамилия, имя, отчество)</w:t>
      </w:r>
    </w:p>
    <w:p w:rsidR="007B47F8" w:rsidRDefault="007B47F8" w:rsidP="007B47F8">
      <w:pPr>
        <w:pStyle w:val="ConsPlusNonformat"/>
        <w:jc w:val="both"/>
      </w:pPr>
      <w:r>
        <w:t>дата рождения _______________ идентификационный N_________________________,</w:t>
      </w:r>
    </w:p>
    <w:p w:rsidR="007B47F8" w:rsidRDefault="007B47F8" w:rsidP="007B47F8">
      <w:pPr>
        <w:pStyle w:val="ConsPlusNonformat"/>
        <w:jc w:val="both"/>
      </w:pPr>
      <w:r>
        <w:t>выражаю  свое  согласие  на  предоставление  сведений  ОАО  "Сбер Банк" обо</w:t>
      </w:r>
    </w:p>
    <w:p w:rsidR="007B47F8" w:rsidRDefault="007B47F8" w:rsidP="007B47F8">
      <w:pPr>
        <w:pStyle w:val="ConsPlusNonformat"/>
        <w:jc w:val="both"/>
      </w:pPr>
      <w:r>
        <w:t>мне   из  информационных  ресурсов,  находящихся  в   ведении  Министерства</w:t>
      </w:r>
    </w:p>
    <w:p w:rsidR="007B47F8" w:rsidRDefault="007B47F8" w:rsidP="007B47F8">
      <w:pPr>
        <w:pStyle w:val="ConsPlusNonformat"/>
        <w:jc w:val="both"/>
      </w:pPr>
      <w:r>
        <w:t>внутренних  дел  Республики  Беларусь и  Фонда социальной  защиты населения</w:t>
      </w:r>
    </w:p>
    <w:p w:rsidR="007B47F8" w:rsidRDefault="007B47F8" w:rsidP="007B47F8">
      <w:pPr>
        <w:pStyle w:val="ConsPlusNonformat"/>
        <w:jc w:val="both"/>
      </w:pPr>
      <w:r>
        <w:t>Министерства труда и социальной защиты Республики Беларусь.</w:t>
      </w:r>
    </w:p>
    <w:p w:rsidR="007B47F8" w:rsidRDefault="007B47F8" w:rsidP="007B47F8">
      <w:pPr>
        <w:pStyle w:val="ConsPlusNonformat"/>
        <w:jc w:val="both"/>
      </w:pPr>
    </w:p>
    <w:p w:rsidR="007B47F8" w:rsidRDefault="007B47F8" w:rsidP="007B47F8">
      <w:pPr>
        <w:pStyle w:val="ConsPlusNonformat"/>
        <w:jc w:val="both"/>
      </w:pPr>
      <w:r>
        <w:t>___________________________________________________________________________</w:t>
      </w:r>
    </w:p>
    <w:p w:rsidR="007B47F8" w:rsidRDefault="007B47F8" w:rsidP="007B47F8">
      <w:pPr>
        <w:pStyle w:val="ConsPlusNonformat"/>
        <w:jc w:val="both"/>
      </w:pPr>
      <w:r>
        <w:t xml:space="preserve">             (подпись)                             (ФИО)</w:t>
      </w:r>
    </w:p>
    <w:p w:rsidR="007B47F8" w:rsidRDefault="007B47F8" w:rsidP="007B47F8">
      <w:pPr>
        <w:pStyle w:val="ConsPlusNonformat"/>
        <w:jc w:val="both"/>
      </w:pPr>
    </w:p>
    <w:p w:rsidR="007B47F8" w:rsidRDefault="007B47F8" w:rsidP="007B47F8">
      <w:pPr>
        <w:pStyle w:val="ConsPlusNonformat"/>
        <w:jc w:val="both"/>
      </w:pPr>
      <w:r>
        <w:t>"____" _______________ 2024___ г.</w:t>
      </w:r>
    </w:p>
    <w:p w:rsidR="007B47F8" w:rsidRDefault="007B47F8" w:rsidP="007B47F8">
      <w:pPr>
        <w:pStyle w:val="ConsPlusNormal"/>
        <w:jc w:val="both"/>
      </w:pPr>
    </w:p>
    <w:p w:rsidR="007B47F8" w:rsidRDefault="007B47F8" w:rsidP="007B47F8">
      <w:pPr>
        <w:pStyle w:val="ConsPlusNormal"/>
        <w:jc w:val="both"/>
      </w:pPr>
    </w:p>
    <w:p w:rsidR="007B47F8" w:rsidRDefault="007B47F8" w:rsidP="007B47F8">
      <w:pPr>
        <w:pStyle w:val="ConsPlusNormal"/>
        <w:jc w:val="both"/>
      </w:pPr>
    </w:p>
    <w:p w:rsidR="007B47F8" w:rsidRDefault="007B47F8" w:rsidP="007B47F8">
      <w:pPr>
        <w:pStyle w:val="ConsPlusNormal"/>
        <w:jc w:val="both"/>
      </w:pPr>
    </w:p>
    <w:p w:rsidR="007B47F8" w:rsidRDefault="007B47F8" w:rsidP="007B47F8">
      <w:pPr>
        <w:pStyle w:val="ConsPlusNormal"/>
        <w:ind w:firstLine="540"/>
        <w:jc w:val="both"/>
      </w:pPr>
      <w:r>
        <w:t>--------------------------------</w:t>
      </w:r>
    </w:p>
    <w:p w:rsidR="007B47F8" w:rsidRDefault="007B47F8" w:rsidP="007B47F8">
      <w:pPr>
        <w:pStyle w:val="ConsPlusNormal"/>
        <w:spacing w:before="240"/>
        <w:ind w:firstLine="540"/>
        <w:jc w:val="both"/>
      </w:pPr>
      <w:r>
        <w:t>&lt;*&gt; Указывается идентификационный номер документа, удостоверяющего личность (идентификационный номер паспорта гражданина Республики Беларусь либо вида на жительство в Республике Беларусь, либо номер удостоверение беженца)</w:t>
      </w:r>
    </w:p>
    <w:p w:rsidR="007B47F8" w:rsidRDefault="007B47F8" w:rsidP="007B47F8">
      <w:pPr>
        <w:spacing w:after="200" w:line="276" w:lineRule="auto"/>
        <w:rPr>
          <w:sz w:val="28"/>
          <w:szCs w:val="28"/>
        </w:rPr>
        <w:sectPr w:rsidR="007B47F8" w:rsidSect="004E5890">
          <w:pgSz w:w="11909" w:h="16834" w:code="9"/>
          <w:pgMar w:top="993" w:right="510" w:bottom="567" w:left="1134" w:header="680" w:footer="680" w:gutter="0"/>
          <w:cols w:space="60"/>
          <w:noEndnote/>
          <w:titlePg/>
          <w:docGrid w:linePitch="326"/>
        </w:sectPr>
      </w:pPr>
      <w:r>
        <w:rPr>
          <w:sz w:val="28"/>
          <w:szCs w:val="28"/>
        </w:rPr>
        <w:br w:type="page"/>
      </w:r>
    </w:p>
    <w:p w:rsidR="007B47F8" w:rsidRDefault="007B47F8" w:rsidP="007B47F8">
      <w:pPr>
        <w:spacing w:after="200" w:line="276" w:lineRule="auto"/>
        <w:rPr>
          <w:sz w:val="28"/>
          <w:szCs w:val="28"/>
        </w:rPr>
      </w:pPr>
    </w:p>
    <w:p w:rsidR="007B47F8" w:rsidRPr="00004FEF" w:rsidRDefault="007B47F8" w:rsidP="007B47F8">
      <w:pPr>
        <w:ind w:firstLine="708"/>
        <w:jc w:val="right"/>
        <w:rPr>
          <w:sz w:val="28"/>
          <w:szCs w:val="28"/>
        </w:rPr>
      </w:pPr>
      <w:r>
        <w:rPr>
          <w:sz w:val="28"/>
          <w:szCs w:val="28"/>
        </w:rPr>
        <w:t xml:space="preserve">Приложение № </w:t>
      </w:r>
      <w:r w:rsidR="0045189D">
        <w:rPr>
          <w:sz w:val="28"/>
          <w:szCs w:val="28"/>
        </w:rPr>
        <w:t>5</w:t>
      </w:r>
      <w:r w:rsidRPr="00004FEF">
        <w:rPr>
          <w:sz w:val="28"/>
          <w:szCs w:val="28"/>
        </w:rPr>
        <w:t xml:space="preserve"> к Приглашению</w:t>
      </w:r>
    </w:p>
    <w:p w:rsidR="007B47F8" w:rsidRPr="00004FEF" w:rsidRDefault="007B47F8" w:rsidP="007B47F8">
      <w:pPr>
        <w:ind w:firstLine="708"/>
        <w:jc w:val="right"/>
        <w:rPr>
          <w:sz w:val="28"/>
          <w:szCs w:val="28"/>
        </w:rPr>
      </w:pPr>
    </w:p>
    <w:p w:rsidR="007B47F8" w:rsidRPr="00004FEF" w:rsidRDefault="007B47F8" w:rsidP="007B47F8">
      <w:pPr>
        <w:ind w:firstLine="708"/>
        <w:jc w:val="center"/>
        <w:rPr>
          <w:sz w:val="28"/>
          <w:szCs w:val="28"/>
        </w:rPr>
      </w:pPr>
      <w:r w:rsidRPr="00004FEF">
        <w:rPr>
          <w:sz w:val="28"/>
          <w:szCs w:val="28"/>
        </w:rPr>
        <w:t>Антикоррупционная оговорка</w:t>
      </w:r>
    </w:p>
    <w:p w:rsidR="007B47F8" w:rsidRPr="00004FEF" w:rsidRDefault="007B47F8" w:rsidP="007B47F8">
      <w:pPr>
        <w:ind w:firstLine="708"/>
        <w:jc w:val="center"/>
        <w:rPr>
          <w:sz w:val="28"/>
          <w:szCs w:val="28"/>
        </w:rPr>
      </w:pPr>
    </w:p>
    <w:p w:rsidR="007B47F8" w:rsidRPr="00004FEF" w:rsidRDefault="007B47F8" w:rsidP="007B47F8">
      <w:pPr>
        <w:ind w:firstLine="709"/>
        <w:contextualSpacing/>
        <w:jc w:val="both"/>
        <w:rPr>
          <w:iCs/>
          <w:sz w:val="28"/>
          <w:szCs w:val="28"/>
        </w:rPr>
      </w:pPr>
      <w:r w:rsidRPr="00004FEF">
        <w:rPr>
          <w:iCs/>
          <w:sz w:val="28"/>
          <w:szCs w:val="28"/>
        </w:rPr>
        <w:t>При заключении, исполнении, изменении и расторжении Договора</w:t>
      </w:r>
      <w:r w:rsidRPr="00004FEF">
        <w:rPr>
          <w:iCs/>
          <w:sz w:val="28"/>
          <w:szCs w:val="28"/>
          <w:vertAlign w:val="superscript"/>
        </w:rPr>
        <w:footnoteReference w:id="1"/>
      </w:r>
      <w:r w:rsidRPr="00004FEF">
        <w:rPr>
          <w:iCs/>
          <w:sz w:val="28"/>
          <w:szCs w:val="28"/>
        </w:rPr>
        <w:t xml:space="preserve"> Стороны принимают на себя следующие обязательства:</w:t>
      </w:r>
    </w:p>
    <w:p w:rsidR="007B47F8" w:rsidRPr="00004FEF" w:rsidRDefault="007B47F8" w:rsidP="007B47F8">
      <w:pPr>
        <w:ind w:firstLine="709"/>
        <w:contextualSpacing/>
        <w:jc w:val="both"/>
        <w:rPr>
          <w:iCs/>
          <w:sz w:val="28"/>
          <w:szCs w:val="28"/>
        </w:rPr>
      </w:pPr>
      <w:r w:rsidRPr="00004FEF">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7B47F8" w:rsidRPr="00004FEF" w:rsidRDefault="007B47F8" w:rsidP="007B47F8">
      <w:pPr>
        <w:ind w:firstLine="709"/>
        <w:contextualSpacing/>
        <w:jc w:val="both"/>
        <w:rPr>
          <w:iCs/>
          <w:sz w:val="28"/>
          <w:szCs w:val="28"/>
        </w:rPr>
      </w:pPr>
      <w:r w:rsidRPr="00004FEF">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7B47F8" w:rsidRPr="00004FEF" w:rsidRDefault="007B47F8" w:rsidP="007B47F8">
      <w:pPr>
        <w:ind w:firstLine="709"/>
        <w:contextualSpacing/>
        <w:jc w:val="both"/>
        <w:rPr>
          <w:iCs/>
          <w:sz w:val="28"/>
          <w:szCs w:val="28"/>
        </w:rPr>
      </w:pPr>
      <w:r w:rsidRPr="00004FEF">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7B47F8" w:rsidRPr="00004FEF" w:rsidRDefault="007B47F8" w:rsidP="007B47F8">
      <w:pPr>
        <w:ind w:firstLine="709"/>
        <w:contextualSpacing/>
        <w:jc w:val="both"/>
        <w:rPr>
          <w:iCs/>
          <w:sz w:val="28"/>
          <w:szCs w:val="28"/>
        </w:rPr>
      </w:pPr>
      <w:r w:rsidRPr="00004FEF">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7B47F8" w:rsidRPr="00004FEF" w:rsidRDefault="007B47F8" w:rsidP="007B47F8">
      <w:pPr>
        <w:ind w:firstLine="709"/>
        <w:contextualSpacing/>
        <w:jc w:val="both"/>
        <w:rPr>
          <w:iCs/>
          <w:sz w:val="28"/>
          <w:szCs w:val="28"/>
        </w:rPr>
      </w:pPr>
      <w:r w:rsidRPr="00004FEF">
        <w:rPr>
          <w:iCs/>
          <w:sz w:val="28"/>
          <w:szCs w:val="28"/>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7B47F8" w:rsidRPr="00004FEF" w:rsidRDefault="007B47F8" w:rsidP="007B47F8">
      <w:pPr>
        <w:ind w:firstLine="709"/>
        <w:contextualSpacing/>
        <w:jc w:val="both"/>
        <w:rPr>
          <w:iCs/>
          <w:sz w:val="28"/>
          <w:szCs w:val="28"/>
        </w:rPr>
      </w:pPr>
      <w:r w:rsidRPr="00004FEF">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004FEF" w:rsidDel="002A25C9">
        <w:rPr>
          <w:iCs/>
          <w:sz w:val="28"/>
          <w:szCs w:val="28"/>
        </w:rPr>
        <w:t xml:space="preserve"> </w:t>
      </w:r>
      <w:r w:rsidRPr="00004FEF">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B47F8" w:rsidRPr="003D1F94" w:rsidRDefault="007B47F8" w:rsidP="00937666">
      <w:pPr>
        <w:ind w:firstLine="709"/>
        <w:contextualSpacing/>
        <w:jc w:val="both"/>
        <w:rPr>
          <w:sz w:val="28"/>
          <w:szCs w:val="28"/>
        </w:rPr>
      </w:pPr>
      <w:r w:rsidRPr="00004FEF">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4E5890" w:rsidRPr="007B47F8" w:rsidRDefault="004E5890" w:rsidP="007B47F8">
      <w:pPr>
        <w:ind w:firstLine="709"/>
        <w:jc w:val="both"/>
        <w:rPr>
          <w:sz w:val="22"/>
          <w:szCs w:val="22"/>
        </w:rPr>
        <w:sectPr w:rsidR="004E5890" w:rsidRPr="007B47F8" w:rsidSect="004E5890">
          <w:pgSz w:w="11909" w:h="16834" w:code="9"/>
          <w:pgMar w:top="993" w:right="510" w:bottom="567" w:left="1134" w:header="680" w:footer="680" w:gutter="0"/>
          <w:cols w:space="60"/>
          <w:noEndnote/>
          <w:titlePg/>
          <w:docGrid w:linePitch="326"/>
        </w:sectPr>
      </w:pPr>
    </w:p>
    <w:p w:rsidR="004E5890" w:rsidRDefault="004E5890" w:rsidP="004E5890">
      <w:pPr>
        <w:rPr>
          <w:sz w:val="28"/>
          <w:szCs w:val="28"/>
        </w:rPr>
        <w:sectPr w:rsidR="004E5890" w:rsidSect="009207B3">
          <w:pgSz w:w="16834" w:h="11909" w:orient="landscape" w:code="9"/>
          <w:pgMar w:top="1134" w:right="993" w:bottom="510" w:left="567" w:header="680" w:footer="680" w:gutter="0"/>
          <w:cols w:space="60"/>
          <w:noEndnote/>
          <w:titlePg/>
          <w:docGrid w:linePitch="326"/>
        </w:sectPr>
      </w:pPr>
    </w:p>
    <w:p w:rsidR="004E5890" w:rsidRDefault="004E5890" w:rsidP="004E5890">
      <w:pPr>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9207B3" w:rsidRDefault="009207B3" w:rsidP="00156DF7">
      <w:pPr>
        <w:jc w:val="right"/>
        <w:rPr>
          <w:sz w:val="28"/>
          <w:szCs w:val="28"/>
        </w:rPr>
      </w:pPr>
    </w:p>
    <w:p w:rsidR="00E80D92" w:rsidRDefault="00E80D92" w:rsidP="00156DF7">
      <w:pPr>
        <w:jc w:val="right"/>
        <w:rPr>
          <w:sz w:val="28"/>
          <w:szCs w:val="28"/>
        </w:rPr>
      </w:pPr>
    </w:p>
    <w:sectPr w:rsidR="00E80D92" w:rsidSect="009207B3">
      <w:pgSz w:w="16834" w:h="11909" w:orient="landscape" w:code="9"/>
      <w:pgMar w:top="1134" w:right="993" w:bottom="510" w:left="567" w:header="680" w:footer="68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D3E" w:rsidRDefault="00D60D3E" w:rsidP="004A5CF6">
      <w:r>
        <w:separator/>
      </w:r>
    </w:p>
  </w:endnote>
  <w:endnote w:type="continuationSeparator" w:id="0">
    <w:p w:rsidR="00D60D3E" w:rsidRDefault="00D60D3E"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D3E" w:rsidRDefault="00D60D3E" w:rsidP="004A5CF6">
      <w:r>
        <w:separator/>
      </w:r>
    </w:p>
  </w:footnote>
  <w:footnote w:type="continuationSeparator" w:id="0">
    <w:p w:rsidR="00D60D3E" w:rsidRDefault="00D60D3E" w:rsidP="004A5CF6">
      <w:r>
        <w:continuationSeparator/>
      </w:r>
    </w:p>
  </w:footnote>
  <w:footnote w:id="1">
    <w:p w:rsidR="007B47F8" w:rsidRDefault="007B47F8" w:rsidP="007B47F8">
      <w:pPr>
        <w:pStyle w:val="af"/>
        <w:jc w:val="both"/>
      </w:pPr>
      <w:r>
        <w:rPr>
          <w:rStyle w:val="af1"/>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099839"/>
      <w:docPartObj>
        <w:docPartGallery w:val="Page Numbers (Top of Page)"/>
        <w:docPartUnique/>
      </w:docPartObj>
    </w:sdtPr>
    <w:sdtEndPr/>
    <w:sdtContent>
      <w:p w:rsidR="004A5CF6" w:rsidRDefault="004A5CF6">
        <w:pPr>
          <w:pStyle w:val="a5"/>
          <w:jc w:val="center"/>
        </w:pPr>
        <w:r>
          <w:fldChar w:fldCharType="begin"/>
        </w:r>
        <w:r>
          <w:instrText>PAGE   \* MERGEFORMAT</w:instrText>
        </w:r>
        <w:r>
          <w:fldChar w:fldCharType="separate"/>
        </w:r>
        <w:r w:rsidR="00B46F22">
          <w:rPr>
            <w:noProof/>
          </w:rPr>
          <w:t>12</w:t>
        </w:r>
        <w:r>
          <w:fldChar w:fldCharType="end"/>
        </w:r>
      </w:p>
    </w:sdtContent>
  </w:sdt>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1E789D"/>
    <w:multiLevelType w:val="multilevel"/>
    <w:tmpl w:val="E61C6990"/>
    <w:lvl w:ilvl="0">
      <w:start w:val="4"/>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10096" w:hanging="2160"/>
      </w:pPr>
      <w:rPr>
        <w:rFonts w:hint="default"/>
      </w:r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D51A6E"/>
    <w:multiLevelType w:val="hybridMultilevel"/>
    <w:tmpl w:val="0FF2181E"/>
    <w:lvl w:ilvl="0" w:tplc="0B306D92">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DB6B19"/>
    <w:multiLevelType w:val="hybridMultilevel"/>
    <w:tmpl w:val="96920638"/>
    <w:lvl w:ilvl="0" w:tplc="0419000F">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8"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DB42EA"/>
    <w:multiLevelType w:val="hybridMultilevel"/>
    <w:tmpl w:val="F5D0D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2"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BBE0A14"/>
    <w:multiLevelType w:val="hybridMultilevel"/>
    <w:tmpl w:val="C3ECEBA4"/>
    <w:lvl w:ilvl="0" w:tplc="A558A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4451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0108EF"/>
    <w:multiLevelType w:val="hybridMultilevel"/>
    <w:tmpl w:val="3710CA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A71239"/>
    <w:multiLevelType w:val="hybridMultilevel"/>
    <w:tmpl w:val="77903B90"/>
    <w:lvl w:ilvl="0" w:tplc="CBC0267A">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2" w15:restartNumberingAfterBreak="0">
    <w:nsid w:val="79E52446"/>
    <w:multiLevelType w:val="hybridMultilevel"/>
    <w:tmpl w:val="D122A394"/>
    <w:lvl w:ilvl="0" w:tplc="E34EE6F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C326078"/>
    <w:multiLevelType w:val="hybridMultilevel"/>
    <w:tmpl w:val="96920638"/>
    <w:lvl w:ilvl="0" w:tplc="0419000F">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num w:numId="1">
    <w:abstractNumId w:val="8"/>
  </w:num>
  <w:num w:numId="2">
    <w:abstractNumId w:val="17"/>
  </w:num>
  <w:num w:numId="3">
    <w:abstractNumId w:val="21"/>
  </w:num>
  <w:num w:numId="4">
    <w:abstractNumId w:val="3"/>
  </w:num>
  <w:num w:numId="5">
    <w:abstractNumId w:val="13"/>
  </w:num>
  <w:num w:numId="6">
    <w:abstractNumId w:val="4"/>
  </w:num>
  <w:num w:numId="7">
    <w:abstractNumId w:val="19"/>
  </w:num>
  <w:num w:numId="8">
    <w:abstractNumId w:val="5"/>
  </w:num>
  <w:num w:numId="9">
    <w:abstractNumId w:val="0"/>
  </w:num>
  <w:num w:numId="10">
    <w:abstractNumId w:val="9"/>
  </w:num>
  <w:num w:numId="11">
    <w:abstractNumId w:val="12"/>
  </w:num>
  <w:num w:numId="12">
    <w:abstractNumId w:val="14"/>
  </w:num>
  <w:num w:numId="13">
    <w:abstractNumId w:val="1"/>
  </w:num>
  <w:num w:numId="14">
    <w:abstractNumId w:val="11"/>
  </w:num>
  <w:num w:numId="15">
    <w:abstractNumId w:val="6"/>
  </w:num>
  <w:num w:numId="16">
    <w:abstractNumId w:val="20"/>
  </w:num>
  <w:num w:numId="17">
    <w:abstractNumId w:val="15"/>
  </w:num>
  <w:num w:numId="18">
    <w:abstractNumId w:val="23"/>
  </w:num>
  <w:num w:numId="19">
    <w:abstractNumId w:val="2"/>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8"/>
  </w:num>
  <w:num w:numId="23">
    <w:abstractNumId w:val="7"/>
  </w:num>
  <w:num w:numId="24">
    <w:abstractNumId w:val="10"/>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401D"/>
    <w:rsid w:val="00004EE8"/>
    <w:rsid w:val="00004FEF"/>
    <w:rsid w:val="00010788"/>
    <w:rsid w:val="0001375A"/>
    <w:rsid w:val="00026637"/>
    <w:rsid w:val="000312CA"/>
    <w:rsid w:val="00041427"/>
    <w:rsid w:val="00054C4F"/>
    <w:rsid w:val="00062B60"/>
    <w:rsid w:val="000709B3"/>
    <w:rsid w:val="0008203B"/>
    <w:rsid w:val="00083CF0"/>
    <w:rsid w:val="00092F99"/>
    <w:rsid w:val="00097FA4"/>
    <w:rsid w:val="000B316C"/>
    <w:rsid w:val="000B4517"/>
    <w:rsid w:val="000D15EB"/>
    <w:rsid w:val="000D3C41"/>
    <w:rsid w:val="000E65C0"/>
    <w:rsid w:val="000E7896"/>
    <w:rsid w:val="000F0BC8"/>
    <w:rsid w:val="000F35A5"/>
    <w:rsid w:val="00104D80"/>
    <w:rsid w:val="00111EF8"/>
    <w:rsid w:val="00117916"/>
    <w:rsid w:val="00121964"/>
    <w:rsid w:val="0012746A"/>
    <w:rsid w:val="00133C9F"/>
    <w:rsid w:val="00140CAB"/>
    <w:rsid w:val="00154A43"/>
    <w:rsid w:val="00155093"/>
    <w:rsid w:val="00156DF7"/>
    <w:rsid w:val="001703A0"/>
    <w:rsid w:val="00172824"/>
    <w:rsid w:val="00190254"/>
    <w:rsid w:val="001A0215"/>
    <w:rsid w:val="001B2CB6"/>
    <w:rsid w:val="001B5205"/>
    <w:rsid w:val="001B6598"/>
    <w:rsid w:val="001C0C79"/>
    <w:rsid w:val="001D51A1"/>
    <w:rsid w:val="001F63E6"/>
    <w:rsid w:val="00213419"/>
    <w:rsid w:val="002274C3"/>
    <w:rsid w:val="00237E76"/>
    <w:rsid w:val="00245C41"/>
    <w:rsid w:val="00271235"/>
    <w:rsid w:val="002737D3"/>
    <w:rsid w:val="00292DC1"/>
    <w:rsid w:val="0029353F"/>
    <w:rsid w:val="00296BA2"/>
    <w:rsid w:val="002A4C2D"/>
    <w:rsid w:val="002A7CDF"/>
    <w:rsid w:val="002B1CFB"/>
    <w:rsid w:val="002B7895"/>
    <w:rsid w:val="002B7F61"/>
    <w:rsid w:val="002C23F7"/>
    <w:rsid w:val="002C5FF2"/>
    <w:rsid w:val="002C76A0"/>
    <w:rsid w:val="002D05C0"/>
    <w:rsid w:val="002F0605"/>
    <w:rsid w:val="003049E8"/>
    <w:rsid w:val="00305708"/>
    <w:rsid w:val="003133B5"/>
    <w:rsid w:val="00315228"/>
    <w:rsid w:val="00320181"/>
    <w:rsid w:val="00336A12"/>
    <w:rsid w:val="00350D1A"/>
    <w:rsid w:val="003541EE"/>
    <w:rsid w:val="00354844"/>
    <w:rsid w:val="00356B18"/>
    <w:rsid w:val="00363E41"/>
    <w:rsid w:val="00374B1E"/>
    <w:rsid w:val="00382167"/>
    <w:rsid w:val="00393088"/>
    <w:rsid w:val="003A4987"/>
    <w:rsid w:val="003B4F64"/>
    <w:rsid w:val="003B7DD1"/>
    <w:rsid w:val="003C132D"/>
    <w:rsid w:val="003D1F94"/>
    <w:rsid w:val="003E2247"/>
    <w:rsid w:val="003E2E9F"/>
    <w:rsid w:val="00400F10"/>
    <w:rsid w:val="00426359"/>
    <w:rsid w:val="0043155A"/>
    <w:rsid w:val="00431632"/>
    <w:rsid w:val="0043744A"/>
    <w:rsid w:val="004411F4"/>
    <w:rsid w:val="00445B72"/>
    <w:rsid w:val="00447A57"/>
    <w:rsid w:val="0045189D"/>
    <w:rsid w:val="00490441"/>
    <w:rsid w:val="0049068B"/>
    <w:rsid w:val="0049329E"/>
    <w:rsid w:val="004948BB"/>
    <w:rsid w:val="004A1CBA"/>
    <w:rsid w:val="004A1CE9"/>
    <w:rsid w:val="004A1E33"/>
    <w:rsid w:val="004A5CF6"/>
    <w:rsid w:val="004B796C"/>
    <w:rsid w:val="004C0D35"/>
    <w:rsid w:val="004D202E"/>
    <w:rsid w:val="004E24DC"/>
    <w:rsid w:val="004E5890"/>
    <w:rsid w:val="004F07FF"/>
    <w:rsid w:val="00510772"/>
    <w:rsid w:val="00520013"/>
    <w:rsid w:val="00541DAB"/>
    <w:rsid w:val="00560696"/>
    <w:rsid w:val="005A5534"/>
    <w:rsid w:val="005B121C"/>
    <w:rsid w:val="005B5145"/>
    <w:rsid w:val="005B6B54"/>
    <w:rsid w:val="005B7FE2"/>
    <w:rsid w:val="005C654B"/>
    <w:rsid w:val="005D46CC"/>
    <w:rsid w:val="005D53D2"/>
    <w:rsid w:val="006032B9"/>
    <w:rsid w:val="00611E5C"/>
    <w:rsid w:val="00646ED8"/>
    <w:rsid w:val="00647080"/>
    <w:rsid w:val="00662DED"/>
    <w:rsid w:val="00665815"/>
    <w:rsid w:val="0067192F"/>
    <w:rsid w:val="00674634"/>
    <w:rsid w:val="006773AC"/>
    <w:rsid w:val="00681A41"/>
    <w:rsid w:val="006824EE"/>
    <w:rsid w:val="006866C2"/>
    <w:rsid w:val="00693D5D"/>
    <w:rsid w:val="006A6793"/>
    <w:rsid w:val="006F11E1"/>
    <w:rsid w:val="007045CD"/>
    <w:rsid w:val="00733E12"/>
    <w:rsid w:val="007369AE"/>
    <w:rsid w:val="00742312"/>
    <w:rsid w:val="0075141C"/>
    <w:rsid w:val="00761C8A"/>
    <w:rsid w:val="0076578C"/>
    <w:rsid w:val="007729D6"/>
    <w:rsid w:val="007762D6"/>
    <w:rsid w:val="00780C1B"/>
    <w:rsid w:val="00785A31"/>
    <w:rsid w:val="0079157A"/>
    <w:rsid w:val="007A2C5D"/>
    <w:rsid w:val="007B47F8"/>
    <w:rsid w:val="007B5D3A"/>
    <w:rsid w:val="007B68BF"/>
    <w:rsid w:val="007C3602"/>
    <w:rsid w:val="007C3FC5"/>
    <w:rsid w:val="007C7A35"/>
    <w:rsid w:val="007D5349"/>
    <w:rsid w:val="007E3111"/>
    <w:rsid w:val="00804AF5"/>
    <w:rsid w:val="008279AA"/>
    <w:rsid w:val="00871FB3"/>
    <w:rsid w:val="0087551A"/>
    <w:rsid w:val="0088322C"/>
    <w:rsid w:val="0089190C"/>
    <w:rsid w:val="0089488E"/>
    <w:rsid w:val="008A0F22"/>
    <w:rsid w:val="008A1651"/>
    <w:rsid w:val="008B2238"/>
    <w:rsid w:val="008B36CB"/>
    <w:rsid w:val="008B4383"/>
    <w:rsid w:val="008B71E7"/>
    <w:rsid w:val="008C3150"/>
    <w:rsid w:val="008C6220"/>
    <w:rsid w:val="008C6B35"/>
    <w:rsid w:val="008D288E"/>
    <w:rsid w:val="008E469B"/>
    <w:rsid w:val="008E4918"/>
    <w:rsid w:val="008F370D"/>
    <w:rsid w:val="008F5319"/>
    <w:rsid w:val="008F5F79"/>
    <w:rsid w:val="008F7E12"/>
    <w:rsid w:val="009054E9"/>
    <w:rsid w:val="0091283F"/>
    <w:rsid w:val="009135EE"/>
    <w:rsid w:val="009207B3"/>
    <w:rsid w:val="00923037"/>
    <w:rsid w:val="009269C9"/>
    <w:rsid w:val="00926E65"/>
    <w:rsid w:val="00930F57"/>
    <w:rsid w:val="00932367"/>
    <w:rsid w:val="00933C9B"/>
    <w:rsid w:val="00937666"/>
    <w:rsid w:val="0095120A"/>
    <w:rsid w:val="00952BAA"/>
    <w:rsid w:val="009673A9"/>
    <w:rsid w:val="00970160"/>
    <w:rsid w:val="00972B20"/>
    <w:rsid w:val="00992B90"/>
    <w:rsid w:val="0099397D"/>
    <w:rsid w:val="009A1D80"/>
    <w:rsid w:val="009A3ABC"/>
    <w:rsid w:val="009A4BB2"/>
    <w:rsid w:val="009B7B5C"/>
    <w:rsid w:val="009C006C"/>
    <w:rsid w:val="009D0B3D"/>
    <w:rsid w:val="009D2163"/>
    <w:rsid w:val="009E0418"/>
    <w:rsid w:val="009E2D24"/>
    <w:rsid w:val="00A1461E"/>
    <w:rsid w:val="00A34C1A"/>
    <w:rsid w:val="00A441D8"/>
    <w:rsid w:val="00A45B47"/>
    <w:rsid w:val="00A46D8B"/>
    <w:rsid w:val="00A6418C"/>
    <w:rsid w:val="00A81A97"/>
    <w:rsid w:val="00A81D16"/>
    <w:rsid w:val="00A86709"/>
    <w:rsid w:val="00A92FD2"/>
    <w:rsid w:val="00AA2F7A"/>
    <w:rsid w:val="00AA7402"/>
    <w:rsid w:val="00AC136B"/>
    <w:rsid w:val="00AE0138"/>
    <w:rsid w:val="00AE5282"/>
    <w:rsid w:val="00AE696A"/>
    <w:rsid w:val="00AF0572"/>
    <w:rsid w:val="00AF2BA9"/>
    <w:rsid w:val="00AF3F7C"/>
    <w:rsid w:val="00AF5AB1"/>
    <w:rsid w:val="00AF661D"/>
    <w:rsid w:val="00B01357"/>
    <w:rsid w:val="00B10E99"/>
    <w:rsid w:val="00B11812"/>
    <w:rsid w:val="00B345B1"/>
    <w:rsid w:val="00B37F90"/>
    <w:rsid w:val="00B46F22"/>
    <w:rsid w:val="00B649D6"/>
    <w:rsid w:val="00B67DF7"/>
    <w:rsid w:val="00B74D6F"/>
    <w:rsid w:val="00B76BD2"/>
    <w:rsid w:val="00B775E4"/>
    <w:rsid w:val="00B85F9A"/>
    <w:rsid w:val="00B8649A"/>
    <w:rsid w:val="00B87377"/>
    <w:rsid w:val="00B87B54"/>
    <w:rsid w:val="00B91DFE"/>
    <w:rsid w:val="00B973A0"/>
    <w:rsid w:val="00BA5274"/>
    <w:rsid w:val="00BA5D81"/>
    <w:rsid w:val="00BB131F"/>
    <w:rsid w:val="00BB6B74"/>
    <w:rsid w:val="00BC57B2"/>
    <w:rsid w:val="00BE0041"/>
    <w:rsid w:val="00BE0FCC"/>
    <w:rsid w:val="00C02EC9"/>
    <w:rsid w:val="00C038DF"/>
    <w:rsid w:val="00C15EAC"/>
    <w:rsid w:val="00C249CD"/>
    <w:rsid w:val="00C43954"/>
    <w:rsid w:val="00C46C28"/>
    <w:rsid w:val="00C667A8"/>
    <w:rsid w:val="00C81CE5"/>
    <w:rsid w:val="00C93968"/>
    <w:rsid w:val="00C94B94"/>
    <w:rsid w:val="00CC10DC"/>
    <w:rsid w:val="00CC3DF8"/>
    <w:rsid w:val="00CC4AD6"/>
    <w:rsid w:val="00CD2631"/>
    <w:rsid w:val="00CE126C"/>
    <w:rsid w:val="00CF455D"/>
    <w:rsid w:val="00CF6967"/>
    <w:rsid w:val="00D00378"/>
    <w:rsid w:val="00D004AD"/>
    <w:rsid w:val="00D00745"/>
    <w:rsid w:val="00D00EBD"/>
    <w:rsid w:val="00D31E05"/>
    <w:rsid w:val="00D40E90"/>
    <w:rsid w:val="00D46422"/>
    <w:rsid w:val="00D561D8"/>
    <w:rsid w:val="00D57270"/>
    <w:rsid w:val="00D60D3E"/>
    <w:rsid w:val="00DA19C8"/>
    <w:rsid w:val="00DA44D1"/>
    <w:rsid w:val="00DB39C9"/>
    <w:rsid w:val="00DC41C2"/>
    <w:rsid w:val="00E0682E"/>
    <w:rsid w:val="00E10424"/>
    <w:rsid w:val="00E115C5"/>
    <w:rsid w:val="00E139D3"/>
    <w:rsid w:val="00E13F98"/>
    <w:rsid w:val="00E17E57"/>
    <w:rsid w:val="00E23D2D"/>
    <w:rsid w:val="00E25FEC"/>
    <w:rsid w:val="00E31031"/>
    <w:rsid w:val="00E64BA1"/>
    <w:rsid w:val="00E74DFF"/>
    <w:rsid w:val="00E77526"/>
    <w:rsid w:val="00E80D92"/>
    <w:rsid w:val="00E8274E"/>
    <w:rsid w:val="00E93C6B"/>
    <w:rsid w:val="00E97C3C"/>
    <w:rsid w:val="00EA1F1A"/>
    <w:rsid w:val="00EA35FD"/>
    <w:rsid w:val="00EA5A35"/>
    <w:rsid w:val="00EB5DD7"/>
    <w:rsid w:val="00EB5DF5"/>
    <w:rsid w:val="00EC55C9"/>
    <w:rsid w:val="00EE303D"/>
    <w:rsid w:val="00EE37E0"/>
    <w:rsid w:val="00EE4099"/>
    <w:rsid w:val="00EF5AA6"/>
    <w:rsid w:val="00EF6380"/>
    <w:rsid w:val="00F06BDA"/>
    <w:rsid w:val="00F07F95"/>
    <w:rsid w:val="00F17BF6"/>
    <w:rsid w:val="00F208B7"/>
    <w:rsid w:val="00F304B8"/>
    <w:rsid w:val="00F3136C"/>
    <w:rsid w:val="00F357A0"/>
    <w:rsid w:val="00F42AF2"/>
    <w:rsid w:val="00F521F7"/>
    <w:rsid w:val="00F71B83"/>
    <w:rsid w:val="00F8606B"/>
    <w:rsid w:val="00F90AC1"/>
    <w:rsid w:val="00F90B58"/>
    <w:rsid w:val="00F93A09"/>
    <w:rsid w:val="00FB56BF"/>
    <w:rsid w:val="00FC56BE"/>
    <w:rsid w:val="00FC5E18"/>
    <w:rsid w:val="00FD390C"/>
    <w:rsid w:val="00FD4265"/>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E82F0"/>
  <w15:docId w15:val="{5647D6BC-DF4D-48A0-A0D6-19681C9E5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02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basedOn w:val="a"/>
    <w:uiPriority w:val="34"/>
    <w:qFormat/>
    <w:rsid w:val="00190254"/>
    <w:pPr>
      <w:ind w:left="720"/>
      <w:contextualSpacing/>
    </w:pPr>
  </w:style>
  <w:style w:type="paragraph" w:styleId="ab">
    <w:name w:val="Balloon Text"/>
    <w:basedOn w:val="a"/>
    <w:link w:val="ac"/>
    <w:uiPriority w:val="99"/>
    <w:semiHidden/>
    <w:unhideWhenUsed/>
    <w:rsid w:val="00010788"/>
    <w:rPr>
      <w:rFonts w:ascii="Tahoma" w:hAnsi="Tahoma" w:cs="Tahoma"/>
      <w:sz w:val="16"/>
      <w:szCs w:val="16"/>
    </w:rPr>
  </w:style>
  <w:style w:type="character" w:customStyle="1" w:styleId="ac">
    <w:name w:val="Текст выноски Знак"/>
    <w:basedOn w:val="a0"/>
    <w:link w:val="ab"/>
    <w:uiPriority w:val="99"/>
    <w:semiHidden/>
    <w:rsid w:val="00010788"/>
    <w:rPr>
      <w:rFonts w:ascii="Tahoma" w:eastAsia="Times New Roman" w:hAnsi="Tahoma" w:cs="Tahoma"/>
      <w:sz w:val="16"/>
      <w:szCs w:val="16"/>
      <w:lang w:eastAsia="ru-RU"/>
    </w:rPr>
  </w:style>
  <w:style w:type="paragraph" w:customStyle="1" w:styleId="ConsPlusNonformat">
    <w:name w:val="ConsPlusNonformat"/>
    <w:uiPriority w:val="99"/>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8B36CB"/>
    <w:pPr>
      <w:autoSpaceDE w:val="0"/>
      <w:autoSpaceDN w:val="0"/>
      <w:adjustRightInd w:val="0"/>
      <w:spacing w:after="0" w:line="240" w:lineRule="auto"/>
    </w:pPr>
    <w:rPr>
      <w:rFonts w:ascii="Arial" w:eastAsia="Calibri" w:hAnsi="Arial" w:cs="Arial"/>
      <w:sz w:val="20"/>
      <w:szCs w:val="20"/>
    </w:rPr>
  </w:style>
  <w:style w:type="paragraph" w:styleId="ad">
    <w:name w:val="Body Text"/>
    <w:basedOn w:val="a"/>
    <w:link w:val="ae"/>
    <w:uiPriority w:val="99"/>
    <w:rsid w:val="008B4383"/>
    <w:pPr>
      <w:widowControl w:val="0"/>
      <w:suppressAutoHyphens/>
      <w:autoSpaceDE w:val="0"/>
      <w:spacing w:after="120"/>
    </w:pPr>
    <w:rPr>
      <w:sz w:val="20"/>
      <w:szCs w:val="20"/>
      <w:lang w:eastAsia="ar-SA"/>
    </w:rPr>
  </w:style>
  <w:style w:type="character" w:customStyle="1" w:styleId="ae">
    <w:name w:val="Основной текст Знак"/>
    <w:basedOn w:val="a0"/>
    <w:link w:val="ad"/>
    <w:uiPriority w:val="99"/>
    <w:rsid w:val="008B4383"/>
    <w:rPr>
      <w:rFonts w:ascii="Times New Roman" w:eastAsia="Times New Roman" w:hAnsi="Times New Roman" w:cs="Times New Roman"/>
      <w:sz w:val="20"/>
      <w:szCs w:val="20"/>
      <w:lang w:eastAsia="ar-SA"/>
    </w:rPr>
  </w:style>
  <w:style w:type="paragraph" w:customStyle="1" w:styleId="ConsNonformat">
    <w:name w:val="ConsNonformat"/>
    <w:rsid w:val="008B4383"/>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
    <w:name w:val="footnote text"/>
    <w:basedOn w:val="a"/>
    <w:link w:val="af0"/>
    <w:uiPriority w:val="99"/>
    <w:semiHidden/>
    <w:unhideWhenUsed/>
    <w:rsid w:val="00004FEF"/>
    <w:rPr>
      <w:sz w:val="20"/>
      <w:szCs w:val="20"/>
    </w:rPr>
  </w:style>
  <w:style w:type="character" w:customStyle="1" w:styleId="af0">
    <w:name w:val="Текст сноски Знак"/>
    <w:basedOn w:val="a0"/>
    <w:link w:val="af"/>
    <w:uiPriority w:val="99"/>
    <w:semiHidden/>
    <w:rsid w:val="00004FEF"/>
    <w:rPr>
      <w:rFonts w:ascii="Times New Roman" w:eastAsia="Times New Roman" w:hAnsi="Times New Roman" w:cs="Times New Roman"/>
      <w:sz w:val="20"/>
      <w:szCs w:val="20"/>
      <w:lang w:eastAsia="ru-RU"/>
    </w:rPr>
  </w:style>
  <w:style w:type="character" w:styleId="af1">
    <w:name w:val="footnote reference"/>
    <w:rsid w:val="00004FEF"/>
    <w:rPr>
      <w:vertAlign w:val="superscript"/>
    </w:rPr>
  </w:style>
  <w:style w:type="paragraph" w:customStyle="1" w:styleId="31">
    <w:name w:val="Основной текст с отступом 31"/>
    <w:basedOn w:val="a"/>
    <w:rsid w:val="00BE0041"/>
    <w:pPr>
      <w:shd w:val="clear" w:color="auto" w:fill="FFFFFF"/>
      <w:suppressAutoHyphens/>
      <w:ind w:firstLine="426"/>
      <w:jc w:val="both"/>
    </w:pPr>
    <w:rPr>
      <w:szCs w:val="28"/>
      <w:lang w:eastAsia="ar-SA"/>
    </w:rPr>
  </w:style>
  <w:style w:type="character" w:customStyle="1" w:styleId="af2">
    <w:name w:val="Основной текст_"/>
    <w:basedOn w:val="a0"/>
    <w:link w:val="2"/>
    <w:rsid w:val="009207B3"/>
    <w:rPr>
      <w:rFonts w:ascii="Arial Narrow" w:eastAsia="Arial Narrow" w:hAnsi="Arial Narrow" w:cs="Arial Narrow"/>
      <w:shd w:val="clear" w:color="auto" w:fill="FFFFFF"/>
    </w:rPr>
  </w:style>
  <w:style w:type="paragraph" w:customStyle="1" w:styleId="2">
    <w:name w:val="Основной текст2"/>
    <w:basedOn w:val="a"/>
    <w:link w:val="af2"/>
    <w:rsid w:val="009207B3"/>
    <w:pPr>
      <w:shd w:val="clear" w:color="auto" w:fill="FFFFFF"/>
      <w:spacing w:line="0" w:lineRule="atLeast"/>
    </w:pPr>
    <w:rPr>
      <w:rFonts w:ascii="Arial Narrow" w:eastAsia="Arial Narrow" w:hAnsi="Arial Narrow" w:cs="Arial Narrow"/>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744035">
      <w:bodyDiv w:val="1"/>
      <w:marLeft w:val="0"/>
      <w:marRight w:val="0"/>
      <w:marTop w:val="0"/>
      <w:marBottom w:val="0"/>
      <w:divBdr>
        <w:top w:val="none" w:sz="0" w:space="0" w:color="auto"/>
        <w:left w:val="none" w:sz="0" w:space="0" w:color="auto"/>
        <w:bottom w:val="none" w:sz="0" w:space="0" w:color="auto"/>
        <w:right w:val="none" w:sz="0" w:space="0" w:color="auto"/>
      </w:divBdr>
    </w:div>
    <w:div w:id="164719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571A8-50CE-48B7-BB43-9EC5E5CE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12</Pages>
  <Words>1853</Words>
  <Characters>10567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Аксёнова Светлана</cp:lastModifiedBy>
  <cp:revision>40</cp:revision>
  <cp:lastPrinted>2019-08-07T09:23:00Z</cp:lastPrinted>
  <dcterms:created xsi:type="dcterms:W3CDTF">2024-01-05T06:43:00Z</dcterms:created>
  <dcterms:modified xsi:type="dcterms:W3CDTF">2025-01-11T04:03:00Z</dcterms:modified>
</cp:coreProperties>
</file>