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A34C1A" w:rsidRPr="00DD22B7" w:rsidRDefault="00C249CD" w:rsidP="003D0E43">
      <w:pPr>
        <w:shd w:val="clear" w:color="auto" w:fill="FFFFFF" w:themeFill="background1"/>
        <w:jc w:val="center"/>
        <w:rPr>
          <w:sz w:val="28"/>
          <w:szCs w:val="28"/>
        </w:rPr>
      </w:pPr>
      <w:r w:rsidRPr="00DD22B7">
        <w:rPr>
          <w:sz w:val="28"/>
          <w:szCs w:val="28"/>
        </w:rPr>
        <w:t xml:space="preserve">к участию в процедуре закупки </w:t>
      </w:r>
      <w:r w:rsidR="00EF4C4E" w:rsidRPr="00EF4C4E">
        <w:rPr>
          <w:sz w:val="28"/>
          <w:szCs w:val="28"/>
        </w:rPr>
        <w:t>Услуги по SEO-сопровождению официального сайта ОАО «</w:t>
      </w:r>
      <w:proofErr w:type="spellStart"/>
      <w:r w:rsidR="00EF4C4E" w:rsidRPr="00EF4C4E">
        <w:rPr>
          <w:sz w:val="28"/>
          <w:szCs w:val="28"/>
        </w:rPr>
        <w:t>Сбер</w:t>
      </w:r>
      <w:proofErr w:type="spellEnd"/>
      <w:r w:rsidR="00EF4C4E" w:rsidRPr="00EF4C4E">
        <w:rPr>
          <w:sz w:val="28"/>
          <w:szCs w:val="28"/>
        </w:rPr>
        <w:t xml:space="preserve"> Банк»</w:t>
      </w:r>
      <w:r w:rsidR="00466637" w:rsidRPr="00466637">
        <w:rPr>
          <w:sz w:val="28"/>
          <w:szCs w:val="28"/>
        </w:rPr>
        <w:t xml:space="preserve"> </w:t>
      </w:r>
      <w:r w:rsidR="00466637">
        <w:rPr>
          <w:sz w:val="28"/>
          <w:szCs w:val="28"/>
        </w:rPr>
        <w:t>в 2025-2026 гг.</w:t>
      </w:r>
      <w:r w:rsidR="00EF4C4E" w:rsidRPr="00EF4C4E">
        <w:rPr>
          <w:sz w:val="28"/>
          <w:szCs w:val="28"/>
        </w:rPr>
        <w:t xml:space="preserve"> (www.sber-bank.by)</w:t>
      </w:r>
    </w:p>
    <w:p w:rsidR="00F208B7" w:rsidRPr="00DD22B7" w:rsidRDefault="00F208B7" w:rsidP="003D0E43">
      <w:pPr>
        <w:shd w:val="clear" w:color="auto" w:fill="FFFFFF" w:themeFill="background1"/>
        <w:jc w:val="cente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DD22B7" w:rsidRDefault="00BB131F" w:rsidP="007752D9">
            <w:pPr>
              <w:shd w:val="clear" w:color="auto" w:fill="FFFFFF" w:themeFill="background1"/>
              <w:rPr>
                <w:rFonts w:eastAsia="A"/>
                <w:sz w:val="26"/>
                <w:szCs w:val="26"/>
              </w:rPr>
            </w:pPr>
            <w:r w:rsidRPr="00DD22B7">
              <w:rPr>
                <w:rFonts w:eastAsia="A"/>
                <w:sz w:val="26"/>
                <w:szCs w:val="26"/>
              </w:rPr>
              <w:t>Наименование вида процедуры закупки:</w:t>
            </w:r>
          </w:p>
        </w:tc>
        <w:tc>
          <w:tcPr>
            <w:tcW w:w="7088" w:type="dxa"/>
            <w:shd w:val="clear" w:color="auto" w:fill="auto"/>
          </w:tcPr>
          <w:p w:rsidR="00992B90" w:rsidRPr="00DD22B7" w:rsidRDefault="00F304B8" w:rsidP="007752D9">
            <w:pPr>
              <w:shd w:val="clear" w:color="auto" w:fill="FFFFFF" w:themeFill="background1"/>
              <w:autoSpaceDE w:val="0"/>
              <w:autoSpaceDN w:val="0"/>
              <w:adjustRightInd w:val="0"/>
              <w:jc w:val="both"/>
              <w:rPr>
                <w:rFonts w:eastAsia="A"/>
                <w:sz w:val="26"/>
                <w:szCs w:val="26"/>
              </w:rPr>
            </w:pPr>
            <w:r w:rsidRPr="00DD22B7">
              <w:rPr>
                <w:rFonts w:eastAsia="A"/>
                <w:sz w:val="26"/>
                <w:szCs w:val="26"/>
              </w:rPr>
              <w:t>Процедура оформлени</w:t>
            </w:r>
            <w:r w:rsidR="00CF6967" w:rsidRPr="00DD22B7">
              <w:rPr>
                <w:rFonts w:eastAsia="A"/>
                <w:sz w:val="26"/>
                <w:szCs w:val="26"/>
              </w:rPr>
              <w:t>я</w:t>
            </w:r>
            <w:r w:rsidRPr="00DD22B7">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DD22B7" w:rsidRDefault="00C249CD" w:rsidP="007752D9">
            <w:pPr>
              <w:shd w:val="clear" w:color="auto" w:fill="FFFFFF" w:themeFill="background1"/>
              <w:rPr>
                <w:rFonts w:eastAsia="A"/>
                <w:sz w:val="26"/>
                <w:szCs w:val="26"/>
              </w:rPr>
            </w:pPr>
            <w:r w:rsidRPr="00DD22B7">
              <w:rPr>
                <w:rFonts w:eastAsia="A"/>
                <w:sz w:val="26"/>
                <w:szCs w:val="26"/>
              </w:rPr>
              <w:t>Наименование и место нахождения Заказчика:</w:t>
            </w:r>
          </w:p>
        </w:tc>
        <w:tc>
          <w:tcPr>
            <w:tcW w:w="7088" w:type="dxa"/>
            <w:shd w:val="clear" w:color="auto" w:fill="auto"/>
          </w:tcPr>
          <w:p w:rsidR="00C249CD" w:rsidRPr="00DD22B7" w:rsidRDefault="0041123A" w:rsidP="007752D9">
            <w:pPr>
              <w:shd w:val="clear" w:color="auto" w:fill="FFFFFF" w:themeFill="background1"/>
              <w:jc w:val="both"/>
              <w:rPr>
                <w:rFonts w:eastAsia="A"/>
                <w:sz w:val="26"/>
                <w:szCs w:val="26"/>
              </w:rPr>
            </w:pPr>
            <w:r w:rsidRPr="00DD22B7">
              <w:rPr>
                <w:rFonts w:eastAsia="A"/>
                <w:sz w:val="26"/>
                <w:szCs w:val="26"/>
              </w:rPr>
              <w:t>ОАО «</w:t>
            </w:r>
            <w:proofErr w:type="spellStart"/>
            <w:r w:rsidR="00C249CD" w:rsidRPr="00DD22B7">
              <w:rPr>
                <w:rFonts w:eastAsia="A"/>
                <w:sz w:val="26"/>
                <w:szCs w:val="26"/>
              </w:rPr>
              <w:t>Сбер</w:t>
            </w:r>
            <w:proofErr w:type="spellEnd"/>
            <w:r w:rsidRPr="00DD22B7">
              <w:rPr>
                <w:rFonts w:eastAsia="A"/>
                <w:sz w:val="26"/>
                <w:szCs w:val="26"/>
              </w:rPr>
              <w:t xml:space="preserve"> Б</w:t>
            </w:r>
            <w:r w:rsidR="005A2DA1" w:rsidRPr="00DD22B7">
              <w:rPr>
                <w:rFonts w:eastAsia="A"/>
                <w:sz w:val="26"/>
                <w:szCs w:val="26"/>
              </w:rPr>
              <w:t>анк»,</w:t>
            </w:r>
          </w:p>
          <w:p w:rsidR="00C249CD" w:rsidRPr="00DD22B7" w:rsidRDefault="00C249CD" w:rsidP="007752D9">
            <w:pPr>
              <w:shd w:val="clear" w:color="auto" w:fill="FFFFFF" w:themeFill="background1"/>
              <w:jc w:val="both"/>
              <w:rPr>
                <w:rFonts w:eastAsia="A"/>
                <w:sz w:val="26"/>
                <w:szCs w:val="26"/>
              </w:rPr>
            </w:pPr>
            <w:r w:rsidRPr="00DD22B7">
              <w:rPr>
                <w:rFonts w:eastAsia="A"/>
                <w:sz w:val="26"/>
                <w:szCs w:val="26"/>
              </w:rPr>
              <w:t xml:space="preserve">г. Минск, </w:t>
            </w:r>
            <w:r w:rsidR="00A66F42" w:rsidRPr="00DD22B7">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DD22B7" w:rsidRDefault="007D7293" w:rsidP="007752D9">
            <w:pPr>
              <w:shd w:val="clear" w:color="auto" w:fill="FFFFFF" w:themeFill="background1"/>
              <w:rPr>
                <w:rFonts w:eastAsia="A"/>
                <w:sz w:val="26"/>
                <w:szCs w:val="26"/>
              </w:rPr>
            </w:pPr>
            <w:r w:rsidRPr="00DD22B7">
              <w:rPr>
                <w:rFonts w:eastAsia="A"/>
                <w:sz w:val="26"/>
                <w:szCs w:val="26"/>
              </w:rPr>
              <w:t>Код подвида товаров в соответствии с Классификатором продукции</w:t>
            </w:r>
            <w:r w:rsidR="00CC0B40" w:rsidRPr="00DD22B7">
              <w:rPr>
                <w:rFonts w:eastAsia="A"/>
                <w:sz w:val="26"/>
                <w:szCs w:val="26"/>
              </w:rPr>
              <w:t>:</w:t>
            </w:r>
          </w:p>
        </w:tc>
        <w:tc>
          <w:tcPr>
            <w:tcW w:w="7088" w:type="dxa"/>
            <w:shd w:val="clear" w:color="auto" w:fill="auto"/>
          </w:tcPr>
          <w:p w:rsidR="007D7293" w:rsidRPr="008775F3" w:rsidRDefault="00B05B53" w:rsidP="007752D9">
            <w:pPr>
              <w:shd w:val="clear" w:color="auto" w:fill="FFFFFF" w:themeFill="background1"/>
              <w:jc w:val="both"/>
              <w:rPr>
                <w:rFonts w:eastAsia="A"/>
                <w:sz w:val="26"/>
                <w:szCs w:val="26"/>
              </w:rPr>
            </w:pPr>
            <w:r w:rsidRPr="008775F3">
              <w:rPr>
                <w:sz w:val="26"/>
                <w:szCs w:val="26"/>
              </w:rPr>
              <w:t>73.12.13.000</w:t>
            </w:r>
          </w:p>
        </w:tc>
      </w:tr>
      <w:tr w:rsidR="007D7293" w:rsidRPr="00DD22B7" w:rsidTr="003D0E43">
        <w:trPr>
          <w:trHeight w:val="1467"/>
        </w:trPr>
        <w:tc>
          <w:tcPr>
            <w:tcW w:w="3119" w:type="dxa"/>
            <w:shd w:val="clear" w:color="auto" w:fill="auto"/>
          </w:tcPr>
          <w:p w:rsidR="007D7293" w:rsidRPr="00DD22B7" w:rsidRDefault="007D7293" w:rsidP="007752D9">
            <w:pPr>
              <w:shd w:val="clear" w:color="auto" w:fill="FFFFFF" w:themeFill="background1"/>
              <w:rPr>
                <w:rFonts w:eastAsia="A"/>
                <w:sz w:val="26"/>
                <w:szCs w:val="26"/>
              </w:rPr>
            </w:pPr>
            <w:r w:rsidRPr="00DD22B7">
              <w:rPr>
                <w:rFonts w:eastAsia="A"/>
                <w:sz w:val="26"/>
                <w:szCs w:val="26"/>
              </w:rPr>
              <w:t>Наименование подвида товаров (работ, услуг) в соответствии с Классификатором продукции</w:t>
            </w:r>
            <w:r w:rsidR="00CC0B40" w:rsidRPr="00DD22B7">
              <w:rPr>
                <w:rFonts w:eastAsia="A"/>
                <w:sz w:val="26"/>
                <w:szCs w:val="26"/>
              </w:rPr>
              <w:t>:</w:t>
            </w:r>
          </w:p>
        </w:tc>
        <w:tc>
          <w:tcPr>
            <w:tcW w:w="7088" w:type="dxa"/>
            <w:shd w:val="clear" w:color="auto" w:fill="FFFFFF" w:themeFill="background1"/>
          </w:tcPr>
          <w:p w:rsidR="007D7293" w:rsidRPr="00DD22B7" w:rsidRDefault="00B05B53" w:rsidP="007752D9">
            <w:pPr>
              <w:shd w:val="clear" w:color="auto" w:fill="FFFFFF" w:themeFill="background1"/>
              <w:jc w:val="both"/>
              <w:rPr>
                <w:rFonts w:eastAsia="A"/>
                <w:sz w:val="26"/>
                <w:szCs w:val="26"/>
              </w:rPr>
            </w:pPr>
            <w:r>
              <w:rPr>
                <w:rFonts w:eastAsia="A"/>
                <w:sz w:val="26"/>
                <w:szCs w:val="26"/>
              </w:rPr>
              <w:t>У</w:t>
            </w:r>
            <w:r w:rsidRPr="00B05B53">
              <w:rPr>
                <w:rFonts w:eastAsia="A"/>
                <w:sz w:val="26"/>
                <w:szCs w:val="26"/>
              </w:rPr>
              <w:t>слуги по продаже рекламного места или времени, предоставляемые в Интернете за вознаграждение или на договорной основе</w:t>
            </w:r>
          </w:p>
        </w:tc>
      </w:tr>
      <w:tr w:rsidR="00C249CD" w:rsidRPr="00DD22B7" w:rsidTr="00111EF8">
        <w:tc>
          <w:tcPr>
            <w:tcW w:w="3119" w:type="dxa"/>
            <w:shd w:val="clear" w:color="auto" w:fill="auto"/>
          </w:tcPr>
          <w:p w:rsidR="00C249CD" w:rsidRPr="00DD22B7" w:rsidRDefault="00C249CD" w:rsidP="007752D9">
            <w:pPr>
              <w:shd w:val="clear" w:color="auto" w:fill="FFFFFF" w:themeFill="background1"/>
              <w:rPr>
                <w:rFonts w:eastAsia="A"/>
                <w:sz w:val="26"/>
                <w:szCs w:val="26"/>
              </w:rPr>
            </w:pPr>
            <w:r w:rsidRPr="00DD22B7">
              <w:rPr>
                <w:rFonts w:eastAsia="A"/>
                <w:sz w:val="26"/>
                <w:szCs w:val="26"/>
              </w:rPr>
              <w:t>Предмет закупки:</w:t>
            </w:r>
          </w:p>
        </w:tc>
        <w:tc>
          <w:tcPr>
            <w:tcW w:w="7088" w:type="dxa"/>
            <w:shd w:val="clear" w:color="auto" w:fill="auto"/>
          </w:tcPr>
          <w:p w:rsidR="00E0682E" w:rsidRPr="00DD22B7" w:rsidRDefault="00B05B53" w:rsidP="00C204FF">
            <w:pPr>
              <w:shd w:val="clear" w:color="auto" w:fill="FFFFFF" w:themeFill="background1"/>
              <w:jc w:val="both"/>
              <w:rPr>
                <w:rFonts w:eastAsia="A"/>
                <w:sz w:val="26"/>
                <w:szCs w:val="26"/>
              </w:rPr>
            </w:pPr>
            <w:r>
              <w:rPr>
                <w:sz w:val="26"/>
                <w:szCs w:val="26"/>
              </w:rPr>
              <w:t>У</w:t>
            </w:r>
            <w:r w:rsidR="00916658" w:rsidRPr="00916658">
              <w:rPr>
                <w:sz w:val="26"/>
                <w:szCs w:val="26"/>
              </w:rPr>
              <w:t>слуги по SEO-сопровождению официального сайта ОАО</w:t>
            </w:r>
            <w:r w:rsidR="00916658">
              <w:rPr>
                <w:sz w:val="26"/>
                <w:szCs w:val="26"/>
              </w:rPr>
              <w:t xml:space="preserve"> «</w:t>
            </w:r>
            <w:proofErr w:type="spellStart"/>
            <w:r w:rsidR="00916658">
              <w:rPr>
                <w:sz w:val="26"/>
                <w:szCs w:val="26"/>
              </w:rPr>
              <w:t>Сбер</w:t>
            </w:r>
            <w:proofErr w:type="spellEnd"/>
            <w:r w:rsidR="00916658">
              <w:rPr>
                <w:sz w:val="26"/>
                <w:szCs w:val="26"/>
              </w:rPr>
              <w:t xml:space="preserve"> Банк»</w:t>
            </w:r>
            <w:r w:rsidR="00466637">
              <w:rPr>
                <w:sz w:val="26"/>
                <w:szCs w:val="26"/>
              </w:rPr>
              <w:t xml:space="preserve"> в 2025-2026 гг.</w:t>
            </w:r>
            <w:r w:rsidR="00916658">
              <w:rPr>
                <w:sz w:val="26"/>
                <w:szCs w:val="26"/>
              </w:rPr>
              <w:t xml:space="preserve"> (</w:t>
            </w:r>
            <w:hyperlink r:id="rId7" w:history="1">
              <w:r w:rsidR="00916658" w:rsidRPr="002F7F58">
                <w:rPr>
                  <w:rStyle w:val="a9"/>
                  <w:sz w:val="26"/>
                  <w:szCs w:val="26"/>
                </w:rPr>
                <w:t>www.sber-bank.by</w:t>
              </w:r>
            </w:hyperlink>
            <w:r w:rsidR="00916658">
              <w:rPr>
                <w:sz w:val="26"/>
                <w:szCs w:val="26"/>
              </w:rPr>
              <w:t xml:space="preserve">) </w:t>
            </w:r>
            <w:r w:rsidR="00DC5176" w:rsidRPr="00DD22B7">
              <w:rPr>
                <w:sz w:val="26"/>
                <w:szCs w:val="26"/>
              </w:rPr>
              <w:t xml:space="preserve">(согласно </w:t>
            </w:r>
            <w:r w:rsidR="00C204FF">
              <w:rPr>
                <w:sz w:val="26"/>
                <w:szCs w:val="26"/>
              </w:rPr>
              <w:t>Требованиям</w:t>
            </w:r>
            <w:r w:rsidR="00DC5176" w:rsidRPr="00DD22B7">
              <w:rPr>
                <w:sz w:val="26"/>
                <w:szCs w:val="26"/>
              </w:rPr>
              <w:t xml:space="preserve">, </w:t>
            </w:r>
            <w:r w:rsidR="00C204FF">
              <w:rPr>
                <w:sz w:val="26"/>
                <w:szCs w:val="26"/>
              </w:rPr>
              <w:t xml:space="preserve">указанным в </w:t>
            </w:r>
            <w:r w:rsidR="00DC5176" w:rsidRPr="00DD22B7">
              <w:rPr>
                <w:sz w:val="26"/>
                <w:szCs w:val="26"/>
              </w:rPr>
              <w:t>Приложение №</w:t>
            </w:r>
            <w:r w:rsidR="00FA0E88" w:rsidRPr="00DD22B7">
              <w:rPr>
                <w:sz w:val="26"/>
                <w:szCs w:val="26"/>
              </w:rPr>
              <w:t> </w:t>
            </w:r>
            <w:r w:rsidR="00DC5176" w:rsidRPr="00DD22B7">
              <w:rPr>
                <w:sz w:val="26"/>
                <w:szCs w:val="26"/>
              </w:rPr>
              <w:t>1</w:t>
            </w:r>
            <w:r w:rsidR="00FA0E88" w:rsidRPr="00DD22B7">
              <w:rPr>
                <w:sz w:val="26"/>
                <w:szCs w:val="26"/>
              </w:rPr>
              <w:t xml:space="preserve"> к Приглашению</w:t>
            </w:r>
            <w:r w:rsidR="00DC5176" w:rsidRPr="00DD22B7">
              <w:rPr>
                <w:sz w:val="26"/>
                <w:szCs w:val="26"/>
              </w:rPr>
              <w:t>)</w:t>
            </w:r>
          </w:p>
        </w:tc>
      </w:tr>
      <w:tr w:rsidR="00F63F66" w:rsidRPr="00DD22B7" w:rsidTr="00111EF8">
        <w:tc>
          <w:tcPr>
            <w:tcW w:w="3119" w:type="dxa"/>
            <w:shd w:val="clear" w:color="auto" w:fill="auto"/>
          </w:tcPr>
          <w:p w:rsidR="00F63F66" w:rsidRPr="00F63F66" w:rsidRDefault="00F63F66" w:rsidP="00F63F66">
            <w:pPr>
              <w:shd w:val="clear" w:color="auto" w:fill="FFFFFF" w:themeFill="background1"/>
              <w:rPr>
                <w:rFonts w:eastAsia="A"/>
                <w:sz w:val="26"/>
                <w:szCs w:val="26"/>
              </w:rPr>
            </w:pPr>
            <w:r w:rsidRPr="00F63F66">
              <w:rPr>
                <w:rFonts w:eastAsia="A"/>
                <w:sz w:val="26"/>
                <w:szCs w:val="26"/>
              </w:rPr>
              <w:t>Ориентировочный объем закупки</w:t>
            </w:r>
          </w:p>
        </w:tc>
        <w:tc>
          <w:tcPr>
            <w:tcW w:w="7088" w:type="dxa"/>
            <w:shd w:val="clear" w:color="auto" w:fill="auto"/>
          </w:tcPr>
          <w:p w:rsidR="00F63F66" w:rsidRPr="00F63F66" w:rsidRDefault="00F63F66" w:rsidP="00F63F66">
            <w:pPr>
              <w:shd w:val="clear" w:color="auto" w:fill="FFFFFF" w:themeFill="background1"/>
              <w:jc w:val="both"/>
              <w:rPr>
                <w:rFonts w:eastAsia="A"/>
                <w:sz w:val="26"/>
                <w:szCs w:val="26"/>
              </w:rPr>
            </w:pPr>
            <w:r w:rsidRPr="00F63F66">
              <w:rPr>
                <w:rFonts w:eastAsia="A"/>
                <w:sz w:val="26"/>
                <w:szCs w:val="26"/>
              </w:rPr>
              <w:t>Согласно Требованиям к услугам по предмету закупки указанным в Приложение №1 к Приглашению</w:t>
            </w:r>
          </w:p>
        </w:tc>
      </w:tr>
      <w:tr w:rsidR="00F63F66" w:rsidRPr="00DD22B7" w:rsidTr="00111EF8">
        <w:tc>
          <w:tcPr>
            <w:tcW w:w="3119" w:type="dxa"/>
            <w:shd w:val="clear" w:color="auto" w:fill="auto"/>
          </w:tcPr>
          <w:p w:rsidR="00F63F66" w:rsidRPr="00DD22B7" w:rsidRDefault="00F63F66" w:rsidP="00F63F66">
            <w:pPr>
              <w:shd w:val="clear" w:color="auto" w:fill="FFFFFF" w:themeFill="background1"/>
              <w:rPr>
                <w:rFonts w:eastAsia="A"/>
                <w:sz w:val="26"/>
                <w:szCs w:val="26"/>
              </w:rPr>
            </w:pPr>
            <w:r w:rsidRPr="00DD22B7">
              <w:rPr>
                <w:rFonts w:eastAsia="A"/>
                <w:sz w:val="26"/>
                <w:szCs w:val="26"/>
              </w:rPr>
              <w:t>Ориентировочная стоимость предмета закупки:</w:t>
            </w:r>
          </w:p>
        </w:tc>
        <w:tc>
          <w:tcPr>
            <w:tcW w:w="7088" w:type="dxa"/>
            <w:shd w:val="clear" w:color="auto" w:fill="auto"/>
          </w:tcPr>
          <w:p w:rsidR="00F63F66" w:rsidRPr="00DD22B7" w:rsidRDefault="00F63F66" w:rsidP="00F63F66">
            <w:pPr>
              <w:shd w:val="clear" w:color="auto" w:fill="FFFFFF" w:themeFill="background1"/>
              <w:jc w:val="both"/>
              <w:rPr>
                <w:rFonts w:eastAsia="A"/>
                <w:sz w:val="26"/>
                <w:szCs w:val="26"/>
              </w:rPr>
            </w:pPr>
            <w:r w:rsidRPr="00DD22B7">
              <w:rPr>
                <w:sz w:val="26"/>
                <w:szCs w:val="26"/>
              </w:rPr>
              <w:t xml:space="preserve">Не более </w:t>
            </w:r>
            <w:r w:rsidR="00466637">
              <w:rPr>
                <w:sz w:val="26"/>
                <w:szCs w:val="26"/>
              </w:rPr>
              <w:t>80</w:t>
            </w:r>
            <w:r w:rsidRPr="00DD22B7">
              <w:rPr>
                <w:sz w:val="26"/>
                <w:szCs w:val="26"/>
              </w:rPr>
              <w:t xml:space="preserve"> 000 </w:t>
            </w:r>
            <w:r w:rsidRPr="00DD22B7">
              <w:rPr>
                <w:rFonts w:eastAsia="A"/>
                <w:sz w:val="26"/>
                <w:szCs w:val="26"/>
              </w:rPr>
              <w:t>белорусских рублей (</w:t>
            </w:r>
            <w:r w:rsidRPr="00DD22B7">
              <w:rPr>
                <w:sz w:val="26"/>
                <w:szCs w:val="26"/>
                <w:lang w:val="en-US"/>
              </w:rPr>
              <w:t>BYN</w:t>
            </w:r>
            <w:r w:rsidRPr="00DD22B7">
              <w:rPr>
                <w:sz w:val="26"/>
                <w:szCs w:val="26"/>
              </w:rPr>
              <w:t xml:space="preserve">) </w:t>
            </w:r>
            <w:r w:rsidRPr="00DD22B7">
              <w:rPr>
                <w:rFonts w:eastAsia="A"/>
                <w:sz w:val="26"/>
                <w:szCs w:val="26"/>
              </w:rPr>
              <w:t>с учетом НДС.</w:t>
            </w:r>
          </w:p>
          <w:p w:rsidR="00466637" w:rsidRDefault="00F63F66" w:rsidP="00F63F66">
            <w:pPr>
              <w:shd w:val="clear" w:color="auto" w:fill="FFFFFF" w:themeFill="background1"/>
              <w:jc w:val="both"/>
              <w:rPr>
                <w:rFonts w:eastAsia="A"/>
                <w:sz w:val="26"/>
                <w:szCs w:val="26"/>
              </w:rPr>
            </w:pPr>
            <w:r w:rsidRPr="00466637">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DD22B7">
              <w:rPr>
                <w:rFonts w:eastAsia="A"/>
                <w:sz w:val="26"/>
                <w:szCs w:val="26"/>
              </w:rPr>
              <w:t xml:space="preserve"> </w:t>
            </w:r>
          </w:p>
          <w:p w:rsidR="00F63F66" w:rsidRPr="00DD22B7" w:rsidRDefault="00F63F66" w:rsidP="00F63F66">
            <w:pPr>
              <w:shd w:val="clear" w:color="auto" w:fill="FFFFFF" w:themeFill="background1"/>
              <w:jc w:val="both"/>
              <w:rPr>
                <w:rFonts w:eastAsia="A"/>
                <w:sz w:val="26"/>
                <w:szCs w:val="26"/>
              </w:rPr>
            </w:pPr>
            <w:r w:rsidRPr="00DD22B7">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DD22B7" w:rsidRDefault="00F63F66" w:rsidP="00F63F66">
            <w:pPr>
              <w:shd w:val="clear" w:color="auto" w:fill="FFFFFF" w:themeFill="background1"/>
              <w:rPr>
                <w:rFonts w:eastAsia="A"/>
                <w:sz w:val="26"/>
                <w:szCs w:val="26"/>
              </w:rPr>
            </w:pPr>
            <w:r w:rsidRPr="00DD22B7">
              <w:rPr>
                <w:rFonts w:eastAsia="A"/>
                <w:sz w:val="26"/>
                <w:szCs w:val="26"/>
              </w:rPr>
              <w:t>Наличие финансового источника:</w:t>
            </w:r>
          </w:p>
        </w:tc>
        <w:tc>
          <w:tcPr>
            <w:tcW w:w="7088" w:type="dxa"/>
            <w:shd w:val="clear" w:color="auto" w:fill="auto"/>
          </w:tcPr>
          <w:p w:rsidR="00F63F66" w:rsidRPr="00DD22B7" w:rsidRDefault="00F63F66" w:rsidP="00F63F66">
            <w:pPr>
              <w:shd w:val="clear" w:color="auto" w:fill="FFFFFF" w:themeFill="background1"/>
              <w:jc w:val="both"/>
              <w:rPr>
                <w:rFonts w:eastAsia="A"/>
                <w:sz w:val="26"/>
                <w:szCs w:val="26"/>
              </w:rPr>
            </w:pPr>
            <w:r w:rsidRPr="00DD22B7">
              <w:rPr>
                <w:rFonts w:eastAsia="A"/>
                <w:sz w:val="26"/>
                <w:szCs w:val="26"/>
              </w:rPr>
              <w:t>Собственные средства Заказчика</w:t>
            </w:r>
          </w:p>
        </w:tc>
      </w:tr>
      <w:tr w:rsidR="00466637" w:rsidRPr="00DD22B7" w:rsidTr="00111EF8">
        <w:tc>
          <w:tcPr>
            <w:tcW w:w="3119" w:type="dxa"/>
            <w:shd w:val="clear" w:color="auto" w:fill="auto"/>
            <w:vAlign w:val="center"/>
          </w:tcPr>
          <w:p w:rsidR="00466637" w:rsidRPr="00DD22B7" w:rsidRDefault="00466637" w:rsidP="00466637">
            <w:pPr>
              <w:shd w:val="clear" w:color="auto" w:fill="FFFFFF" w:themeFill="background1"/>
              <w:rPr>
                <w:rFonts w:eastAsia="A"/>
                <w:sz w:val="26"/>
                <w:szCs w:val="26"/>
              </w:rPr>
            </w:pPr>
            <w:r w:rsidRPr="00DD22B7">
              <w:rPr>
                <w:rFonts w:eastAsia="A"/>
                <w:sz w:val="26"/>
                <w:szCs w:val="26"/>
              </w:rPr>
              <w:t>Требование к участникам:</w:t>
            </w:r>
          </w:p>
        </w:tc>
        <w:tc>
          <w:tcPr>
            <w:tcW w:w="7088" w:type="dxa"/>
            <w:shd w:val="clear" w:color="auto" w:fill="auto"/>
          </w:tcPr>
          <w:p w:rsidR="00466637" w:rsidRPr="00DD61BB" w:rsidRDefault="00466637" w:rsidP="00466637">
            <w:pPr>
              <w:jc w:val="both"/>
              <w:rPr>
                <w:sz w:val="26"/>
                <w:szCs w:val="26"/>
              </w:rPr>
            </w:pPr>
            <w:r w:rsidRPr="00DD61BB">
              <w:rPr>
                <w:sz w:val="26"/>
                <w:szCs w:val="26"/>
              </w:rPr>
              <w:t>К участию в процедуре закупке допускаются юридические и физические лица, индивидуальные предприниматели – резиденты и нерезиденты Республики Беларусь.</w:t>
            </w:r>
          </w:p>
          <w:p w:rsidR="00466637" w:rsidRPr="00DD61BB" w:rsidRDefault="00466637" w:rsidP="00466637">
            <w:pPr>
              <w:jc w:val="both"/>
              <w:rPr>
                <w:sz w:val="26"/>
                <w:szCs w:val="26"/>
              </w:rPr>
            </w:pPr>
          </w:p>
          <w:p w:rsidR="00466637" w:rsidRPr="00DD61BB" w:rsidRDefault="00466637" w:rsidP="00466637">
            <w:pPr>
              <w:jc w:val="both"/>
              <w:rPr>
                <w:sz w:val="26"/>
                <w:szCs w:val="26"/>
              </w:rPr>
            </w:pPr>
            <w:r w:rsidRPr="00DD61BB">
              <w:rPr>
                <w:sz w:val="26"/>
                <w:szCs w:val="26"/>
              </w:rPr>
              <w:t>Отстраняются от участия в процедуре закупки:</w:t>
            </w:r>
          </w:p>
          <w:p w:rsidR="00466637" w:rsidRPr="00DD61BB" w:rsidRDefault="00466637" w:rsidP="00466637">
            <w:pPr>
              <w:jc w:val="both"/>
              <w:rPr>
                <w:sz w:val="26"/>
                <w:szCs w:val="26"/>
              </w:rPr>
            </w:pPr>
            <w:r w:rsidRPr="00DD61BB">
              <w:rPr>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466637" w:rsidRPr="00DD61BB" w:rsidRDefault="00466637" w:rsidP="00466637">
            <w:pPr>
              <w:jc w:val="both"/>
              <w:rPr>
                <w:sz w:val="26"/>
                <w:szCs w:val="26"/>
              </w:rPr>
            </w:pPr>
            <w:r w:rsidRPr="00DD61BB">
              <w:rPr>
                <w:sz w:val="26"/>
                <w:szCs w:val="26"/>
              </w:rPr>
              <w:t>- юридическое лицо или индивидуальный предприниматель,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rsidR="00466637" w:rsidRPr="00DD61BB" w:rsidRDefault="00466637" w:rsidP="00466637">
            <w:pPr>
              <w:jc w:val="both"/>
              <w:rPr>
                <w:sz w:val="26"/>
                <w:szCs w:val="26"/>
              </w:rPr>
            </w:pPr>
            <w:r w:rsidRPr="00DD61BB">
              <w:rPr>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w:t>
            </w:r>
            <w:r w:rsidRPr="00DD61BB">
              <w:rPr>
                <w:sz w:val="26"/>
                <w:szCs w:val="26"/>
              </w:rPr>
              <w:lastRenderedPageBreak/>
              <w:t>оплаты (авансового платежа), предусмотренной в закупочной документации и проектом договора по предмету закупки, независимо от ее размера;</w:t>
            </w:r>
          </w:p>
          <w:p w:rsidR="00466637" w:rsidRPr="00DD61BB" w:rsidRDefault="00466637" w:rsidP="00466637">
            <w:pPr>
              <w:autoSpaceDE w:val="0"/>
              <w:autoSpaceDN w:val="0"/>
              <w:adjustRightInd w:val="0"/>
              <w:jc w:val="both"/>
              <w:rPr>
                <w:sz w:val="26"/>
                <w:szCs w:val="26"/>
              </w:rPr>
            </w:pPr>
            <w:r w:rsidRPr="00DD61BB">
              <w:rPr>
                <w:sz w:val="26"/>
                <w:szCs w:val="26"/>
              </w:rPr>
              <w:t>- физическое лицо, в том числе индивидуальный предприниматель, при наличии у них неснятой или непогашенной судимости и (или) возбужденного уголовного дела;</w:t>
            </w:r>
          </w:p>
          <w:p w:rsidR="00466637" w:rsidRPr="00DD61BB" w:rsidRDefault="00466637" w:rsidP="00466637">
            <w:pPr>
              <w:jc w:val="both"/>
              <w:rPr>
                <w:sz w:val="26"/>
                <w:szCs w:val="26"/>
              </w:rPr>
            </w:pPr>
            <w:r w:rsidRPr="00DD61BB">
              <w:rPr>
                <w:sz w:val="26"/>
                <w:szCs w:val="26"/>
              </w:rPr>
              <w:t>- юридическое лицо, физическое лицо, в том числе индивидуальный предприниматель представивший недостоверную информацию о себе.</w:t>
            </w:r>
          </w:p>
        </w:tc>
      </w:tr>
      <w:tr w:rsidR="00466637" w:rsidRPr="00DD22B7" w:rsidTr="00111EF8">
        <w:tc>
          <w:tcPr>
            <w:tcW w:w="3119" w:type="dxa"/>
            <w:shd w:val="clear" w:color="auto" w:fill="auto"/>
            <w:vAlign w:val="center"/>
          </w:tcPr>
          <w:p w:rsidR="00466637" w:rsidRPr="00DD22B7" w:rsidRDefault="00466637" w:rsidP="00466637">
            <w:pPr>
              <w:shd w:val="clear" w:color="auto" w:fill="FFFFFF" w:themeFill="background1"/>
              <w:rPr>
                <w:rFonts w:eastAsia="A"/>
                <w:sz w:val="26"/>
                <w:szCs w:val="26"/>
              </w:rPr>
            </w:pPr>
            <w:r w:rsidRPr="00DD22B7">
              <w:rPr>
                <w:sz w:val="26"/>
                <w:szCs w:val="26"/>
              </w:rPr>
              <w:lastRenderedPageBreak/>
              <w:t>Сроки оказываемых услуг</w:t>
            </w:r>
            <w:r w:rsidRPr="00DD22B7">
              <w:rPr>
                <w:rFonts w:eastAsia="A"/>
                <w:sz w:val="26"/>
                <w:szCs w:val="26"/>
              </w:rPr>
              <w:t>:</w:t>
            </w:r>
          </w:p>
        </w:tc>
        <w:tc>
          <w:tcPr>
            <w:tcW w:w="7088" w:type="dxa"/>
            <w:shd w:val="clear" w:color="auto" w:fill="auto"/>
          </w:tcPr>
          <w:p w:rsidR="00466637" w:rsidRPr="00DD22B7" w:rsidRDefault="00466637" w:rsidP="00466637">
            <w:pPr>
              <w:shd w:val="clear" w:color="auto" w:fill="FFFFFF" w:themeFill="background1"/>
              <w:jc w:val="both"/>
              <w:rPr>
                <w:rFonts w:eastAsia="A"/>
                <w:sz w:val="26"/>
                <w:szCs w:val="26"/>
              </w:rPr>
            </w:pPr>
            <w:r w:rsidRPr="000220CD">
              <w:rPr>
                <w:sz w:val="26"/>
                <w:szCs w:val="26"/>
              </w:rPr>
              <w:t>с 01.04.202</w:t>
            </w:r>
            <w:r>
              <w:rPr>
                <w:sz w:val="26"/>
                <w:szCs w:val="26"/>
              </w:rPr>
              <w:t>5</w:t>
            </w:r>
            <w:r w:rsidRPr="000220CD">
              <w:rPr>
                <w:sz w:val="26"/>
                <w:szCs w:val="26"/>
              </w:rPr>
              <w:t xml:space="preserve"> по 31.03.202</w:t>
            </w:r>
            <w:r>
              <w:rPr>
                <w:sz w:val="26"/>
                <w:szCs w:val="26"/>
              </w:rPr>
              <w:t>6</w:t>
            </w:r>
          </w:p>
        </w:tc>
      </w:tr>
      <w:tr w:rsidR="00466637" w:rsidRPr="00DD22B7" w:rsidTr="00111EF8">
        <w:tc>
          <w:tcPr>
            <w:tcW w:w="3119" w:type="dxa"/>
            <w:shd w:val="clear" w:color="auto" w:fill="auto"/>
            <w:vAlign w:val="center"/>
          </w:tcPr>
          <w:p w:rsidR="00466637" w:rsidRPr="003E58B6" w:rsidRDefault="00466637" w:rsidP="00466637">
            <w:pPr>
              <w:shd w:val="clear" w:color="auto" w:fill="FFFFFF" w:themeFill="background1"/>
              <w:rPr>
                <w:rFonts w:eastAsia="A"/>
                <w:b/>
                <w:sz w:val="26"/>
                <w:szCs w:val="26"/>
              </w:rPr>
            </w:pPr>
            <w:r w:rsidRPr="003E58B6">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466637" w:rsidRPr="00057B40" w:rsidRDefault="00466637" w:rsidP="00466637">
            <w:pPr>
              <w:pStyle w:val="aa"/>
              <w:spacing w:after="200" w:line="276" w:lineRule="auto"/>
              <w:ind w:left="343"/>
              <w:jc w:val="both"/>
              <w:rPr>
                <w:color w:val="000000"/>
                <w:sz w:val="26"/>
                <w:szCs w:val="26"/>
              </w:rPr>
            </w:pPr>
            <w:r w:rsidRPr="00057B40">
              <w:rPr>
                <w:color w:val="000000"/>
                <w:sz w:val="26"/>
                <w:szCs w:val="26"/>
              </w:rPr>
              <w:t>1.</w:t>
            </w:r>
            <w:r w:rsidRPr="00057B40">
              <w:rPr>
                <w:color w:val="000000"/>
                <w:sz w:val="26"/>
                <w:szCs w:val="26"/>
              </w:rPr>
              <w:tab/>
              <w:t xml:space="preserve">Предоставление персонального, сертифицированного в Яндекс Метрики и </w:t>
            </w:r>
            <w:proofErr w:type="spellStart"/>
            <w:r w:rsidRPr="00057B40">
              <w:rPr>
                <w:color w:val="000000"/>
                <w:sz w:val="26"/>
                <w:szCs w:val="26"/>
              </w:rPr>
              <w:t>Google</w:t>
            </w:r>
            <w:proofErr w:type="spellEnd"/>
            <w:r w:rsidRPr="00057B40">
              <w:rPr>
                <w:color w:val="000000"/>
                <w:sz w:val="26"/>
                <w:szCs w:val="26"/>
              </w:rPr>
              <w:t xml:space="preserve"> </w:t>
            </w:r>
            <w:proofErr w:type="spellStart"/>
            <w:r w:rsidRPr="00057B40">
              <w:rPr>
                <w:color w:val="000000"/>
                <w:sz w:val="26"/>
                <w:szCs w:val="26"/>
              </w:rPr>
              <w:t>Analytics</w:t>
            </w:r>
            <w:proofErr w:type="spellEnd"/>
            <w:r w:rsidRPr="00057B40">
              <w:rPr>
                <w:color w:val="000000"/>
                <w:sz w:val="26"/>
                <w:szCs w:val="26"/>
              </w:rPr>
              <w:t xml:space="preserve"> менеджера, на условиях полной занятости по SEO-сопровождению официального сайта ОАО «</w:t>
            </w:r>
            <w:proofErr w:type="spellStart"/>
            <w:r w:rsidRPr="00057B40">
              <w:rPr>
                <w:color w:val="000000"/>
                <w:sz w:val="26"/>
                <w:szCs w:val="26"/>
              </w:rPr>
              <w:t>Сбер</w:t>
            </w:r>
            <w:proofErr w:type="spellEnd"/>
            <w:r w:rsidRPr="00057B40">
              <w:rPr>
                <w:color w:val="000000"/>
                <w:sz w:val="26"/>
                <w:szCs w:val="26"/>
              </w:rPr>
              <w:t xml:space="preserve"> Банк»;</w:t>
            </w:r>
          </w:p>
          <w:p w:rsidR="00466637" w:rsidRPr="00057B40" w:rsidRDefault="00466637" w:rsidP="00466637">
            <w:pPr>
              <w:pStyle w:val="aa"/>
              <w:spacing w:after="200" w:line="276" w:lineRule="auto"/>
              <w:ind w:left="202" w:firstLine="158"/>
              <w:jc w:val="both"/>
              <w:rPr>
                <w:color w:val="000000"/>
                <w:sz w:val="26"/>
                <w:szCs w:val="26"/>
              </w:rPr>
            </w:pPr>
            <w:r w:rsidRPr="00057B40">
              <w:rPr>
                <w:color w:val="000000"/>
                <w:sz w:val="26"/>
                <w:szCs w:val="26"/>
              </w:rPr>
              <w:t>2.</w:t>
            </w:r>
            <w:r w:rsidRPr="00057B40">
              <w:rPr>
                <w:color w:val="000000"/>
                <w:sz w:val="26"/>
                <w:szCs w:val="26"/>
              </w:rPr>
              <w:tab/>
              <w:t>Не менее 3-х специалистов в команде;</w:t>
            </w:r>
          </w:p>
          <w:p w:rsidR="00466637" w:rsidRPr="00057B40" w:rsidRDefault="00466637" w:rsidP="00466637">
            <w:pPr>
              <w:pStyle w:val="aa"/>
              <w:spacing w:after="200" w:line="276" w:lineRule="auto"/>
              <w:ind w:left="202" w:firstLine="158"/>
              <w:jc w:val="both"/>
              <w:rPr>
                <w:color w:val="000000"/>
                <w:sz w:val="26"/>
                <w:szCs w:val="26"/>
              </w:rPr>
            </w:pPr>
            <w:r w:rsidRPr="00057B40">
              <w:rPr>
                <w:color w:val="000000"/>
                <w:sz w:val="26"/>
                <w:szCs w:val="26"/>
              </w:rPr>
              <w:t>3.</w:t>
            </w:r>
            <w:r w:rsidRPr="00057B40">
              <w:rPr>
                <w:color w:val="000000"/>
                <w:sz w:val="26"/>
                <w:szCs w:val="26"/>
              </w:rPr>
              <w:tab/>
              <w:t>Опыт SEO специалистов – от 5-х лет;</w:t>
            </w:r>
          </w:p>
          <w:p w:rsidR="00466637" w:rsidRPr="00057B40" w:rsidRDefault="00466637" w:rsidP="00466637">
            <w:pPr>
              <w:pStyle w:val="aa"/>
              <w:spacing w:after="200" w:line="276" w:lineRule="auto"/>
              <w:ind w:left="202" w:firstLine="158"/>
              <w:jc w:val="both"/>
              <w:rPr>
                <w:color w:val="000000"/>
                <w:sz w:val="26"/>
                <w:szCs w:val="26"/>
              </w:rPr>
            </w:pPr>
            <w:r w:rsidRPr="00057B40">
              <w:rPr>
                <w:color w:val="000000"/>
                <w:sz w:val="26"/>
                <w:szCs w:val="26"/>
              </w:rPr>
              <w:t>4.</w:t>
            </w:r>
            <w:r w:rsidRPr="00057B40">
              <w:rPr>
                <w:color w:val="000000"/>
                <w:sz w:val="26"/>
                <w:szCs w:val="26"/>
              </w:rPr>
              <w:tab/>
              <w:t>Количество запросов в работе на продвижение – от 2000 запросов;</w:t>
            </w:r>
          </w:p>
          <w:p w:rsidR="00466637" w:rsidRPr="00057B40" w:rsidRDefault="00466637" w:rsidP="00466637">
            <w:pPr>
              <w:pStyle w:val="aa"/>
              <w:spacing w:after="200" w:line="276" w:lineRule="auto"/>
              <w:ind w:left="202" w:firstLine="158"/>
              <w:jc w:val="both"/>
              <w:rPr>
                <w:color w:val="000000"/>
                <w:sz w:val="26"/>
                <w:szCs w:val="26"/>
              </w:rPr>
            </w:pPr>
            <w:r w:rsidRPr="00057B40">
              <w:rPr>
                <w:color w:val="000000"/>
                <w:sz w:val="26"/>
                <w:szCs w:val="26"/>
              </w:rPr>
              <w:t>5.</w:t>
            </w:r>
            <w:r w:rsidRPr="00057B40">
              <w:rPr>
                <w:color w:val="000000"/>
                <w:sz w:val="26"/>
                <w:szCs w:val="26"/>
              </w:rPr>
              <w:tab/>
              <w:t xml:space="preserve">Прогнозирование показателей по мобильному и </w:t>
            </w:r>
            <w:proofErr w:type="spellStart"/>
            <w:r w:rsidRPr="00057B40">
              <w:rPr>
                <w:color w:val="000000"/>
                <w:sz w:val="26"/>
                <w:szCs w:val="26"/>
              </w:rPr>
              <w:t>десктопному</w:t>
            </w:r>
            <w:proofErr w:type="spellEnd"/>
            <w:r w:rsidRPr="00057B40">
              <w:rPr>
                <w:color w:val="000000"/>
                <w:sz w:val="26"/>
                <w:szCs w:val="26"/>
              </w:rPr>
              <w:t xml:space="preserve"> трафику: объем трафика, % запроса в ТОП5, видимость сайта;</w:t>
            </w:r>
          </w:p>
          <w:p w:rsidR="00466637" w:rsidRPr="00057B40" w:rsidRDefault="00466637" w:rsidP="00466637">
            <w:pPr>
              <w:pStyle w:val="aa"/>
              <w:spacing w:after="200" w:line="276" w:lineRule="auto"/>
              <w:ind w:left="202" w:firstLine="158"/>
              <w:jc w:val="both"/>
              <w:rPr>
                <w:color w:val="000000"/>
                <w:sz w:val="26"/>
                <w:szCs w:val="26"/>
              </w:rPr>
            </w:pPr>
            <w:r w:rsidRPr="00057B40">
              <w:rPr>
                <w:color w:val="000000"/>
                <w:sz w:val="26"/>
                <w:szCs w:val="26"/>
              </w:rPr>
              <w:t>6.</w:t>
            </w:r>
            <w:r w:rsidRPr="00057B40">
              <w:rPr>
                <w:color w:val="000000"/>
                <w:sz w:val="26"/>
                <w:szCs w:val="26"/>
              </w:rPr>
              <w:tab/>
              <w:t>Наличие методологии прогноза;</w:t>
            </w:r>
          </w:p>
          <w:p w:rsidR="00466637" w:rsidRPr="00057B40" w:rsidRDefault="00466637" w:rsidP="00466637">
            <w:pPr>
              <w:pStyle w:val="aa"/>
              <w:spacing w:after="200" w:line="276" w:lineRule="auto"/>
              <w:ind w:left="202" w:firstLine="158"/>
              <w:jc w:val="both"/>
              <w:rPr>
                <w:color w:val="000000"/>
                <w:sz w:val="26"/>
                <w:szCs w:val="26"/>
              </w:rPr>
            </w:pPr>
            <w:r w:rsidRPr="00057B40">
              <w:rPr>
                <w:color w:val="000000"/>
                <w:sz w:val="26"/>
                <w:szCs w:val="26"/>
              </w:rPr>
              <w:t>7.</w:t>
            </w:r>
            <w:r w:rsidRPr="00057B40">
              <w:rPr>
                <w:color w:val="000000"/>
                <w:sz w:val="26"/>
                <w:szCs w:val="26"/>
              </w:rPr>
              <w:tab/>
              <w:t>Стратегия реализации данного прогноза;</w:t>
            </w:r>
          </w:p>
          <w:p w:rsidR="00466637" w:rsidRPr="00057B40" w:rsidRDefault="00466637" w:rsidP="00466637">
            <w:pPr>
              <w:pStyle w:val="aa"/>
              <w:spacing w:after="200" w:line="276" w:lineRule="auto"/>
              <w:ind w:left="202" w:firstLine="158"/>
              <w:jc w:val="both"/>
              <w:rPr>
                <w:color w:val="000000"/>
                <w:sz w:val="26"/>
                <w:szCs w:val="26"/>
              </w:rPr>
            </w:pPr>
            <w:r w:rsidRPr="00057B40">
              <w:rPr>
                <w:color w:val="000000"/>
                <w:sz w:val="26"/>
                <w:szCs w:val="26"/>
              </w:rPr>
              <w:t>8.</w:t>
            </w:r>
            <w:r w:rsidRPr="00057B40">
              <w:rPr>
                <w:color w:val="000000"/>
                <w:sz w:val="26"/>
                <w:szCs w:val="26"/>
              </w:rPr>
              <w:tab/>
              <w:t>Наличие штатного копирайтера и редактора (согласование текстов с заказчиком – обязательно);</w:t>
            </w:r>
          </w:p>
          <w:p w:rsidR="00466637" w:rsidRPr="00057B40" w:rsidRDefault="003E58B6" w:rsidP="00466637">
            <w:pPr>
              <w:pStyle w:val="aa"/>
              <w:spacing w:after="200" w:line="276" w:lineRule="auto"/>
              <w:ind w:left="202" w:firstLine="158"/>
              <w:jc w:val="both"/>
              <w:rPr>
                <w:color w:val="000000"/>
                <w:sz w:val="26"/>
                <w:szCs w:val="26"/>
              </w:rPr>
            </w:pPr>
            <w:r>
              <w:rPr>
                <w:color w:val="000000"/>
                <w:sz w:val="26"/>
                <w:szCs w:val="26"/>
              </w:rPr>
              <w:t>9. Написание не менее 5</w:t>
            </w:r>
            <w:r w:rsidR="00466637" w:rsidRPr="00057B40">
              <w:rPr>
                <w:color w:val="000000"/>
                <w:sz w:val="26"/>
                <w:szCs w:val="26"/>
              </w:rPr>
              <w:t xml:space="preserve"> статей в месяц, для размещения на сторонних ресурсах для продвижения;</w:t>
            </w:r>
          </w:p>
          <w:p w:rsidR="00466637" w:rsidRPr="00057B40" w:rsidRDefault="00466637" w:rsidP="00466637">
            <w:pPr>
              <w:pStyle w:val="aa"/>
              <w:spacing w:after="200" w:line="276" w:lineRule="auto"/>
              <w:ind w:left="202" w:firstLine="158"/>
              <w:jc w:val="both"/>
              <w:rPr>
                <w:color w:val="000000"/>
                <w:sz w:val="26"/>
                <w:szCs w:val="26"/>
              </w:rPr>
            </w:pPr>
            <w:r w:rsidRPr="00057B40">
              <w:rPr>
                <w:color w:val="000000"/>
                <w:sz w:val="26"/>
                <w:szCs w:val="26"/>
              </w:rPr>
              <w:t xml:space="preserve">10. Наличие действующих сертификатов Яндекс Метрики и </w:t>
            </w:r>
            <w:proofErr w:type="spellStart"/>
            <w:r w:rsidRPr="00057B40">
              <w:rPr>
                <w:color w:val="000000"/>
                <w:sz w:val="26"/>
                <w:szCs w:val="26"/>
              </w:rPr>
              <w:t>Google</w:t>
            </w:r>
            <w:proofErr w:type="spellEnd"/>
            <w:r w:rsidRPr="00057B40">
              <w:rPr>
                <w:color w:val="000000"/>
                <w:sz w:val="26"/>
                <w:szCs w:val="26"/>
              </w:rPr>
              <w:t xml:space="preserve"> </w:t>
            </w:r>
            <w:proofErr w:type="spellStart"/>
            <w:r w:rsidRPr="00057B40">
              <w:rPr>
                <w:color w:val="000000"/>
                <w:sz w:val="26"/>
                <w:szCs w:val="26"/>
              </w:rPr>
              <w:t>Analytics</w:t>
            </w:r>
            <w:proofErr w:type="spellEnd"/>
            <w:r w:rsidRPr="00057B40">
              <w:rPr>
                <w:color w:val="000000"/>
                <w:sz w:val="26"/>
                <w:szCs w:val="26"/>
              </w:rPr>
              <w:t>;</w:t>
            </w:r>
          </w:p>
          <w:p w:rsidR="00466637" w:rsidRPr="00057B40" w:rsidRDefault="00466637" w:rsidP="00466637">
            <w:pPr>
              <w:pStyle w:val="aa"/>
              <w:spacing w:after="200" w:line="276" w:lineRule="auto"/>
              <w:ind w:left="202" w:firstLine="158"/>
              <w:jc w:val="both"/>
              <w:rPr>
                <w:color w:val="000000"/>
                <w:sz w:val="26"/>
                <w:szCs w:val="26"/>
              </w:rPr>
            </w:pPr>
            <w:r w:rsidRPr="00057B40">
              <w:rPr>
                <w:color w:val="000000"/>
                <w:sz w:val="26"/>
                <w:szCs w:val="26"/>
              </w:rPr>
              <w:t>11. Предоставление отчетности: ежемесячно до 5 числа (выполненные работы за месяц, отчет по росту трафика и видимости сайта, выводы по эффективности выбранной стратегии, рекомендации и план работ на предстоящий период);</w:t>
            </w:r>
          </w:p>
          <w:p w:rsidR="00466637" w:rsidRPr="00057B40" w:rsidRDefault="00466637" w:rsidP="00466637">
            <w:pPr>
              <w:pStyle w:val="aa"/>
              <w:spacing w:after="200" w:line="276" w:lineRule="auto"/>
              <w:ind w:left="202" w:firstLine="158"/>
              <w:jc w:val="both"/>
              <w:rPr>
                <w:color w:val="000000"/>
                <w:sz w:val="26"/>
                <w:szCs w:val="26"/>
              </w:rPr>
            </w:pPr>
            <w:r w:rsidRPr="00057B40">
              <w:rPr>
                <w:color w:val="000000"/>
                <w:sz w:val="26"/>
                <w:szCs w:val="26"/>
              </w:rPr>
              <w:t>12. Ежемесячное выполнение KPI по прогнозным показателям доли запросов в ТОП5 согласованное с Банком;</w:t>
            </w:r>
          </w:p>
          <w:p w:rsidR="00466637" w:rsidRPr="00057B40" w:rsidRDefault="00466637" w:rsidP="00466637">
            <w:pPr>
              <w:pStyle w:val="aa"/>
              <w:spacing w:after="200" w:line="276" w:lineRule="auto"/>
              <w:ind w:left="202" w:firstLine="158"/>
              <w:jc w:val="both"/>
              <w:rPr>
                <w:color w:val="000000"/>
                <w:sz w:val="26"/>
                <w:szCs w:val="26"/>
              </w:rPr>
            </w:pPr>
            <w:r w:rsidRPr="00057B40">
              <w:rPr>
                <w:color w:val="000000"/>
                <w:sz w:val="26"/>
                <w:szCs w:val="26"/>
              </w:rPr>
              <w:t xml:space="preserve">13. Возможность ежемесячного анализа конкурентов на базе сервисов </w:t>
            </w:r>
            <w:proofErr w:type="spellStart"/>
            <w:r w:rsidR="003E58B6" w:rsidRPr="00DD2ACA">
              <w:rPr>
                <w:color w:val="000000"/>
                <w:sz w:val="26"/>
                <w:szCs w:val="26"/>
              </w:rPr>
              <w:t>TopVisor</w:t>
            </w:r>
            <w:proofErr w:type="spellEnd"/>
            <w:r w:rsidR="003E58B6" w:rsidRPr="00DD2ACA">
              <w:rPr>
                <w:color w:val="000000"/>
                <w:sz w:val="26"/>
                <w:szCs w:val="26"/>
              </w:rPr>
              <w:t xml:space="preserve">, </w:t>
            </w:r>
            <w:proofErr w:type="spellStart"/>
            <w:r w:rsidR="003E58B6" w:rsidRPr="00DD2ACA">
              <w:rPr>
                <w:color w:val="000000"/>
                <w:sz w:val="26"/>
                <w:szCs w:val="26"/>
              </w:rPr>
              <w:t>SimilarWeb</w:t>
            </w:r>
            <w:proofErr w:type="spellEnd"/>
            <w:r w:rsidR="003E58B6" w:rsidRPr="00DD2ACA">
              <w:rPr>
                <w:color w:val="000000"/>
                <w:sz w:val="26"/>
                <w:szCs w:val="26"/>
              </w:rPr>
              <w:t xml:space="preserve">, </w:t>
            </w:r>
            <w:proofErr w:type="spellStart"/>
            <w:r w:rsidR="003E58B6" w:rsidRPr="00DD2ACA">
              <w:rPr>
                <w:color w:val="000000"/>
                <w:sz w:val="26"/>
                <w:szCs w:val="26"/>
              </w:rPr>
              <w:t>Serpstat</w:t>
            </w:r>
            <w:proofErr w:type="spellEnd"/>
            <w:r w:rsidR="003E58B6" w:rsidRPr="00DD2ACA">
              <w:rPr>
                <w:color w:val="000000"/>
                <w:sz w:val="26"/>
                <w:szCs w:val="26"/>
              </w:rPr>
              <w:t xml:space="preserve"> и пр</w:t>
            </w:r>
            <w:r w:rsidRPr="00DD2ACA">
              <w:rPr>
                <w:color w:val="000000"/>
                <w:sz w:val="26"/>
                <w:szCs w:val="26"/>
              </w:rPr>
              <w:t>.;</w:t>
            </w:r>
          </w:p>
          <w:p w:rsidR="00466637" w:rsidRPr="00057B40" w:rsidRDefault="00466637" w:rsidP="00466637">
            <w:pPr>
              <w:pStyle w:val="aa"/>
              <w:spacing w:after="200" w:line="276" w:lineRule="auto"/>
              <w:ind w:left="202" w:firstLine="158"/>
              <w:jc w:val="both"/>
              <w:rPr>
                <w:color w:val="000000"/>
                <w:sz w:val="26"/>
                <w:szCs w:val="26"/>
              </w:rPr>
            </w:pPr>
            <w:r w:rsidRPr="00057B40">
              <w:rPr>
                <w:color w:val="000000"/>
                <w:sz w:val="26"/>
                <w:szCs w:val="26"/>
              </w:rPr>
              <w:t>14. Ежемесячный мониторинг по позициям не менее 5 конкурентов;</w:t>
            </w:r>
          </w:p>
          <w:p w:rsidR="00466637" w:rsidRPr="00057B40" w:rsidRDefault="00466637" w:rsidP="00466637">
            <w:pPr>
              <w:pStyle w:val="aa"/>
              <w:spacing w:after="200" w:line="276" w:lineRule="auto"/>
              <w:ind w:left="202" w:firstLine="158"/>
              <w:jc w:val="both"/>
              <w:rPr>
                <w:color w:val="000000"/>
                <w:sz w:val="26"/>
                <w:szCs w:val="26"/>
              </w:rPr>
            </w:pPr>
            <w:r w:rsidRPr="00057B40">
              <w:rPr>
                <w:color w:val="000000"/>
                <w:sz w:val="26"/>
                <w:szCs w:val="26"/>
              </w:rPr>
              <w:t>15. Наличие опыта SEO-продвижения сайтов банков (срок работы не менее 3 лет);</w:t>
            </w:r>
          </w:p>
          <w:p w:rsidR="00466637" w:rsidRPr="00057B40" w:rsidRDefault="00466637" w:rsidP="00466637">
            <w:pPr>
              <w:shd w:val="clear" w:color="auto" w:fill="FFFFFF" w:themeFill="background1"/>
              <w:jc w:val="both"/>
              <w:rPr>
                <w:color w:val="000000"/>
                <w:sz w:val="26"/>
                <w:szCs w:val="26"/>
              </w:rPr>
            </w:pPr>
            <w:r w:rsidRPr="00057B40">
              <w:rPr>
                <w:color w:val="000000"/>
                <w:sz w:val="26"/>
                <w:szCs w:val="26"/>
              </w:rPr>
              <w:t>Подтверждаются:</w:t>
            </w:r>
          </w:p>
          <w:p w:rsidR="00466637" w:rsidRPr="00057B40" w:rsidRDefault="00466637" w:rsidP="00466637">
            <w:pPr>
              <w:shd w:val="clear" w:color="auto" w:fill="FFFFFF" w:themeFill="background1"/>
              <w:jc w:val="both"/>
              <w:rPr>
                <w:color w:val="000000"/>
                <w:sz w:val="26"/>
                <w:szCs w:val="26"/>
              </w:rPr>
            </w:pPr>
            <w:r w:rsidRPr="00057B40">
              <w:rPr>
                <w:color w:val="000000"/>
                <w:sz w:val="26"/>
                <w:szCs w:val="26"/>
              </w:rPr>
              <w:t xml:space="preserve">выпиской из штатного расписания/копиями договоров подряда; </w:t>
            </w:r>
          </w:p>
          <w:p w:rsidR="00466637" w:rsidRPr="00057B40" w:rsidRDefault="00466637" w:rsidP="00466637">
            <w:pPr>
              <w:shd w:val="clear" w:color="auto" w:fill="FFFFFF" w:themeFill="background1"/>
              <w:jc w:val="both"/>
              <w:rPr>
                <w:color w:val="000000"/>
                <w:sz w:val="26"/>
                <w:szCs w:val="26"/>
              </w:rPr>
            </w:pPr>
            <w:r w:rsidRPr="00057B40">
              <w:rPr>
                <w:color w:val="000000"/>
                <w:sz w:val="26"/>
                <w:szCs w:val="26"/>
              </w:rPr>
              <w:t xml:space="preserve">наличием действующих сертификатов Яндекс Метрики и </w:t>
            </w:r>
            <w:proofErr w:type="spellStart"/>
            <w:r w:rsidRPr="00057B40">
              <w:rPr>
                <w:color w:val="000000"/>
                <w:sz w:val="26"/>
                <w:szCs w:val="26"/>
              </w:rPr>
              <w:t>Google</w:t>
            </w:r>
            <w:proofErr w:type="spellEnd"/>
            <w:r w:rsidRPr="00057B40">
              <w:rPr>
                <w:color w:val="000000"/>
                <w:sz w:val="26"/>
                <w:szCs w:val="26"/>
              </w:rPr>
              <w:t xml:space="preserve"> </w:t>
            </w:r>
            <w:proofErr w:type="spellStart"/>
            <w:r w:rsidRPr="00057B40">
              <w:rPr>
                <w:color w:val="000000"/>
                <w:sz w:val="26"/>
                <w:szCs w:val="26"/>
              </w:rPr>
              <w:t>Analytics</w:t>
            </w:r>
            <w:proofErr w:type="spellEnd"/>
            <w:r w:rsidRPr="00057B40">
              <w:rPr>
                <w:color w:val="000000"/>
                <w:sz w:val="26"/>
                <w:szCs w:val="26"/>
              </w:rPr>
              <w:t xml:space="preserve">; </w:t>
            </w:r>
          </w:p>
          <w:p w:rsidR="00466637" w:rsidRPr="00057B40" w:rsidRDefault="00466637" w:rsidP="00466637">
            <w:pPr>
              <w:shd w:val="clear" w:color="auto" w:fill="FFFFFF" w:themeFill="background1"/>
              <w:jc w:val="both"/>
              <w:rPr>
                <w:color w:val="000000"/>
                <w:sz w:val="26"/>
                <w:szCs w:val="26"/>
              </w:rPr>
            </w:pPr>
            <w:r w:rsidRPr="00057B40">
              <w:rPr>
                <w:color w:val="000000"/>
                <w:sz w:val="26"/>
                <w:szCs w:val="26"/>
              </w:rPr>
              <w:t>презентациями компани</w:t>
            </w:r>
            <w:r>
              <w:rPr>
                <w:color w:val="000000"/>
                <w:sz w:val="26"/>
                <w:szCs w:val="26"/>
              </w:rPr>
              <w:t>и</w:t>
            </w:r>
            <w:r w:rsidRPr="00057B40">
              <w:rPr>
                <w:color w:val="000000"/>
                <w:sz w:val="26"/>
                <w:szCs w:val="26"/>
              </w:rPr>
              <w:t xml:space="preserve"> (клиенты, кейсы, опыт в SEO-продвижении сайтов банков, отзывы/рекомендации от  не менее 3-х клиентов).</w:t>
            </w:r>
          </w:p>
        </w:tc>
      </w:tr>
      <w:tr w:rsidR="00466637" w:rsidRPr="00DD22B7" w:rsidTr="00111EF8">
        <w:tc>
          <w:tcPr>
            <w:tcW w:w="3119" w:type="dxa"/>
            <w:shd w:val="clear" w:color="auto" w:fill="auto"/>
            <w:vAlign w:val="center"/>
          </w:tcPr>
          <w:p w:rsidR="00466637" w:rsidRPr="00DD22B7" w:rsidRDefault="00466637" w:rsidP="00466637">
            <w:pPr>
              <w:shd w:val="clear" w:color="auto" w:fill="FFFFFF" w:themeFill="background1"/>
              <w:rPr>
                <w:rFonts w:eastAsia="A"/>
                <w:sz w:val="26"/>
                <w:szCs w:val="26"/>
              </w:rPr>
            </w:pPr>
            <w:r w:rsidRPr="00DD22B7">
              <w:rPr>
                <w:rFonts w:eastAsia="A"/>
                <w:sz w:val="26"/>
                <w:szCs w:val="26"/>
              </w:rPr>
              <w:t>Критерии и способ оценки участников процедуры закупки:</w:t>
            </w:r>
          </w:p>
        </w:tc>
        <w:tc>
          <w:tcPr>
            <w:tcW w:w="7088" w:type="dxa"/>
            <w:shd w:val="clear" w:color="auto" w:fill="auto"/>
          </w:tcPr>
          <w:p w:rsidR="00466637" w:rsidRPr="00C45ADC" w:rsidRDefault="00466637" w:rsidP="00466637">
            <w:pPr>
              <w:shd w:val="clear" w:color="auto" w:fill="FFFFFF" w:themeFill="background1"/>
              <w:jc w:val="both"/>
              <w:rPr>
                <w:sz w:val="26"/>
                <w:szCs w:val="26"/>
              </w:rPr>
            </w:pPr>
            <w:r w:rsidRPr="00C45ADC">
              <w:rPr>
                <w:sz w:val="26"/>
                <w:szCs w:val="26"/>
              </w:rPr>
              <w:t>Победителем признается участник, предложивший наименьшую цену предмета закупки, согласно Приложения №1 к Приглашению, при условии его соответствия квалификационным и дополнительным требованиям Заказчика.</w:t>
            </w:r>
          </w:p>
          <w:p w:rsidR="00466637" w:rsidRPr="00C45ADC" w:rsidRDefault="00466637" w:rsidP="00466637">
            <w:pPr>
              <w:shd w:val="clear" w:color="auto" w:fill="FFFFFF" w:themeFill="background1"/>
              <w:jc w:val="both"/>
              <w:rPr>
                <w:sz w:val="26"/>
                <w:szCs w:val="26"/>
              </w:rPr>
            </w:pPr>
            <w:r w:rsidRPr="00C45ADC">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466637" w:rsidRPr="00DD22B7" w:rsidRDefault="00466637" w:rsidP="00466637">
            <w:pPr>
              <w:shd w:val="clear" w:color="auto" w:fill="FFFFFF" w:themeFill="background1"/>
              <w:jc w:val="both"/>
              <w:rPr>
                <w:rFonts w:eastAsia="A"/>
                <w:sz w:val="26"/>
                <w:szCs w:val="26"/>
              </w:rPr>
            </w:pPr>
            <w:r w:rsidRPr="00C45ADC">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466637" w:rsidRPr="00DD22B7" w:rsidTr="00111EF8">
        <w:tc>
          <w:tcPr>
            <w:tcW w:w="3119" w:type="dxa"/>
            <w:shd w:val="clear" w:color="auto" w:fill="auto"/>
            <w:vAlign w:val="center"/>
          </w:tcPr>
          <w:p w:rsidR="00466637" w:rsidRPr="00DD22B7" w:rsidRDefault="00466637" w:rsidP="00466637">
            <w:pPr>
              <w:shd w:val="clear" w:color="auto" w:fill="FFFFFF" w:themeFill="background1"/>
              <w:rPr>
                <w:rFonts w:eastAsia="A"/>
                <w:sz w:val="26"/>
                <w:szCs w:val="26"/>
              </w:rPr>
            </w:pPr>
            <w:r w:rsidRPr="00DD22B7">
              <w:rPr>
                <w:rFonts w:eastAsia="A"/>
                <w:sz w:val="26"/>
                <w:szCs w:val="26"/>
              </w:rPr>
              <w:t>Обязательные условия к предоставлению коммерческого предложения:</w:t>
            </w:r>
          </w:p>
        </w:tc>
        <w:tc>
          <w:tcPr>
            <w:tcW w:w="7088" w:type="dxa"/>
            <w:shd w:val="clear" w:color="auto" w:fill="auto"/>
          </w:tcPr>
          <w:p w:rsidR="00466637" w:rsidRPr="00B94A17" w:rsidRDefault="00466637" w:rsidP="00466637">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466637" w:rsidRPr="00B94A17" w:rsidRDefault="00466637" w:rsidP="00466637">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объема/содержания услуг, указанных в Приложения №1 к Приглашению).</w:t>
            </w:r>
          </w:p>
          <w:p w:rsidR="00466637" w:rsidRPr="00B94A17" w:rsidRDefault="00466637" w:rsidP="00466637">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466637" w:rsidRPr="00DD22B7" w:rsidRDefault="00466637" w:rsidP="00466637">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466637" w:rsidRPr="00DD22B7" w:rsidTr="003D0E43">
        <w:tc>
          <w:tcPr>
            <w:tcW w:w="3119" w:type="dxa"/>
            <w:shd w:val="clear" w:color="auto" w:fill="auto"/>
            <w:vAlign w:val="center"/>
          </w:tcPr>
          <w:p w:rsidR="00466637" w:rsidRPr="00DD22B7" w:rsidRDefault="00466637" w:rsidP="00466637">
            <w:pPr>
              <w:shd w:val="clear" w:color="auto" w:fill="FFFFFF" w:themeFill="background1"/>
              <w:rPr>
                <w:rFonts w:eastAsia="A"/>
                <w:sz w:val="26"/>
                <w:szCs w:val="26"/>
              </w:rPr>
            </w:pPr>
          </w:p>
          <w:p w:rsidR="00466637" w:rsidRPr="00DD22B7" w:rsidRDefault="00466637" w:rsidP="00466637">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466637" w:rsidRPr="00DD22B7" w:rsidRDefault="00466637" w:rsidP="00466637">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466637" w:rsidRPr="00DD22B7" w:rsidRDefault="00466637" w:rsidP="00466637">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466637" w:rsidRPr="00DD22B7" w:rsidRDefault="00466637" w:rsidP="00466637">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466637" w:rsidRPr="00DD22B7" w:rsidRDefault="00466637" w:rsidP="00466637">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466637" w:rsidRPr="00DD22B7" w:rsidRDefault="00466637" w:rsidP="00466637">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466637" w:rsidRPr="00DD22B7" w:rsidRDefault="00466637" w:rsidP="00466637">
            <w:pPr>
              <w:pStyle w:val="aa"/>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466637" w:rsidRPr="00DD22B7" w:rsidRDefault="00466637" w:rsidP="00466637">
            <w:pPr>
              <w:pStyle w:val="aa"/>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466637" w:rsidRPr="00DD22B7" w:rsidRDefault="00466637" w:rsidP="00466637">
            <w:pPr>
              <w:pStyle w:val="aa"/>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466637" w:rsidRPr="00DD22B7" w:rsidRDefault="00466637" w:rsidP="00466637">
            <w:pPr>
              <w:pStyle w:val="aa"/>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466637" w:rsidRPr="00DD22B7" w:rsidRDefault="00466637" w:rsidP="00466637">
            <w:pPr>
              <w:pStyle w:val="aa"/>
              <w:numPr>
                <w:ilvl w:val="0"/>
                <w:numId w:val="5"/>
              </w:numPr>
              <w:autoSpaceDE w:val="0"/>
              <w:autoSpaceDN w:val="0"/>
              <w:adjustRightInd w:val="0"/>
              <w:jc w:val="both"/>
              <w:rPr>
                <w:rFonts w:eastAsia="A"/>
                <w:sz w:val="26"/>
                <w:szCs w:val="26"/>
              </w:rPr>
            </w:pPr>
            <w:r w:rsidRPr="00DD22B7">
              <w:rPr>
                <w:rFonts w:eastAsia="A"/>
                <w:sz w:val="26"/>
                <w:szCs w:val="26"/>
              </w:rPr>
              <w:t xml:space="preserve">стоимость в белорусских рублях (BYN) (с НДС) за единицу </w:t>
            </w:r>
            <w:r w:rsidRPr="00C71CA5">
              <w:rPr>
                <w:rFonts w:eastAsia="A"/>
                <w:sz w:val="26"/>
                <w:szCs w:val="26"/>
              </w:rPr>
              <w:t>услуг</w:t>
            </w:r>
            <w:r w:rsidRPr="00DD22B7">
              <w:rPr>
                <w:rFonts w:eastAsia="A"/>
                <w:sz w:val="26"/>
                <w:szCs w:val="26"/>
              </w:rPr>
              <w:t>, указанн</w:t>
            </w:r>
            <w:r>
              <w:rPr>
                <w:rFonts w:eastAsia="A"/>
                <w:sz w:val="26"/>
                <w:szCs w:val="26"/>
              </w:rPr>
              <w:t>ых</w:t>
            </w:r>
            <w:r w:rsidRPr="00DD22B7">
              <w:rPr>
                <w:rFonts w:eastAsia="A"/>
                <w:sz w:val="26"/>
                <w:szCs w:val="26"/>
              </w:rPr>
              <w:t xml:space="preserve"> в Приложении №1 к Приглашению;</w:t>
            </w:r>
          </w:p>
          <w:p w:rsidR="00466637" w:rsidRPr="00DD22B7" w:rsidRDefault="00466637" w:rsidP="00466637">
            <w:pPr>
              <w:pStyle w:val="aa"/>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Pr>
                <w:rFonts w:eastAsia="A"/>
                <w:sz w:val="26"/>
                <w:szCs w:val="26"/>
              </w:rPr>
              <w:t>оказания услуг</w:t>
            </w:r>
            <w:r w:rsidRPr="00DD22B7">
              <w:rPr>
                <w:rFonts w:eastAsia="A"/>
                <w:sz w:val="26"/>
                <w:szCs w:val="26"/>
              </w:rPr>
              <w:t>;</w:t>
            </w:r>
          </w:p>
          <w:p w:rsidR="00466637" w:rsidRPr="00DD22B7" w:rsidRDefault="00466637" w:rsidP="00466637">
            <w:pPr>
              <w:pStyle w:val="aa"/>
              <w:numPr>
                <w:ilvl w:val="0"/>
                <w:numId w:val="5"/>
              </w:numPr>
              <w:autoSpaceDE w:val="0"/>
              <w:autoSpaceDN w:val="0"/>
              <w:adjustRightInd w:val="0"/>
              <w:jc w:val="both"/>
              <w:rPr>
                <w:rFonts w:eastAsia="A"/>
                <w:sz w:val="26"/>
                <w:szCs w:val="26"/>
              </w:rPr>
            </w:pPr>
            <w:r w:rsidRPr="00DD22B7">
              <w:rPr>
                <w:rFonts w:eastAsia="A"/>
                <w:sz w:val="26"/>
                <w:szCs w:val="26"/>
              </w:rPr>
              <w:t>порядок и условия оплаты;</w:t>
            </w:r>
          </w:p>
          <w:p w:rsidR="00466637" w:rsidRPr="00CB509B" w:rsidRDefault="00466637" w:rsidP="00466637">
            <w:pPr>
              <w:autoSpaceDE w:val="0"/>
              <w:autoSpaceDN w:val="0"/>
              <w:adjustRightInd w:val="0"/>
              <w:ind w:firstLine="318"/>
              <w:jc w:val="both"/>
              <w:rPr>
                <w:b/>
                <w:sz w:val="26"/>
                <w:szCs w:val="26"/>
              </w:rPr>
            </w:pPr>
            <w:r w:rsidRPr="00CB509B">
              <w:rPr>
                <w:b/>
                <w:sz w:val="26"/>
                <w:szCs w:val="26"/>
                <w:u w:val="single"/>
              </w:rPr>
              <w:t xml:space="preserve">Коммерческое предложение дополнительно должно включать: </w:t>
            </w:r>
          </w:p>
          <w:p w:rsidR="00466637" w:rsidRPr="000A4784" w:rsidRDefault="00466637" w:rsidP="00466637">
            <w:pPr>
              <w:pStyle w:val="aa"/>
              <w:spacing w:line="276" w:lineRule="auto"/>
              <w:ind w:left="360"/>
              <w:jc w:val="both"/>
              <w:rPr>
                <w:rFonts w:eastAsia="A"/>
                <w:sz w:val="26"/>
                <w:szCs w:val="26"/>
              </w:rPr>
            </w:pPr>
            <w:r w:rsidRPr="000A4784">
              <w:rPr>
                <w:rFonts w:eastAsia="A"/>
                <w:sz w:val="26"/>
                <w:szCs w:val="26"/>
              </w:rPr>
              <w:t>1</w:t>
            </w:r>
            <w:r>
              <w:rPr>
                <w:rFonts w:eastAsia="A"/>
                <w:sz w:val="26"/>
                <w:szCs w:val="26"/>
              </w:rPr>
              <w:t xml:space="preserve">. </w:t>
            </w:r>
            <w:r w:rsidRPr="000A4784">
              <w:rPr>
                <w:rFonts w:eastAsia="A"/>
                <w:sz w:val="26"/>
                <w:szCs w:val="26"/>
              </w:rPr>
              <w:t>SEO-аудит сайта;</w:t>
            </w:r>
          </w:p>
          <w:p w:rsidR="00466637" w:rsidRPr="000A4784" w:rsidRDefault="00466637" w:rsidP="00466637">
            <w:pPr>
              <w:pStyle w:val="aa"/>
              <w:spacing w:line="276" w:lineRule="auto"/>
              <w:ind w:left="360"/>
              <w:jc w:val="both"/>
              <w:rPr>
                <w:rFonts w:eastAsia="A"/>
                <w:sz w:val="26"/>
                <w:szCs w:val="26"/>
              </w:rPr>
            </w:pPr>
            <w:r w:rsidRPr="000A4784">
              <w:rPr>
                <w:rFonts w:eastAsia="A"/>
                <w:sz w:val="26"/>
                <w:szCs w:val="26"/>
              </w:rPr>
              <w:t>2</w:t>
            </w:r>
            <w:r>
              <w:rPr>
                <w:rFonts w:eastAsia="A"/>
                <w:sz w:val="26"/>
                <w:szCs w:val="26"/>
              </w:rPr>
              <w:t xml:space="preserve">. </w:t>
            </w:r>
            <w:r w:rsidRPr="000A4784">
              <w:rPr>
                <w:rFonts w:eastAsia="A"/>
                <w:sz w:val="26"/>
                <w:szCs w:val="26"/>
              </w:rPr>
              <w:t>Расчет предполагаемого бюджета в месяц на продвижение, с учетом всех затрат на SEO-продвижение;</w:t>
            </w:r>
          </w:p>
          <w:p w:rsidR="00466637" w:rsidRPr="000A4784" w:rsidRDefault="00466637" w:rsidP="00466637">
            <w:pPr>
              <w:pStyle w:val="aa"/>
              <w:spacing w:line="276" w:lineRule="auto"/>
              <w:ind w:left="360"/>
              <w:jc w:val="both"/>
              <w:rPr>
                <w:rFonts w:eastAsia="A"/>
                <w:sz w:val="26"/>
                <w:szCs w:val="26"/>
              </w:rPr>
            </w:pPr>
            <w:r w:rsidRPr="000A4784">
              <w:rPr>
                <w:rFonts w:eastAsia="A"/>
                <w:sz w:val="26"/>
                <w:szCs w:val="26"/>
              </w:rPr>
              <w:t>3</w:t>
            </w:r>
            <w:r>
              <w:rPr>
                <w:rFonts w:eastAsia="A"/>
                <w:sz w:val="26"/>
                <w:szCs w:val="26"/>
              </w:rPr>
              <w:t xml:space="preserve">. </w:t>
            </w:r>
            <w:r w:rsidRPr="000A4784">
              <w:rPr>
                <w:rFonts w:eastAsia="A"/>
                <w:sz w:val="26"/>
                <w:szCs w:val="26"/>
              </w:rPr>
              <w:t>Количество запросов в работе на продвижение;</w:t>
            </w:r>
          </w:p>
          <w:p w:rsidR="00466637" w:rsidRPr="000A4784" w:rsidRDefault="00466637" w:rsidP="00466637">
            <w:pPr>
              <w:pStyle w:val="aa"/>
              <w:spacing w:line="276" w:lineRule="auto"/>
              <w:ind w:left="360"/>
              <w:jc w:val="both"/>
              <w:rPr>
                <w:rFonts w:eastAsia="A"/>
                <w:sz w:val="26"/>
                <w:szCs w:val="26"/>
              </w:rPr>
            </w:pPr>
            <w:r w:rsidRPr="000A4784">
              <w:rPr>
                <w:rFonts w:eastAsia="A"/>
                <w:sz w:val="26"/>
                <w:szCs w:val="26"/>
              </w:rPr>
              <w:t>4</w:t>
            </w:r>
            <w:r>
              <w:rPr>
                <w:rFonts w:eastAsia="A"/>
                <w:sz w:val="26"/>
                <w:szCs w:val="26"/>
              </w:rPr>
              <w:t>.</w:t>
            </w:r>
            <w:r w:rsidRPr="000A4784">
              <w:rPr>
                <w:rFonts w:eastAsia="A"/>
                <w:sz w:val="26"/>
                <w:szCs w:val="26"/>
              </w:rPr>
              <w:tab/>
              <w:t>Прогноз прироста органического трафика;</w:t>
            </w:r>
          </w:p>
          <w:p w:rsidR="00466637" w:rsidRPr="000A4784" w:rsidRDefault="00466637" w:rsidP="00466637">
            <w:pPr>
              <w:pStyle w:val="aa"/>
              <w:spacing w:line="276" w:lineRule="auto"/>
              <w:ind w:left="360"/>
              <w:jc w:val="both"/>
              <w:rPr>
                <w:rFonts w:eastAsia="A"/>
                <w:sz w:val="26"/>
                <w:szCs w:val="26"/>
              </w:rPr>
            </w:pPr>
            <w:r w:rsidRPr="000A4784">
              <w:rPr>
                <w:rFonts w:eastAsia="A"/>
                <w:sz w:val="26"/>
                <w:szCs w:val="26"/>
              </w:rPr>
              <w:t>5)</w:t>
            </w:r>
            <w:r w:rsidRPr="000A4784">
              <w:rPr>
                <w:rFonts w:eastAsia="A"/>
                <w:sz w:val="26"/>
                <w:szCs w:val="26"/>
              </w:rPr>
              <w:tab/>
              <w:t xml:space="preserve">Прогноз доли запросов в ТОП5 по мобильному и </w:t>
            </w:r>
            <w:proofErr w:type="spellStart"/>
            <w:r w:rsidRPr="000A4784">
              <w:rPr>
                <w:rFonts w:eastAsia="A"/>
                <w:sz w:val="26"/>
                <w:szCs w:val="26"/>
              </w:rPr>
              <w:t>десктопному</w:t>
            </w:r>
            <w:proofErr w:type="spellEnd"/>
            <w:r w:rsidRPr="000A4784">
              <w:rPr>
                <w:rFonts w:eastAsia="A"/>
                <w:sz w:val="26"/>
                <w:szCs w:val="26"/>
              </w:rPr>
              <w:t xml:space="preserve"> трафику;</w:t>
            </w:r>
          </w:p>
          <w:p w:rsidR="00466637" w:rsidRPr="000A4784" w:rsidRDefault="00466637" w:rsidP="00466637">
            <w:pPr>
              <w:pStyle w:val="aa"/>
              <w:spacing w:line="276" w:lineRule="auto"/>
              <w:ind w:left="360"/>
              <w:jc w:val="both"/>
              <w:rPr>
                <w:rFonts w:eastAsia="A"/>
                <w:sz w:val="26"/>
                <w:szCs w:val="26"/>
              </w:rPr>
            </w:pPr>
            <w:r w:rsidRPr="000A4784">
              <w:rPr>
                <w:rFonts w:eastAsia="A"/>
                <w:sz w:val="26"/>
                <w:szCs w:val="26"/>
              </w:rPr>
              <w:t>6</w:t>
            </w:r>
            <w:r>
              <w:rPr>
                <w:rFonts w:eastAsia="A"/>
                <w:sz w:val="26"/>
                <w:szCs w:val="26"/>
              </w:rPr>
              <w:t xml:space="preserve">. </w:t>
            </w:r>
            <w:r w:rsidRPr="000A4784">
              <w:rPr>
                <w:rFonts w:eastAsia="A"/>
                <w:sz w:val="26"/>
                <w:szCs w:val="26"/>
              </w:rPr>
              <w:t>Прогноз роста видимости сайта по продвигаемым запросам;</w:t>
            </w:r>
          </w:p>
          <w:p w:rsidR="00466637" w:rsidRPr="000A4784" w:rsidRDefault="00466637" w:rsidP="00466637">
            <w:pPr>
              <w:pStyle w:val="aa"/>
              <w:spacing w:line="276" w:lineRule="auto"/>
              <w:ind w:left="360"/>
              <w:jc w:val="both"/>
              <w:rPr>
                <w:rFonts w:eastAsia="A"/>
                <w:sz w:val="26"/>
                <w:szCs w:val="26"/>
              </w:rPr>
            </w:pPr>
            <w:r w:rsidRPr="000A4784">
              <w:rPr>
                <w:rFonts w:eastAsia="A"/>
                <w:sz w:val="26"/>
                <w:szCs w:val="26"/>
              </w:rPr>
              <w:t>7</w:t>
            </w:r>
            <w:r>
              <w:rPr>
                <w:rFonts w:eastAsia="A"/>
                <w:sz w:val="26"/>
                <w:szCs w:val="26"/>
              </w:rPr>
              <w:t>.</w:t>
            </w:r>
            <w:r w:rsidRPr="000A4784">
              <w:rPr>
                <w:rFonts w:eastAsia="A"/>
                <w:sz w:val="26"/>
                <w:szCs w:val="26"/>
              </w:rPr>
              <w:tab/>
              <w:t>Стратегию продвижения в указанный период (ежемесячный план работ);</w:t>
            </w:r>
          </w:p>
          <w:p w:rsidR="00466637" w:rsidRPr="000A4784" w:rsidRDefault="00466637" w:rsidP="00466637">
            <w:pPr>
              <w:pStyle w:val="aa"/>
              <w:spacing w:line="276" w:lineRule="auto"/>
              <w:ind w:left="360"/>
              <w:jc w:val="both"/>
              <w:rPr>
                <w:rFonts w:eastAsia="A"/>
                <w:sz w:val="26"/>
                <w:szCs w:val="26"/>
              </w:rPr>
            </w:pPr>
            <w:r w:rsidRPr="000A4784">
              <w:rPr>
                <w:rFonts w:eastAsia="A"/>
                <w:sz w:val="26"/>
                <w:szCs w:val="26"/>
              </w:rPr>
              <w:t>8</w:t>
            </w:r>
            <w:r>
              <w:rPr>
                <w:rFonts w:eastAsia="A"/>
                <w:sz w:val="26"/>
                <w:szCs w:val="26"/>
              </w:rPr>
              <w:t xml:space="preserve">. </w:t>
            </w:r>
            <w:r w:rsidRPr="000A4784">
              <w:rPr>
                <w:rFonts w:eastAsia="A"/>
                <w:sz w:val="26"/>
                <w:szCs w:val="26"/>
              </w:rPr>
              <w:t>Иные предложения для эффективного роста позиций по продвигаемым запросам и роста видимости сайта.</w:t>
            </w:r>
          </w:p>
          <w:p w:rsidR="00466637" w:rsidRPr="00DD22B7" w:rsidRDefault="00466637" w:rsidP="00466637">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466637" w:rsidRPr="00DD22B7" w:rsidRDefault="00466637" w:rsidP="00466637">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466637" w:rsidRPr="00DD22B7" w:rsidRDefault="00466637" w:rsidP="00466637">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466637" w:rsidRPr="00DD22B7" w:rsidRDefault="00466637" w:rsidP="00466637">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466637" w:rsidRPr="00DD22B7" w:rsidRDefault="00466637" w:rsidP="00466637">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466637" w:rsidRPr="00DD22B7" w:rsidRDefault="00466637" w:rsidP="00466637">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466637" w:rsidRPr="005D59D2" w:rsidRDefault="00466637" w:rsidP="00466637">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466637" w:rsidRPr="00DD22B7" w:rsidRDefault="00466637" w:rsidP="00466637">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466637" w:rsidRPr="00DD22B7" w:rsidRDefault="00466637" w:rsidP="00466637">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466637" w:rsidRDefault="00CF3F94" w:rsidP="00466637">
            <w:pPr>
              <w:pStyle w:val="aa"/>
              <w:numPr>
                <w:ilvl w:val="0"/>
                <w:numId w:val="4"/>
              </w:numPr>
              <w:shd w:val="clear" w:color="auto" w:fill="FFFFFF" w:themeFill="background1"/>
              <w:autoSpaceDE w:val="0"/>
              <w:autoSpaceDN w:val="0"/>
              <w:adjustRightInd w:val="0"/>
              <w:jc w:val="both"/>
              <w:rPr>
                <w:rFonts w:eastAsia="A"/>
                <w:sz w:val="26"/>
                <w:szCs w:val="26"/>
              </w:rPr>
            </w:pPr>
            <w:r w:rsidRPr="00DD61BB">
              <w:rPr>
                <w:sz w:val="26"/>
                <w:szCs w:val="26"/>
              </w:rPr>
              <w:t>согласие руководителя на предоставление сведений на предоставление сведений ОАО «Сбор Банк» из информационных ресурсов, находящихся в   ведении Министерства внутренних дел Республики Беларусь и Фонда социальной защиты населения по у</w:t>
            </w:r>
            <w:r>
              <w:rPr>
                <w:sz w:val="26"/>
                <w:szCs w:val="26"/>
              </w:rPr>
              <w:t>становленной форме</w:t>
            </w:r>
            <w:r w:rsidR="00466637" w:rsidRPr="00DD22B7">
              <w:rPr>
                <w:rFonts w:eastAsia="A"/>
                <w:sz w:val="26"/>
                <w:szCs w:val="26"/>
              </w:rPr>
              <w:t xml:space="preserve"> (Приложение № 2 к Приглашению).</w:t>
            </w:r>
            <w:r>
              <w:rPr>
                <w:rFonts w:eastAsia="A"/>
                <w:sz w:val="26"/>
                <w:szCs w:val="26"/>
              </w:rPr>
              <w:t>;</w:t>
            </w:r>
          </w:p>
          <w:p w:rsidR="00466637" w:rsidRDefault="00466637" w:rsidP="00466637">
            <w:pPr>
              <w:pStyle w:val="aa"/>
              <w:numPr>
                <w:ilvl w:val="0"/>
                <w:numId w:val="4"/>
              </w:numPr>
              <w:shd w:val="clear" w:color="auto" w:fill="FFFFFF" w:themeFill="background1"/>
              <w:autoSpaceDE w:val="0"/>
              <w:autoSpaceDN w:val="0"/>
              <w:adjustRightInd w:val="0"/>
              <w:jc w:val="both"/>
              <w:rPr>
                <w:rFonts w:eastAsia="A"/>
                <w:sz w:val="26"/>
                <w:szCs w:val="26"/>
              </w:rPr>
            </w:pPr>
            <w:r w:rsidRPr="00A066E0">
              <w:rPr>
                <w:rFonts w:eastAsia="A"/>
                <w:sz w:val="26"/>
                <w:szCs w:val="26"/>
              </w:rPr>
              <w:t>документы подтверждающие квалификационные</w:t>
            </w:r>
            <w:r>
              <w:rPr>
                <w:rFonts w:eastAsia="A"/>
                <w:sz w:val="26"/>
                <w:szCs w:val="26"/>
              </w:rPr>
              <w:t xml:space="preserve"> </w:t>
            </w:r>
            <w:r w:rsidRPr="00A066E0">
              <w:rPr>
                <w:rFonts w:eastAsia="A"/>
                <w:sz w:val="26"/>
                <w:szCs w:val="26"/>
              </w:rPr>
              <w:t>/дополнительные требования к участникам:</w:t>
            </w:r>
          </w:p>
          <w:p w:rsidR="00466637" w:rsidRDefault="00466637" w:rsidP="00466637">
            <w:pPr>
              <w:pStyle w:val="aa"/>
              <w:numPr>
                <w:ilvl w:val="1"/>
                <w:numId w:val="4"/>
              </w:numPr>
              <w:shd w:val="clear" w:color="auto" w:fill="FFFFFF" w:themeFill="background1"/>
              <w:autoSpaceDE w:val="0"/>
              <w:autoSpaceDN w:val="0"/>
              <w:adjustRightInd w:val="0"/>
              <w:jc w:val="both"/>
              <w:rPr>
                <w:rFonts w:eastAsia="A"/>
                <w:sz w:val="26"/>
                <w:szCs w:val="26"/>
              </w:rPr>
            </w:pPr>
            <w:r>
              <w:rPr>
                <w:rFonts w:eastAsia="A"/>
                <w:sz w:val="26"/>
                <w:szCs w:val="26"/>
              </w:rPr>
              <w:t>выписка</w:t>
            </w:r>
            <w:r w:rsidRPr="00A066E0">
              <w:rPr>
                <w:rFonts w:eastAsia="A"/>
                <w:sz w:val="26"/>
                <w:szCs w:val="26"/>
              </w:rPr>
              <w:t xml:space="preserve"> из штатного расписания/копии договоров подряда</w:t>
            </w:r>
            <w:r>
              <w:rPr>
                <w:rFonts w:eastAsia="A"/>
                <w:sz w:val="26"/>
                <w:szCs w:val="26"/>
              </w:rPr>
              <w:t>;</w:t>
            </w:r>
          </w:p>
          <w:p w:rsidR="00466637" w:rsidRDefault="00466637" w:rsidP="00466637">
            <w:pPr>
              <w:pStyle w:val="aa"/>
              <w:numPr>
                <w:ilvl w:val="1"/>
                <w:numId w:val="4"/>
              </w:numPr>
              <w:shd w:val="clear" w:color="auto" w:fill="FFFFFF" w:themeFill="background1"/>
              <w:autoSpaceDE w:val="0"/>
              <w:autoSpaceDN w:val="0"/>
              <w:adjustRightInd w:val="0"/>
              <w:jc w:val="both"/>
              <w:rPr>
                <w:rFonts w:eastAsia="A"/>
                <w:sz w:val="26"/>
                <w:szCs w:val="26"/>
              </w:rPr>
            </w:pPr>
            <w:r>
              <w:rPr>
                <w:rFonts w:eastAsia="A"/>
                <w:sz w:val="26"/>
                <w:szCs w:val="26"/>
              </w:rPr>
              <w:t xml:space="preserve">копии действующих </w:t>
            </w:r>
            <w:r w:rsidRPr="00A066E0">
              <w:rPr>
                <w:rFonts w:eastAsia="A"/>
                <w:sz w:val="26"/>
                <w:szCs w:val="26"/>
              </w:rPr>
              <w:t xml:space="preserve">сертификатов Яндекс Метрики и </w:t>
            </w:r>
            <w:proofErr w:type="spellStart"/>
            <w:r w:rsidRPr="00A066E0">
              <w:rPr>
                <w:rFonts w:eastAsia="A"/>
                <w:sz w:val="26"/>
                <w:szCs w:val="26"/>
              </w:rPr>
              <w:t>Google</w:t>
            </w:r>
            <w:proofErr w:type="spellEnd"/>
            <w:r w:rsidRPr="00A066E0">
              <w:rPr>
                <w:rFonts w:eastAsia="A"/>
                <w:sz w:val="26"/>
                <w:szCs w:val="26"/>
              </w:rPr>
              <w:t xml:space="preserve"> </w:t>
            </w:r>
            <w:proofErr w:type="spellStart"/>
            <w:r w:rsidRPr="00A066E0">
              <w:rPr>
                <w:rFonts w:eastAsia="A"/>
                <w:sz w:val="26"/>
                <w:szCs w:val="26"/>
              </w:rPr>
              <w:t>Analytics</w:t>
            </w:r>
            <w:proofErr w:type="spellEnd"/>
            <w:r>
              <w:rPr>
                <w:rFonts w:eastAsia="A"/>
                <w:sz w:val="26"/>
                <w:szCs w:val="26"/>
              </w:rPr>
              <w:t>;</w:t>
            </w:r>
          </w:p>
          <w:p w:rsidR="00466637" w:rsidRDefault="00466637" w:rsidP="00466637">
            <w:pPr>
              <w:pStyle w:val="aa"/>
              <w:numPr>
                <w:ilvl w:val="1"/>
                <w:numId w:val="4"/>
              </w:numPr>
              <w:shd w:val="clear" w:color="auto" w:fill="FFFFFF" w:themeFill="background1"/>
              <w:autoSpaceDE w:val="0"/>
              <w:autoSpaceDN w:val="0"/>
              <w:adjustRightInd w:val="0"/>
              <w:jc w:val="both"/>
              <w:rPr>
                <w:rFonts w:eastAsia="A"/>
                <w:sz w:val="26"/>
                <w:szCs w:val="26"/>
              </w:rPr>
            </w:pPr>
            <w:r w:rsidRPr="00E95E0A">
              <w:rPr>
                <w:rFonts w:eastAsia="A"/>
                <w:sz w:val="26"/>
                <w:szCs w:val="26"/>
              </w:rPr>
              <w:t>презентация компании (клиенты, кейсы, опыт в SEO-продвижении сайтов банков, отзывы/</w:t>
            </w:r>
            <w:r>
              <w:rPr>
                <w:rFonts w:eastAsia="A"/>
                <w:sz w:val="26"/>
                <w:szCs w:val="26"/>
              </w:rPr>
              <w:t xml:space="preserve"> </w:t>
            </w:r>
            <w:r w:rsidRPr="00E95E0A">
              <w:rPr>
                <w:rFonts w:eastAsia="A"/>
                <w:sz w:val="26"/>
                <w:szCs w:val="26"/>
              </w:rPr>
              <w:t>рекомендации от не менее 3-х клиентов);</w:t>
            </w:r>
          </w:p>
          <w:p w:rsidR="00466637" w:rsidRPr="00991035" w:rsidRDefault="00466637" w:rsidP="00466637">
            <w:pPr>
              <w:pStyle w:val="aa"/>
              <w:numPr>
                <w:ilvl w:val="0"/>
                <w:numId w:val="4"/>
              </w:numPr>
              <w:autoSpaceDE w:val="0"/>
              <w:autoSpaceDN w:val="0"/>
              <w:adjustRightInd w:val="0"/>
              <w:jc w:val="both"/>
              <w:rPr>
                <w:rFonts w:eastAsia="A"/>
                <w:sz w:val="26"/>
                <w:szCs w:val="26"/>
              </w:rPr>
            </w:pPr>
            <w:r w:rsidRPr="00991035">
              <w:rPr>
                <w:rFonts w:eastAsia="A"/>
                <w:sz w:val="26"/>
                <w:szCs w:val="26"/>
              </w:rPr>
              <w:t>проект договора.</w:t>
            </w:r>
          </w:p>
          <w:p w:rsidR="00466637" w:rsidRPr="000E176B" w:rsidRDefault="00466637" w:rsidP="00466637">
            <w:pPr>
              <w:autoSpaceDE w:val="0"/>
              <w:autoSpaceDN w:val="0"/>
              <w:adjustRightInd w:val="0"/>
              <w:jc w:val="both"/>
              <w:rPr>
                <w:sz w:val="28"/>
                <w:szCs w:val="28"/>
              </w:rPr>
            </w:pPr>
            <w:r w:rsidRPr="000E176B">
              <w:rPr>
                <w:rFonts w:eastAsia="A"/>
                <w:sz w:val="26"/>
                <w:szCs w:val="26"/>
              </w:rPr>
              <w:t>Участники-нерезиденты Республики Беларусь представляют документы, аналогичные вышеуказанным в соответствии с законодательством стран.</w:t>
            </w:r>
          </w:p>
        </w:tc>
      </w:tr>
      <w:tr w:rsidR="00466637" w:rsidRPr="00DD22B7" w:rsidTr="00111EF8">
        <w:tc>
          <w:tcPr>
            <w:tcW w:w="3119" w:type="dxa"/>
            <w:shd w:val="clear" w:color="auto" w:fill="auto"/>
            <w:vAlign w:val="center"/>
          </w:tcPr>
          <w:p w:rsidR="00466637" w:rsidRPr="00DD22B7" w:rsidRDefault="00466637" w:rsidP="00466637">
            <w:pPr>
              <w:shd w:val="clear" w:color="auto" w:fill="FFFFFF" w:themeFill="background1"/>
              <w:rPr>
                <w:rFonts w:eastAsia="A"/>
                <w:sz w:val="26"/>
                <w:szCs w:val="26"/>
              </w:rPr>
            </w:pPr>
            <w:r w:rsidRPr="00DD22B7">
              <w:rPr>
                <w:rFonts w:eastAsia="A"/>
                <w:sz w:val="26"/>
                <w:szCs w:val="26"/>
              </w:rPr>
              <w:t xml:space="preserve">Требования по условиям оплаты: </w:t>
            </w:r>
          </w:p>
        </w:tc>
        <w:tc>
          <w:tcPr>
            <w:tcW w:w="7088" w:type="dxa"/>
            <w:shd w:val="clear" w:color="auto" w:fill="auto"/>
          </w:tcPr>
          <w:p w:rsidR="00466637" w:rsidRPr="00DD22B7" w:rsidRDefault="00466637" w:rsidP="00466637">
            <w:pPr>
              <w:shd w:val="clear" w:color="auto" w:fill="FFFFFF" w:themeFill="background1"/>
              <w:autoSpaceDE w:val="0"/>
              <w:autoSpaceDN w:val="0"/>
              <w:adjustRightInd w:val="0"/>
              <w:jc w:val="both"/>
              <w:rPr>
                <w:rFonts w:eastAsia="A"/>
                <w:sz w:val="26"/>
                <w:szCs w:val="26"/>
              </w:rPr>
            </w:pPr>
            <w:r w:rsidRPr="00DD22B7">
              <w:rPr>
                <w:rFonts w:eastAsia="A"/>
                <w:sz w:val="26"/>
                <w:szCs w:val="26"/>
              </w:rPr>
              <w:t>Оплата производится:</w:t>
            </w:r>
          </w:p>
          <w:p w:rsidR="00466637" w:rsidRPr="00DD22B7" w:rsidRDefault="00466637" w:rsidP="00466637">
            <w:pPr>
              <w:shd w:val="clear" w:color="auto" w:fill="FFFFFF" w:themeFill="background1"/>
              <w:jc w:val="both"/>
              <w:rPr>
                <w:rFonts w:eastAsia="A"/>
                <w:sz w:val="26"/>
                <w:szCs w:val="26"/>
              </w:rPr>
            </w:pPr>
            <w:r w:rsidRPr="00D13F90">
              <w:rPr>
                <w:sz w:val="26"/>
                <w:szCs w:val="26"/>
              </w:rPr>
              <w:t>ежемесячно по факту оказания услуг на основании соответствующих документов</w:t>
            </w:r>
          </w:p>
        </w:tc>
      </w:tr>
      <w:tr w:rsidR="00466637" w:rsidRPr="00DD22B7" w:rsidTr="00111EF8">
        <w:tc>
          <w:tcPr>
            <w:tcW w:w="3119" w:type="dxa"/>
            <w:shd w:val="clear" w:color="auto" w:fill="auto"/>
          </w:tcPr>
          <w:p w:rsidR="00466637" w:rsidRPr="00DD22B7" w:rsidRDefault="00466637" w:rsidP="00466637">
            <w:pPr>
              <w:shd w:val="clear" w:color="auto" w:fill="FFFFFF" w:themeFill="background1"/>
              <w:rPr>
                <w:rFonts w:eastAsia="A"/>
                <w:sz w:val="26"/>
                <w:szCs w:val="26"/>
              </w:rPr>
            </w:pPr>
            <w:r w:rsidRPr="00DD22B7">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466637" w:rsidRPr="00DD22B7" w:rsidRDefault="00466637" w:rsidP="00466637">
            <w:pPr>
              <w:shd w:val="clear" w:color="auto" w:fill="FFFFFF" w:themeFill="background1"/>
              <w:jc w:val="both"/>
              <w:rPr>
                <w:rFonts w:eastAsia="A"/>
                <w:sz w:val="26"/>
                <w:szCs w:val="26"/>
              </w:rPr>
            </w:pPr>
            <w:r w:rsidRPr="00DD22B7">
              <w:rPr>
                <w:rFonts w:eastAsia="A"/>
                <w:sz w:val="26"/>
                <w:szCs w:val="26"/>
              </w:rPr>
              <w:t>Белорусские рубли (BYN).</w:t>
            </w:r>
          </w:p>
        </w:tc>
      </w:tr>
      <w:tr w:rsidR="00466637" w:rsidRPr="00DD22B7" w:rsidTr="00111EF8">
        <w:tc>
          <w:tcPr>
            <w:tcW w:w="3119" w:type="dxa"/>
            <w:shd w:val="clear" w:color="auto" w:fill="auto"/>
            <w:vAlign w:val="center"/>
          </w:tcPr>
          <w:p w:rsidR="00466637" w:rsidRPr="00DD22B7" w:rsidRDefault="00466637" w:rsidP="00466637">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466637" w:rsidRPr="00DD22B7" w:rsidRDefault="00466637" w:rsidP="00466637">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условия оплаты в соответствии с требованиями настоящих документов, меры ответственности за их неисполнение, антикоррупционная оговорка согласно Приложению № 3 к Приглашению.</w:t>
            </w:r>
          </w:p>
          <w:p w:rsidR="00466637" w:rsidRPr="00DD22B7" w:rsidRDefault="00466637" w:rsidP="00466637">
            <w:pPr>
              <w:pStyle w:val="a3"/>
              <w:shd w:val="clear" w:color="auto" w:fill="FFFFFF" w:themeFill="background1"/>
              <w:jc w:val="both"/>
              <w:rPr>
                <w:rFonts w:ascii="Times New Roman" w:eastAsia="A" w:hAnsi="Times New Roman"/>
                <w:sz w:val="26"/>
                <w:szCs w:val="26"/>
                <w:lang w:eastAsia="ru-RU"/>
              </w:rPr>
            </w:pPr>
            <w:r w:rsidRPr="00DD22B7">
              <w:rPr>
                <w:rFonts w:ascii="Times New Roman" w:eastAsia="A" w:hAnsi="Times New Roman"/>
                <w:sz w:val="26"/>
                <w:szCs w:val="26"/>
                <w:lang w:eastAsia="ru-RU"/>
              </w:rPr>
              <w:t>Ответственность Сторон:</w:t>
            </w:r>
          </w:p>
          <w:p w:rsidR="00466637" w:rsidRPr="00054E88" w:rsidRDefault="00466637" w:rsidP="00466637">
            <w:pPr>
              <w:pStyle w:val="ConsPlusNormal"/>
              <w:jc w:val="both"/>
              <w:rPr>
                <w:rFonts w:ascii="Times New Roman" w:eastAsia="A" w:hAnsi="Times New Roman" w:cs="Times New Roman"/>
                <w:sz w:val="26"/>
                <w:szCs w:val="26"/>
              </w:rPr>
            </w:pPr>
            <w:r w:rsidRPr="00054E88">
              <w:rPr>
                <w:rFonts w:ascii="Times New Roman" w:eastAsia="A" w:hAnsi="Times New Roman" w:cs="Times New Roman"/>
                <w:sz w:val="26"/>
                <w:szCs w:val="26"/>
              </w:rPr>
              <w:t>При просрочке Заказчиком оплаты услуг</w:t>
            </w:r>
            <w:r>
              <w:rPr>
                <w:rFonts w:ascii="Times New Roman" w:eastAsia="A" w:hAnsi="Times New Roman" w:cs="Times New Roman"/>
                <w:sz w:val="26"/>
                <w:szCs w:val="26"/>
              </w:rPr>
              <w:t>, Заказчик выплачивает Участнику</w:t>
            </w:r>
            <w:r w:rsidRPr="00054E88">
              <w:rPr>
                <w:rFonts w:ascii="Times New Roman" w:eastAsia="A" w:hAnsi="Times New Roman" w:cs="Times New Roman"/>
                <w:sz w:val="26"/>
                <w:szCs w:val="26"/>
              </w:rPr>
              <w:t xml:space="preserve"> неустойку в размере 0,1 от невыплаченной в срок суммы за каждый день просрочки. Выплата неустойки не освобождает Заказчика от обязанностей оплаты стоимости оказанных услуг. </w:t>
            </w:r>
          </w:p>
          <w:p w:rsidR="00466637" w:rsidRDefault="00466637" w:rsidP="00466637">
            <w:pPr>
              <w:pStyle w:val="ConsPlusNormal"/>
              <w:shd w:val="clear" w:color="auto" w:fill="FFFFFF" w:themeFill="background1"/>
              <w:jc w:val="both"/>
              <w:rPr>
                <w:rFonts w:ascii="Times New Roman" w:eastAsia="A" w:hAnsi="Times New Roman" w:cs="Times New Roman"/>
                <w:color w:val="FF0000"/>
                <w:sz w:val="26"/>
                <w:szCs w:val="26"/>
              </w:rPr>
            </w:pPr>
            <w:r w:rsidRPr="00054E88">
              <w:rPr>
                <w:rFonts w:ascii="Times New Roman" w:eastAsia="A" w:hAnsi="Times New Roman" w:cs="Times New Roman"/>
                <w:sz w:val="26"/>
                <w:szCs w:val="26"/>
              </w:rPr>
              <w:t xml:space="preserve">При просрочке </w:t>
            </w:r>
            <w:r>
              <w:rPr>
                <w:rFonts w:ascii="Times New Roman" w:eastAsia="A" w:hAnsi="Times New Roman" w:cs="Times New Roman"/>
                <w:sz w:val="26"/>
                <w:szCs w:val="26"/>
              </w:rPr>
              <w:t>Участником</w:t>
            </w:r>
            <w:r w:rsidRPr="00054E88">
              <w:rPr>
                <w:rFonts w:ascii="Times New Roman" w:eastAsia="A" w:hAnsi="Times New Roman" w:cs="Times New Roman"/>
                <w:sz w:val="26"/>
                <w:szCs w:val="26"/>
              </w:rPr>
              <w:t xml:space="preserve"> оказания услуг, </w:t>
            </w:r>
            <w:r>
              <w:rPr>
                <w:rFonts w:ascii="Times New Roman" w:eastAsia="A" w:hAnsi="Times New Roman" w:cs="Times New Roman"/>
                <w:sz w:val="26"/>
                <w:szCs w:val="26"/>
              </w:rPr>
              <w:t>Участник</w:t>
            </w:r>
            <w:r w:rsidRPr="00054E88">
              <w:rPr>
                <w:rFonts w:ascii="Times New Roman" w:eastAsia="A" w:hAnsi="Times New Roman" w:cs="Times New Roman"/>
                <w:sz w:val="26"/>
                <w:szCs w:val="26"/>
              </w:rPr>
              <w:t xml:space="preserve"> выплачивает Заказчику неустойку в размере 0,1% от стоимости услуг в соответствующем Отчетном периоде (или соответствующей части услуг, если услуги не оказаны частично и можно определить стоимость соответствующей части услуг) за каждый день просрочки.</w:t>
            </w:r>
            <w:r w:rsidRPr="00054E88">
              <w:rPr>
                <w:rFonts w:ascii="Times New Roman" w:eastAsia="A" w:hAnsi="Times New Roman" w:cs="Times New Roman"/>
                <w:color w:val="FF0000"/>
                <w:sz w:val="26"/>
                <w:szCs w:val="26"/>
              </w:rPr>
              <w:t xml:space="preserve">  </w:t>
            </w:r>
          </w:p>
          <w:p w:rsidR="00466637" w:rsidRPr="00DD22B7" w:rsidRDefault="00466637" w:rsidP="00466637">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DD2ACA" w:rsidRPr="00DD22B7" w:rsidTr="00111EF8">
        <w:tc>
          <w:tcPr>
            <w:tcW w:w="3119" w:type="dxa"/>
            <w:shd w:val="clear" w:color="auto" w:fill="auto"/>
            <w:vAlign w:val="center"/>
          </w:tcPr>
          <w:p w:rsidR="00DD2ACA" w:rsidRPr="00DD22B7" w:rsidRDefault="00DD2ACA" w:rsidP="00DD2ACA">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DD2ACA" w:rsidRPr="002B348E" w:rsidRDefault="00DD2ACA" w:rsidP="00DD2ACA">
            <w:pPr>
              <w:jc w:val="both"/>
              <w:rPr>
                <w:sz w:val="26"/>
                <w:szCs w:val="26"/>
              </w:rPr>
            </w:pPr>
            <w:r w:rsidRPr="002B348E">
              <w:rPr>
                <w:sz w:val="26"/>
                <w:szCs w:val="26"/>
              </w:rPr>
              <w:t xml:space="preserve">Электронная торговая площадка </w:t>
            </w:r>
            <w:proofErr w:type="spellStart"/>
            <w:r w:rsidRPr="002B348E">
              <w:rPr>
                <w:sz w:val="26"/>
                <w:szCs w:val="26"/>
              </w:rPr>
              <w:t>Бидмарт</w:t>
            </w:r>
            <w:proofErr w:type="spellEnd"/>
            <w:r w:rsidRPr="002B348E">
              <w:rPr>
                <w:sz w:val="26"/>
                <w:szCs w:val="26"/>
              </w:rPr>
              <w:t xml:space="preserve"> (</w:t>
            </w:r>
            <w:r w:rsidRPr="002B348E">
              <w:rPr>
                <w:sz w:val="26"/>
                <w:szCs w:val="26"/>
                <w:lang w:val="en-US"/>
              </w:rPr>
              <w:t>https</w:t>
            </w:r>
            <w:r w:rsidRPr="002B348E">
              <w:rPr>
                <w:sz w:val="26"/>
                <w:szCs w:val="26"/>
              </w:rPr>
              <w:t>:</w:t>
            </w:r>
            <w:r w:rsidRPr="002B348E">
              <w:rPr>
                <w:sz w:val="26"/>
                <w:szCs w:val="26"/>
                <w:lang w:val="en-US"/>
              </w:rPr>
              <w:t>www</w:t>
            </w:r>
            <w:r w:rsidRPr="002B348E">
              <w:rPr>
                <w:sz w:val="26"/>
                <w:szCs w:val="26"/>
              </w:rPr>
              <w:t>.</w:t>
            </w:r>
            <w:proofErr w:type="spellStart"/>
            <w:r w:rsidRPr="002B348E">
              <w:rPr>
                <w:sz w:val="26"/>
                <w:szCs w:val="26"/>
                <w:lang w:val="en-US"/>
              </w:rPr>
              <w:t>bidmart</w:t>
            </w:r>
            <w:proofErr w:type="spellEnd"/>
            <w:r w:rsidRPr="002B348E">
              <w:rPr>
                <w:sz w:val="26"/>
                <w:szCs w:val="26"/>
              </w:rPr>
              <w:t>.</w:t>
            </w:r>
            <w:r w:rsidRPr="002B348E">
              <w:rPr>
                <w:sz w:val="26"/>
                <w:szCs w:val="26"/>
                <w:lang w:val="en-US"/>
              </w:rPr>
              <w:t>by</w:t>
            </w:r>
            <w:r w:rsidRPr="002B348E">
              <w:rPr>
                <w:sz w:val="26"/>
                <w:szCs w:val="26"/>
              </w:rPr>
              <w:t>)</w:t>
            </w:r>
          </w:p>
        </w:tc>
      </w:tr>
      <w:tr w:rsidR="00DD2ACA" w:rsidRPr="00DD22B7" w:rsidTr="003D0E43">
        <w:trPr>
          <w:trHeight w:val="627"/>
        </w:trPr>
        <w:tc>
          <w:tcPr>
            <w:tcW w:w="3119" w:type="dxa"/>
            <w:shd w:val="clear" w:color="auto" w:fill="auto"/>
            <w:vAlign w:val="center"/>
          </w:tcPr>
          <w:p w:rsidR="00DD2ACA" w:rsidRPr="00DD22B7" w:rsidRDefault="00DD2ACA" w:rsidP="00DD2ACA">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DD2ACA" w:rsidRPr="00DD22B7" w:rsidRDefault="00DD2ACA" w:rsidP="00DD2ACA">
            <w:pPr>
              <w:shd w:val="clear" w:color="auto" w:fill="FFFFFF" w:themeFill="background1"/>
              <w:jc w:val="both"/>
              <w:rPr>
                <w:rFonts w:eastAsia="A"/>
                <w:sz w:val="26"/>
                <w:szCs w:val="26"/>
              </w:rPr>
            </w:pPr>
            <w:r w:rsidRPr="00DD22B7">
              <w:rPr>
                <w:rFonts w:eastAsia="A"/>
                <w:sz w:val="26"/>
                <w:szCs w:val="26"/>
              </w:rPr>
              <w:t>Белорусский рубль (BYN).</w:t>
            </w:r>
          </w:p>
        </w:tc>
      </w:tr>
      <w:tr w:rsidR="00DD2ACA" w:rsidRPr="00DD22B7" w:rsidTr="00111EF8">
        <w:tc>
          <w:tcPr>
            <w:tcW w:w="3119" w:type="dxa"/>
            <w:shd w:val="clear" w:color="auto" w:fill="auto"/>
            <w:vAlign w:val="center"/>
          </w:tcPr>
          <w:p w:rsidR="00DD2ACA" w:rsidRPr="00DD22B7" w:rsidRDefault="00DD2ACA" w:rsidP="00DD2ACA">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DD2ACA" w:rsidRPr="00DD61BB" w:rsidRDefault="00DD2ACA" w:rsidP="00DD2ACA">
            <w:pPr>
              <w:pStyle w:val="a3"/>
              <w:widowControl w:val="0"/>
              <w:jc w:val="both"/>
              <w:rPr>
                <w:rFonts w:ascii="Times New Roman" w:hAnsi="Times New Roman"/>
                <w:sz w:val="26"/>
                <w:szCs w:val="26"/>
              </w:rPr>
            </w:pPr>
            <w:r w:rsidRPr="00DD61BB">
              <w:rPr>
                <w:rFonts w:ascii="Times New Roman" w:hAnsi="Times New Roman"/>
                <w:sz w:val="26"/>
                <w:szCs w:val="26"/>
              </w:rPr>
              <w:t>Аксёнова Светлана Михайловна</w:t>
            </w:r>
          </w:p>
          <w:p w:rsidR="00DD2ACA" w:rsidRPr="00DD61BB" w:rsidRDefault="00DD2ACA" w:rsidP="00DD2ACA">
            <w:pPr>
              <w:pStyle w:val="a3"/>
              <w:widowControl w:val="0"/>
              <w:jc w:val="both"/>
              <w:rPr>
                <w:rFonts w:ascii="Times New Roman" w:hAnsi="Times New Roman"/>
                <w:sz w:val="26"/>
                <w:szCs w:val="26"/>
              </w:rPr>
            </w:pPr>
          </w:p>
          <w:p w:rsidR="00DD2ACA" w:rsidRPr="002B348E" w:rsidRDefault="00DD2ACA" w:rsidP="00DD2ACA">
            <w:pPr>
              <w:jc w:val="both"/>
              <w:rPr>
                <w:sz w:val="26"/>
                <w:szCs w:val="26"/>
              </w:rPr>
            </w:pPr>
            <w:r w:rsidRPr="00DD61BB">
              <w:rPr>
                <w:sz w:val="26"/>
                <w:szCs w:val="26"/>
              </w:rPr>
              <w:t>тел. +375 17 359 97 22</w:t>
            </w:r>
          </w:p>
        </w:tc>
      </w:tr>
      <w:tr w:rsidR="00DD2ACA" w:rsidRPr="00DD22B7" w:rsidTr="00111EF8">
        <w:tc>
          <w:tcPr>
            <w:tcW w:w="3119" w:type="dxa"/>
            <w:shd w:val="clear" w:color="auto" w:fill="auto"/>
            <w:vAlign w:val="center"/>
          </w:tcPr>
          <w:p w:rsidR="00DD2ACA" w:rsidRPr="00DD22B7" w:rsidRDefault="00DD2ACA" w:rsidP="00DD2ACA">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DD2ACA" w:rsidRPr="009301C4" w:rsidRDefault="00DD2ACA" w:rsidP="009301C4">
            <w:pPr>
              <w:pStyle w:val="a3"/>
              <w:widowControl w:val="0"/>
              <w:jc w:val="both"/>
              <w:rPr>
                <w:rFonts w:ascii="Times New Roman" w:hAnsi="Times New Roman"/>
                <w:sz w:val="26"/>
                <w:szCs w:val="26"/>
              </w:rPr>
            </w:pPr>
            <w:r w:rsidRPr="009301C4">
              <w:rPr>
                <w:rFonts w:ascii="Times New Roman" w:hAnsi="Times New Roman"/>
                <w:sz w:val="26"/>
                <w:szCs w:val="26"/>
              </w:rPr>
              <w:t>Глинистый Павел Алексеевич</w:t>
            </w:r>
          </w:p>
          <w:p w:rsidR="00DD2ACA" w:rsidRPr="00DD22B7" w:rsidRDefault="00DD2ACA" w:rsidP="009301C4">
            <w:pPr>
              <w:pStyle w:val="a3"/>
              <w:widowControl w:val="0"/>
              <w:jc w:val="both"/>
              <w:rPr>
                <w:rFonts w:ascii="Times New Roman" w:eastAsia="A" w:hAnsi="Times New Roman"/>
                <w:sz w:val="26"/>
                <w:szCs w:val="26"/>
                <w:lang w:eastAsia="ru-RU"/>
              </w:rPr>
            </w:pPr>
            <w:r w:rsidRPr="00DD61BB">
              <w:rPr>
                <w:rFonts w:ascii="Times New Roman" w:hAnsi="Times New Roman"/>
                <w:sz w:val="26"/>
                <w:szCs w:val="26"/>
              </w:rPr>
              <w:t xml:space="preserve">тел. </w:t>
            </w:r>
            <w:r w:rsidR="009301C4" w:rsidRPr="009301C4">
              <w:rPr>
                <w:rFonts w:ascii="Times New Roman" w:hAnsi="Times New Roman"/>
                <w:sz w:val="26"/>
                <w:szCs w:val="26"/>
              </w:rPr>
              <w:t>+375 17</w:t>
            </w:r>
            <w:r w:rsidR="009301C4">
              <w:rPr>
                <w:rFonts w:ascii="Times New Roman" w:hAnsi="Times New Roman"/>
                <w:sz w:val="26"/>
                <w:szCs w:val="26"/>
              </w:rPr>
              <w:t> </w:t>
            </w:r>
            <w:r w:rsidR="009301C4" w:rsidRPr="009301C4">
              <w:rPr>
                <w:rFonts w:ascii="Times New Roman" w:hAnsi="Times New Roman"/>
                <w:sz w:val="26"/>
                <w:szCs w:val="26"/>
              </w:rPr>
              <w:t>359</w:t>
            </w:r>
            <w:r w:rsidR="009301C4">
              <w:rPr>
                <w:rFonts w:ascii="Times New Roman" w:hAnsi="Times New Roman"/>
                <w:sz w:val="26"/>
                <w:szCs w:val="26"/>
              </w:rPr>
              <w:t xml:space="preserve"> </w:t>
            </w:r>
            <w:r w:rsidR="009301C4" w:rsidRPr="009301C4">
              <w:rPr>
                <w:rFonts w:ascii="Times New Roman" w:hAnsi="Times New Roman"/>
                <w:sz w:val="26"/>
                <w:szCs w:val="26"/>
              </w:rPr>
              <w:t>96</w:t>
            </w:r>
            <w:r w:rsidR="009301C4">
              <w:rPr>
                <w:rFonts w:ascii="Times New Roman" w:hAnsi="Times New Roman"/>
                <w:sz w:val="26"/>
                <w:szCs w:val="26"/>
              </w:rPr>
              <w:t xml:space="preserve"> </w:t>
            </w:r>
            <w:r w:rsidR="009301C4" w:rsidRPr="009301C4">
              <w:rPr>
                <w:rFonts w:ascii="Times New Roman" w:hAnsi="Times New Roman"/>
                <w:sz w:val="26"/>
                <w:szCs w:val="26"/>
              </w:rPr>
              <w:t>64</w:t>
            </w:r>
          </w:p>
        </w:tc>
      </w:tr>
      <w:tr w:rsidR="00DD2ACA" w:rsidRPr="00DD22B7" w:rsidTr="00111EF8">
        <w:trPr>
          <w:trHeight w:val="655"/>
        </w:trPr>
        <w:tc>
          <w:tcPr>
            <w:tcW w:w="3119" w:type="dxa"/>
            <w:shd w:val="clear" w:color="auto" w:fill="auto"/>
            <w:vAlign w:val="center"/>
          </w:tcPr>
          <w:p w:rsidR="00DD2ACA" w:rsidRPr="00DD22B7" w:rsidRDefault="00DD2ACA" w:rsidP="00DD2ACA">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DD2ACA" w:rsidRPr="00DD22B7" w:rsidRDefault="00DD2ACA" w:rsidP="00FB65EC">
            <w:pPr>
              <w:pStyle w:val="a3"/>
              <w:widowControl w:val="0"/>
              <w:shd w:val="clear" w:color="auto" w:fill="FFFFFF" w:themeFill="background1"/>
              <w:jc w:val="both"/>
              <w:rPr>
                <w:rFonts w:ascii="Times New Roman" w:eastAsia="A" w:hAnsi="Times New Roman"/>
                <w:sz w:val="26"/>
                <w:szCs w:val="26"/>
                <w:lang w:eastAsia="ru-RU"/>
              </w:rPr>
            </w:pPr>
            <w:r w:rsidRPr="00DD22B7">
              <w:rPr>
                <w:rFonts w:ascii="Times New Roman" w:eastAsia="A" w:hAnsi="Times New Roman"/>
                <w:sz w:val="26"/>
                <w:szCs w:val="26"/>
                <w:lang w:eastAsia="ru-RU"/>
              </w:rPr>
              <w:t xml:space="preserve">до 23 часов </w:t>
            </w:r>
            <w:r w:rsidR="00FB65EC">
              <w:rPr>
                <w:rFonts w:ascii="Times New Roman" w:eastAsia="A" w:hAnsi="Times New Roman"/>
                <w:sz w:val="26"/>
                <w:szCs w:val="26"/>
                <w:lang w:eastAsia="ru-RU"/>
              </w:rPr>
              <w:t>45</w:t>
            </w:r>
            <w:r w:rsidRPr="00DD22B7">
              <w:rPr>
                <w:rFonts w:ascii="Times New Roman" w:eastAsia="A" w:hAnsi="Times New Roman"/>
                <w:sz w:val="26"/>
                <w:szCs w:val="26"/>
                <w:lang w:eastAsia="ru-RU"/>
              </w:rPr>
              <w:t xml:space="preserve"> минут </w:t>
            </w:r>
            <w:r w:rsidR="00FB65EC">
              <w:rPr>
                <w:rFonts w:ascii="Times New Roman" w:eastAsia="A" w:hAnsi="Times New Roman"/>
                <w:sz w:val="26"/>
                <w:szCs w:val="26"/>
                <w:lang w:eastAsia="ru-RU"/>
              </w:rPr>
              <w:t>05</w:t>
            </w:r>
            <w:r w:rsidRPr="00DD22B7">
              <w:rPr>
                <w:rFonts w:ascii="Times New Roman" w:eastAsia="A" w:hAnsi="Times New Roman"/>
                <w:sz w:val="26"/>
                <w:szCs w:val="26"/>
                <w:lang w:eastAsia="ru-RU"/>
              </w:rPr>
              <w:t xml:space="preserve"> </w:t>
            </w:r>
            <w:r w:rsidR="00FB65EC">
              <w:rPr>
                <w:rFonts w:ascii="Times New Roman" w:eastAsia="A" w:hAnsi="Times New Roman"/>
                <w:sz w:val="26"/>
                <w:szCs w:val="26"/>
                <w:lang w:eastAsia="ru-RU"/>
              </w:rPr>
              <w:t>февраля 2025</w:t>
            </w:r>
            <w:r w:rsidRPr="00DD22B7">
              <w:rPr>
                <w:rFonts w:ascii="Times New Roman" w:eastAsia="A" w:hAnsi="Times New Roman"/>
                <w:sz w:val="26"/>
                <w:szCs w:val="26"/>
                <w:lang w:eastAsia="ru-RU"/>
              </w:rPr>
              <w:t xml:space="preserve"> г.</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DD22B7" w:rsidRDefault="00C32B5A" w:rsidP="006C36E4">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приложение № 1 «</w:t>
      </w:r>
      <w:r w:rsidR="006C36E4" w:rsidRPr="006C36E4">
        <w:rPr>
          <w:rFonts w:ascii="Times New Roman" w:eastAsia="A" w:hAnsi="Times New Roman" w:cs="Times New Roman"/>
          <w:sz w:val="28"/>
          <w:szCs w:val="28"/>
        </w:rPr>
        <w:t>Требования, предъявляемые к услу</w:t>
      </w:r>
      <w:r w:rsidR="006C36E4">
        <w:rPr>
          <w:rFonts w:ascii="Times New Roman" w:eastAsia="A" w:hAnsi="Times New Roman" w:cs="Times New Roman"/>
          <w:sz w:val="28"/>
          <w:szCs w:val="28"/>
        </w:rPr>
        <w:t xml:space="preserve">гам по SEO-сопровождению </w:t>
      </w:r>
      <w:r w:rsidR="006C36E4" w:rsidRPr="006C36E4">
        <w:rPr>
          <w:rFonts w:ascii="Times New Roman" w:eastAsia="A" w:hAnsi="Times New Roman" w:cs="Times New Roman"/>
          <w:sz w:val="28"/>
          <w:szCs w:val="28"/>
        </w:rPr>
        <w:t>официального сайта ОАО «</w:t>
      </w:r>
      <w:proofErr w:type="spellStart"/>
      <w:r w:rsidR="006C36E4" w:rsidRPr="006C36E4">
        <w:rPr>
          <w:rFonts w:ascii="Times New Roman" w:eastAsia="A" w:hAnsi="Times New Roman" w:cs="Times New Roman"/>
          <w:sz w:val="28"/>
          <w:szCs w:val="28"/>
        </w:rPr>
        <w:t>Сбер</w:t>
      </w:r>
      <w:proofErr w:type="spellEnd"/>
      <w:r w:rsidR="006C36E4" w:rsidRPr="006C36E4">
        <w:rPr>
          <w:rFonts w:ascii="Times New Roman" w:eastAsia="A" w:hAnsi="Times New Roman" w:cs="Times New Roman"/>
          <w:sz w:val="28"/>
          <w:szCs w:val="28"/>
        </w:rPr>
        <w:t xml:space="preserve"> Банк»</w:t>
      </w:r>
      <w:r w:rsidRPr="00DD22B7">
        <w:rPr>
          <w:rFonts w:ascii="Times New Roman" w:eastAsia="A" w:hAnsi="Times New Roman" w:cs="Times New Roman"/>
          <w:sz w:val="28"/>
          <w:szCs w:val="28"/>
        </w:rPr>
        <w:t xml:space="preserve">» на </w:t>
      </w:r>
      <w:r w:rsidR="00E20688" w:rsidRPr="00DD22B7">
        <w:rPr>
          <w:rFonts w:ascii="Times New Roman" w:eastAsia="A" w:hAnsi="Times New Roman" w:cs="Times New Roman"/>
          <w:sz w:val="28"/>
          <w:szCs w:val="28"/>
        </w:rPr>
        <w:t>4</w:t>
      </w:r>
      <w:r w:rsidRPr="00DD22B7">
        <w:rPr>
          <w:rFonts w:ascii="Times New Roman" w:eastAsia="A" w:hAnsi="Times New Roman" w:cs="Times New Roman"/>
          <w:sz w:val="28"/>
          <w:szCs w:val="28"/>
        </w:rPr>
        <w:t>л. в 1 экз.;</w:t>
      </w:r>
    </w:p>
    <w:p w:rsidR="00BA66BA" w:rsidRPr="00DD22B7" w:rsidRDefault="00C32B5A" w:rsidP="003D0E43">
      <w:pPr>
        <w:shd w:val="clear" w:color="auto" w:fill="FFFFFF" w:themeFill="background1"/>
        <w:ind w:firstLine="708"/>
        <w:jc w:val="both"/>
        <w:rPr>
          <w:rFonts w:eastAsia="A"/>
          <w:sz w:val="28"/>
          <w:szCs w:val="28"/>
        </w:rPr>
      </w:pPr>
      <w:r w:rsidRPr="00DD22B7">
        <w:rPr>
          <w:rFonts w:eastAsia="A"/>
          <w:sz w:val="28"/>
          <w:szCs w:val="28"/>
        </w:rPr>
        <w:t>приложение №</w:t>
      </w:r>
      <w:r w:rsidR="005A778B" w:rsidRPr="00DD22B7">
        <w:rPr>
          <w:rFonts w:eastAsia="A"/>
          <w:sz w:val="28"/>
          <w:szCs w:val="28"/>
        </w:rPr>
        <w:t xml:space="preserve"> </w:t>
      </w:r>
      <w:r w:rsidRPr="00DD22B7">
        <w:rPr>
          <w:rFonts w:eastAsia="A"/>
          <w:sz w:val="28"/>
          <w:szCs w:val="28"/>
        </w:rPr>
        <w:t>2 «</w:t>
      </w:r>
      <w:r w:rsidR="00221FE0" w:rsidRPr="00DD22B7">
        <w:rPr>
          <w:rFonts w:eastAsia="A"/>
          <w:sz w:val="28"/>
          <w:szCs w:val="28"/>
        </w:rPr>
        <w:t>Согласие</w:t>
      </w:r>
      <w:r w:rsidRPr="00DD22B7">
        <w:rPr>
          <w:rFonts w:eastAsia="A"/>
          <w:sz w:val="28"/>
          <w:szCs w:val="28"/>
        </w:rPr>
        <w:t>» на 1 л. в 1 экз</w:t>
      </w:r>
      <w:r w:rsidR="005A778B" w:rsidRPr="00DD22B7">
        <w:rPr>
          <w:rFonts w:eastAsia="A"/>
          <w:sz w:val="28"/>
          <w:szCs w:val="28"/>
        </w:rPr>
        <w:t>.</w:t>
      </w:r>
      <w:r w:rsidR="00654CB1" w:rsidRPr="00DD22B7">
        <w:rPr>
          <w:rFonts w:eastAsia="A"/>
          <w:sz w:val="28"/>
          <w:szCs w:val="28"/>
        </w:rPr>
        <w:t>;</w:t>
      </w:r>
    </w:p>
    <w:p w:rsidR="00654CB1" w:rsidRPr="00DD22B7" w:rsidRDefault="00654CB1" w:rsidP="003D0E43">
      <w:pPr>
        <w:shd w:val="clear" w:color="auto" w:fill="FFFFFF" w:themeFill="background1"/>
        <w:ind w:firstLine="709"/>
        <w:rPr>
          <w:rFonts w:eastAsia="A"/>
          <w:sz w:val="28"/>
          <w:szCs w:val="28"/>
        </w:rPr>
      </w:pPr>
      <w:r w:rsidRPr="00DD22B7">
        <w:rPr>
          <w:rFonts w:eastAsia="A"/>
          <w:sz w:val="28"/>
          <w:szCs w:val="28"/>
        </w:rPr>
        <w:t>приложение № 3 «Антикоррупционная оговорка» на 2 л. в 1 экз.;</w:t>
      </w:r>
    </w:p>
    <w:p w:rsidR="00654CB1" w:rsidRPr="00DD22B7" w:rsidRDefault="00654CB1"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9C1BD1" w:rsidRPr="00DD22B7" w:rsidRDefault="00735021" w:rsidP="00735021">
      <w:pPr>
        <w:shd w:val="clear" w:color="auto" w:fill="FFFFFF" w:themeFill="background1"/>
        <w:tabs>
          <w:tab w:val="right" w:pos="9638"/>
        </w:tabs>
        <w:jc w:val="both"/>
        <w:rPr>
          <w:rFonts w:eastAsia="A"/>
          <w:sz w:val="28"/>
          <w:szCs w:val="28"/>
        </w:rPr>
      </w:pPr>
      <w:r w:rsidRPr="00DD22B7">
        <w:rPr>
          <w:sz w:val="28"/>
          <w:szCs w:val="28"/>
        </w:rPr>
        <w:t>Начальник Отдела Закупок</w:t>
      </w:r>
      <w:r w:rsidRPr="00DD22B7">
        <w:rPr>
          <w:sz w:val="28"/>
          <w:szCs w:val="28"/>
        </w:rPr>
        <w:tab/>
        <w:t>Р.А.</w:t>
      </w:r>
      <w:r w:rsidR="000A1646" w:rsidRPr="00DD22B7">
        <w:rPr>
          <w:sz w:val="28"/>
          <w:szCs w:val="28"/>
        </w:rPr>
        <w:t xml:space="preserve"> </w:t>
      </w:r>
      <w:proofErr w:type="spellStart"/>
      <w:r w:rsidRPr="00DD22B7">
        <w:rPr>
          <w:sz w:val="28"/>
          <w:szCs w:val="28"/>
        </w:rPr>
        <w:t>Лавренюк</w:t>
      </w:r>
      <w:proofErr w:type="spellEnd"/>
    </w:p>
    <w:p w:rsidR="00735021" w:rsidRPr="00DD22B7" w:rsidRDefault="00735021" w:rsidP="00735021">
      <w:pPr>
        <w:shd w:val="clear" w:color="auto" w:fill="FFFFFF" w:themeFill="background1"/>
        <w:jc w:val="both"/>
        <w:rPr>
          <w:rFonts w:eastAsia="A"/>
          <w:sz w:val="28"/>
          <w:szCs w:val="28"/>
        </w:rPr>
      </w:pPr>
    </w:p>
    <w:p w:rsidR="007752D9" w:rsidRPr="00DD22B7" w:rsidRDefault="007752D9" w:rsidP="00735021">
      <w:pPr>
        <w:shd w:val="clear" w:color="auto" w:fill="FFFFFF" w:themeFill="background1"/>
        <w:jc w:val="both"/>
        <w:rPr>
          <w:rFonts w:eastAsia="A"/>
          <w:sz w:val="28"/>
          <w:szCs w:val="28"/>
        </w:rPr>
      </w:pPr>
    </w:p>
    <w:p w:rsidR="00735021" w:rsidRPr="00DD22B7" w:rsidRDefault="00735021" w:rsidP="00735021">
      <w:pPr>
        <w:shd w:val="clear" w:color="auto" w:fill="FFFFFF" w:themeFill="background1"/>
        <w:jc w:val="both"/>
        <w:rPr>
          <w:rFonts w:eastAsia="A"/>
          <w:sz w:val="28"/>
          <w:szCs w:val="28"/>
        </w:rPr>
        <w:sectPr w:rsidR="00735021" w:rsidRPr="00DD22B7" w:rsidSect="008D288E">
          <w:headerReference w:type="default" r:id="rId8"/>
          <w:pgSz w:w="11906" w:h="16838"/>
          <w:pgMar w:top="1134" w:right="567" w:bottom="709" w:left="1701" w:header="709" w:footer="709" w:gutter="0"/>
          <w:cols w:space="708"/>
          <w:titlePg/>
          <w:docGrid w:linePitch="360"/>
        </w:sectPr>
      </w:pPr>
    </w:p>
    <w:p w:rsidR="006011EF" w:rsidRPr="00DD22B7" w:rsidRDefault="006011EF" w:rsidP="006011EF">
      <w:pPr>
        <w:pStyle w:val="1"/>
        <w:numPr>
          <w:ilvl w:val="0"/>
          <w:numId w:val="0"/>
        </w:numPr>
        <w:spacing w:before="0" w:after="0"/>
        <w:ind w:firstLine="709"/>
        <w:jc w:val="right"/>
        <w:rPr>
          <w:rFonts w:cs="Times New Roman"/>
          <w:b w:val="0"/>
          <w:sz w:val="28"/>
          <w:szCs w:val="28"/>
        </w:rPr>
      </w:pPr>
      <w:r w:rsidRPr="00DD22B7">
        <w:rPr>
          <w:rFonts w:cs="Times New Roman"/>
          <w:b w:val="0"/>
          <w:sz w:val="28"/>
          <w:szCs w:val="28"/>
        </w:rPr>
        <w:t>Приложение №</w:t>
      </w:r>
      <w:r w:rsidR="00A046CD" w:rsidRPr="00DD22B7">
        <w:rPr>
          <w:rFonts w:cs="Times New Roman"/>
          <w:b w:val="0"/>
          <w:sz w:val="28"/>
          <w:szCs w:val="28"/>
        </w:rPr>
        <w:t> </w:t>
      </w:r>
      <w:r w:rsidRPr="00DD22B7">
        <w:rPr>
          <w:rFonts w:cs="Times New Roman"/>
          <w:b w:val="0"/>
          <w:sz w:val="28"/>
          <w:szCs w:val="28"/>
        </w:rPr>
        <w:t>1</w:t>
      </w:r>
      <w:r w:rsidR="00A046CD" w:rsidRPr="00DD22B7">
        <w:rPr>
          <w:rFonts w:cs="Times New Roman"/>
          <w:b w:val="0"/>
          <w:sz w:val="28"/>
          <w:szCs w:val="28"/>
        </w:rPr>
        <w:t xml:space="preserve"> к Приглашению</w:t>
      </w:r>
    </w:p>
    <w:p w:rsidR="00A046CD" w:rsidRPr="00DD22B7" w:rsidRDefault="00A046CD" w:rsidP="006011EF">
      <w:pPr>
        <w:jc w:val="center"/>
        <w:rPr>
          <w:b/>
          <w:sz w:val="28"/>
        </w:rPr>
      </w:pPr>
    </w:p>
    <w:p w:rsidR="00FE130D" w:rsidRDefault="00FE130D" w:rsidP="000A1646">
      <w:pPr>
        <w:shd w:val="clear" w:color="auto" w:fill="FFFFFF" w:themeFill="background1"/>
        <w:tabs>
          <w:tab w:val="right" w:pos="9638"/>
        </w:tabs>
        <w:jc w:val="both"/>
        <w:rPr>
          <w:sz w:val="28"/>
          <w:szCs w:val="28"/>
        </w:rPr>
      </w:pPr>
    </w:p>
    <w:p w:rsidR="00FB65EC" w:rsidRPr="00147895" w:rsidRDefault="00FB65EC" w:rsidP="00FB65EC">
      <w:pPr>
        <w:jc w:val="center"/>
        <w:rPr>
          <w:sz w:val="28"/>
          <w:szCs w:val="28"/>
        </w:rPr>
      </w:pPr>
      <w:bookmarkStart w:id="0" w:name="_GoBack"/>
      <w:bookmarkEnd w:id="0"/>
      <w:r w:rsidRPr="00147895">
        <w:rPr>
          <w:sz w:val="28"/>
          <w:szCs w:val="28"/>
        </w:rPr>
        <w:t xml:space="preserve">Требования, предъявляемые к услугам по SEO-сопровождению </w:t>
      </w:r>
    </w:p>
    <w:p w:rsidR="00FB65EC" w:rsidRPr="00147895" w:rsidRDefault="00FB65EC" w:rsidP="00FB65EC">
      <w:pPr>
        <w:jc w:val="center"/>
        <w:rPr>
          <w:sz w:val="28"/>
          <w:szCs w:val="28"/>
        </w:rPr>
      </w:pPr>
      <w:r w:rsidRPr="00147895">
        <w:rPr>
          <w:sz w:val="28"/>
          <w:szCs w:val="28"/>
        </w:rPr>
        <w:t>официального сайта</w:t>
      </w:r>
      <w:r>
        <w:rPr>
          <w:sz w:val="28"/>
          <w:szCs w:val="28"/>
        </w:rPr>
        <w:t xml:space="preserve"> ОАО «</w:t>
      </w:r>
      <w:proofErr w:type="spellStart"/>
      <w:r w:rsidRPr="00147895">
        <w:rPr>
          <w:sz w:val="28"/>
          <w:szCs w:val="28"/>
        </w:rPr>
        <w:t>Сбер</w:t>
      </w:r>
      <w:proofErr w:type="spellEnd"/>
      <w:r>
        <w:rPr>
          <w:sz w:val="28"/>
          <w:szCs w:val="28"/>
        </w:rPr>
        <w:t xml:space="preserve"> Б</w:t>
      </w:r>
      <w:r w:rsidRPr="00147895">
        <w:rPr>
          <w:sz w:val="28"/>
          <w:szCs w:val="28"/>
        </w:rPr>
        <w:t>анк»</w:t>
      </w:r>
    </w:p>
    <w:p w:rsidR="00FB65EC" w:rsidRDefault="00FB65EC" w:rsidP="00FB65EC">
      <w:pPr>
        <w:pBdr>
          <w:top w:val="nil"/>
          <w:left w:val="nil"/>
          <w:bottom w:val="nil"/>
          <w:right w:val="nil"/>
          <w:between w:val="nil"/>
        </w:pBdr>
        <w:ind w:firstLine="709"/>
        <w:jc w:val="both"/>
        <w:rPr>
          <w:color w:val="000000"/>
        </w:rPr>
      </w:pPr>
    </w:p>
    <w:tbl>
      <w:tblPr>
        <w:tblW w:w="9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4110"/>
        <w:gridCol w:w="1418"/>
        <w:gridCol w:w="1417"/>
      </w:tblGrid>
      <w:tr w:rsidR="00FB65EC" w:rsidTr="0047297A">
        <w:tc>
          <w:tcPr>
            <w:tcW w:w="2547" w:type="dxa"/>
          </w:tcPr>
          <w:p w:rsidR="00FB65EC" w:rsidRDefault="00FB65EC" w:rsidP="0047297A">
            <w:r>
              <w:t>Оказываемая услуга</w:t>
            </w:r>
          </w:p>
        </w:tc>
        <w:tc>
          <w:tcPr>
            <w:tcW w:w="4110" w:type="dxa"/>
          </w:tcPr>
          <w:p w:rsidR="00FB65EC" w:rsidRDefault="00FB65EC" w:rsidP="0047297A">
            <w:r>
              <w:t>Описание услуги</w:t>
            </w:r>
          </w:p>
        </w:tc>
        <w:tc>
          <w:tcPr>
            <w:tcW w:w="1418" w:type="dxa"/>
          </w:tcPr>
          <w:p w:rsidR="00FB65EC" w:rsidRDefault="00FB65EC" w:rsidP="0047297A">
            <w:r w:rsidRPr="002254C1">
              <w:t>Стоимость оказания услуги, BYN в месяц</w:t>
            </w:r>
            <w:r w:rsidRPr="002254C1">
              <w:tab/>
            </w:r>
          </w:p>
        </w:tc>
        <w:tc>
          <w:tcPr>
            <w:tcW w:w="1417" w:type="dxa"/>
          </w:tcPr>
          <w:p w:rsidR="00FB65EC" w:rsidRDefault="00FB65EC" w:rsidP="0047297A">
            <w:r w:rsidRPr="002254C1">
              <w:t>Стоимость оказания услуги, BYN в год</w:t>
            </w:r>
          </w:p>
        </w:tc>
      </w:tr>
      <w:tr w:rsidR="00FB65EC" w:rsidTr="0047297A">
        <w:tc>
          <w:tcPr>
            <w:tcW w:w="2547" w:type="dxa"/>
          </w:tcPr>
          <w:p w:rsidR="00FB65EC" w:rsidRDefault="00FB65EC" w:rsidP="0047297A">
            <w:pPr>
              <w:rPr>
                <w:b/>
              </w:rPr>
            </w:pPr>
            <w:r>
              <w:rPr>
                <w:b/>
              </w:rPr>
              <w:t>1. Работа с семантикой сайта www.sber-bank.by</w:t>
            </w:r>
          </w:p>
          <w:p w:rsidR="00FB65EC" w:rsidRDefault="00FB65EC" w:rsidP="0047297A"/>
        </w:tc>
        <w:tc>
          <w:tcPr>
            <w:tcW w:w="4110" w:type="dxa"/>
          </w:tcPr>
          <w:p w:rsidR="00FB65EC" w:rsidRDefault="00FB65EC" w:rsidP="0047297A">
            <w:r w:rsidRPr="00A368CE">
              <w:t xml:space="preserve">- Анализ и актуализация семантического ядра. </w:t>
            </w:r>
            <w:r>
              <w:br/>
            </w:r>
            <w:r w:rsidRPr="00A368CE">
              <w:t xml:space="preserve">- Анализ видимости сайта в поисковых системах. </w:t>
            </w:r>
            <w:r>
              <w:br/>
            </w:r>
            <w:r w:rsidRPr="00A368CE">
              <w:t>- Анализ поисковой выдачи по брендовым (фразы, содержащие название банка: «Сбербанк», «</w:t>
            </w:r>
            <w:proofErr w:type="spellStart"/>
            <w:r w:rsidRPr="00A368CE">
              <w:t>Сбер</w:t>
            </w:r>
            <w:proofErr w:type="spellEnd"/>
            <w:r w:rsidRPr="00A368CE">
              <w:t xml:space="preserve"> Банк» и т.п.) и тематическим запросам (фразы, характеризующие тематику Сайта </w:t>
            </w:r>
            <w:hyperlink r:id="rId9" w:history="1">
              <w:r w:rsidRPr="00A368CE">
                <w:rPr>
                  <w:color w:val="0000FF"/>
                  <w:u w:val="single"/>
                </w:rPr>
                <w:t>www.sber-bank.by</w:t>
              </w:r>
            </w:hyperlink>
            <w:r w:rsidRPr="00A368CE">
              <w:t xml:space="preserve">, в которых не содержится упоминание название банка, например: оформить вклад, взять кредит, открыть счет и т.п.); </w:t>
            </w:r>
            <w:r>
              <w:br/>
            </w:r>
            <w:r w:rsidRPr="00A368CE">
              <w:t xml:space="preserve">- Подготовка рекомендаций по структуре сайта в соответствии с пользовательским спросом, требованиями поисковых систем. </w:t>
            </w:r>
            <w:r>
              <w:br/>
            </w:r>
            <w:r w:rsidRPr="00A368CE">
              <w:t>- Распределение запросов по ключевым страницам.</w:t>
            </w:r>
          </w:p>
        </w:tc>
        <w:tc>
          <w:tcPr>
            <w:tcW w:w="1418" w:type="dxa"/>
          </w:tcPr>
          <w:p w:rsidR="00FB65EC" w:rsidRDefault="00FB65EC" w:rsidP="0047297A"/>
        </w:tc>
        <w:tc>
          <w:tcPr>
            <w:tcW w:w="1417" w:type="dxa"/>
          </w:tcPr>
          <w:p w:rsidR="00FB65EC" w:rsidRDefault="00FB65EC" w:rsidP="0047297A"/>
        </w:tc>
      </w:tr>
      <w:tr w:rsidR="00FB65EC" w:rsidTr="0047297A">
        <w:tc>
          <w:tcPr>
            <w:tcW w:w="2547" w:type="dxa"/>
          </w:tcPr>
          <w:p w:rsidR="00FB65EC" w:rsidRDefault="00FB65EC" w:rsidP="0047297A">
            <w:pPr>
              <w:rPr>
                <w:b/>
              </w:rPr>
            </w:pPr>
            <w:r>
              <w:rPr>
                <w:b/>
              </w:rPr>
              <w:t>2. Работа с контентом сайта</w:t>
            </w:r>
            <w:hyperlink r:id="rId10">
              <w:r>
                <w:rPr>
                  <w:b/>
                </w:rPr>
                <w:t xml:space="preserve"> </w:t>
              </w:r>
            </w:hyperlink>
            <w:r>
              <w:rPr>
                <w:b/>
              </w:rPr>
              <w:t xml:space="preserve"> www.sber-bank.by</w:t>
            </w:r>
          </w:p>
        </w:tc>
        <w:tc>
          <w:tcPr>
            <w:tcW w:w="4110" w:type="dxa"/>
          </w:tcPr>
          <w:p w:rsidR="00FB65EC" w:rsidRDefault="00FB65EC" w:rsidP="0047297A">
            <w:r>
              <w:t>- Проверка оригинальности текстов на ключевых страницах сайта;</w:t>
            </w:r>
          </w:p>
          <w:p w:rsidR="00FB65EC" w:rsidRDefault="00FB65EC" w:rsidP="0047297A">
            <w:r>
              <w:t>- Подготовка контент-плана по наполнению ключевых и второстепенных разделов сайта.</w:t>
            </w:r>
          </w:p>
          <w:p w:rsidR="00FB65EC" w:rsidRDefault="00FB65EC" w:rsidP="0047297A">
            <w:r>
              <w:t>- Подготовка технических заданий на требуемый контент в соответствии со структурой.</w:t>
            </w:r>
          </w:p>
          <w:p w:rsidR="00FB65EC" w:rsidRDefault="00FB65EC" w:rsidP="0047297A">
            <w:r>
              <w:t xml:space="preserve">- Написание контента </w:t>
            </w:r>
          </w:p>
          <w:p w:rsidR="00FB65EC" w:rsidRDefault="00FB65EC" w:rsidP="0047297A">
            <w:r>
              <w:t>- Проверка и оптимизация контента (подготовка к размещению).</w:t>
            </w:r>
          </w:p>
          <w:p w:rsidR="00FB65EC" w:rsidRDefault="00FB65EC" w:rsidP="0047297A">
            <w:r>
              <w:t>- Тестирование разных типов контента.</w:t>
            </w:r>
          </w:p>
          <w:p w:rsidR="00FB65EC" w:rsidRDefault="00FB65EC" w:rsidP="0047297A">
            <w:r>
              <w:t>- Рекомендации по корректировке существующих текстов;</w:t>
            </w:r>
          </w:p>
          <w:p w:rsidR="00FB65EC" w:rsidRDefault="00FB65EC" w:rsidP="0047297A">
            <w:r>
              <w:t>- Проверка продвигаемых страниц сайта на риски фильтра «Баден-Баден».</w:t>
            </w:r>
          </w:p>
        </w:tc>
        <w:tc>
          <w:tcPr>
            <w:tcW w:w="1418" w:type="dxa"/>
          </w:tcPr>
          <w:p w:rsidR="00FB65EC" w:rsidRDefault="00FB65EC" w:rsidP="0047297A"/>
        </w:tc>
        <w:tc>
          <w:tcPr>
            <w:tcW w:w="1417" w:type="dxa"/>
          </w:tcPr>
          <w:p w:rsidR="00FB65EC" w:rsidRDefault="00FB65EC" w:rsidP="0047297A"/>
        </w:tc>
      </w:tr>
      <w:tr w:rsidR="00FB65EC" w:rsidTr="0047297A">
        <w:tc>
          <w:tcPr>
            <w:tcW w:w="2547" w:type="dxa"/>
          </w:tcPr>
          <w:p w:rsidR="00FB65EC" w:rsidRDefault="00FB65EC" w:rsidP="0047297A">
            <w:r>
              <w:rPr>
                <w:b/>
              </w:rPr>
              <w:t>3. Внутренняя оптимизация</w:t>
            </w:r>
          </w:p>
        </w:tc>
        <w:tc>
          <w:tcPr>
            <w:tcW w:w="4110" w:type="dxa"/>
          </w:tcPr>
          <w:p w:rsidR="00FB65EC" w:rsidRPr="00A74BD2" w:rsidRDefault="00FB65EC" w:rsidP="0047297A">
            <w:r w:rsidRPr="00A368CE">
              <w:t xml:space="preserve">- Подготовка актуальных </w:t>
            </w:r>
            <w:proofErr w:type="spellStart"/>
            <w:r w:rsidRPr="00A368CE">
              <w:t>meta</w:t>
            </w:r>
            <w:proofErr w:type="spellEnd"/>
            <w:r w:rsidRPr="00A368CE">
              <w:t xml:space="preserve">-тегов: </w:t>
            </w:r>
            <w:proofErr w:type="spellStart"/>
            <w:r w:rsidRPr="00A368CE">
              <w:t>description</w:t>
            </w:r>
            <w:proofErr w:type="spellEnd"/>
            <w:r w:rsidRPr="00A368CE">
              <w:t xml:space="preserve">; </w:t>
            </w:r>
            <w:proofErr w:type="spellStart"/>
            <w:r w:rsidRPr="00A368CE">
              <w:t>keywords</w:t>
            </w:r>
            <w:proofErr w:type="spellEnd"/>
            <w:r w:rsidRPr="00A368CE">
              <w:t xml:space="preserve">. </w:t>
            </w:r>
            <w:r>
              <w:br/>
            </w:r>
            <w:r w:rsidRPr="00A368CE">
              <w:t xml:space="preserve">- Подготовка релевантных заголовков страниц: </w:t>
            </w:r>
            <w:proofErr w:type="spellStart"/>
            <w:r w:rsidRPr="00A368CE">
              <w:t>title</w:t>
            </w:r>
            <w:proofErr w:type="spellEnd"/>
            <w:r w:rsidRPr="00A368CE">
              <w:t xml:space="preserve">; h1..h6. </w:t>
            </w:r>
            <w:r>
              <w:br/>
            </w:r>
            <w:r w:rsidRPr="00A368CE">
              <w:t xml:space="preserve">- Подготовка списка URL для Sitemap.xml и HTML. - Настройка перелинковки: Рекомендации по организации </w:t>
            </w:r>
            <w:proofErr w:type="spellStart"/>
            <w:r w:rsidRPr="00A368CE">
              <w:t>html</w:t>
            </w:r>
            <w:proofErr w:type="spellEnd"/>
            <w:r w:rsidRPr="00A368CE">
              <w:t>-карты Сайта; Перелинковка на страницах-карточках услуг; Рекомендации по организации ссылок на сайте; Рекомендации по</w:t>
            </w:r>
            <w:r>
              <w:t xml:space="preserve"> </w:t>
            </w:r>
            <w:r w:rsidRPr="00A368CE">
              <w:t xml:space="preserve">созданию дополнительных тематических страниц. </w:t>
            </w:r>
            <w:r>
              <w:br/>
            </w:r>
            <w:r w:rsidRPr="00A368CE">
              <w:t>- Подготовка стратегий по внутренней оптимизации.</w:t>
            </w:r>
            <w:r>
              <w:br/>
            </w:r>
            <w:r w:rsidRPr="00A368CE">
              <w:t>- Тестирование разных типов перелинковки из информационного контента (</w:t>
            </w:r>
            <w:proofErr w:type="spellStart"/>
            <w:r w:rsidRPr="00A368CE">
              <w:t>анкорные</w:t>
            </w:r>
            <w:proofErr w:type="spellEnd"/>
            <w:r w:rsidRPr="00A368CE">
              <w:t xml:space="preserve"> ссылки на релевантные темы непосредственно из статей). </w:t>
            </w:r>
            <w:r>
              <w:br/>
            </w:r>
            <w:r w:rsidRPr="00A368CE">
              <w:t xml:space="preserve">- Повышение </w:t>
            </w:r>
            <w:proofErr w:type="spellStart"/>
            <w:r w:rsidRPr="00A368CE">
              <w:t>кликабельности</w:t>
            </w:r>
            <w:proofErr w:type="spellEnd"/>
            <w:r w:rsidRPr="00A368CE">
              <w:t xml:space="preserve"> на поиске: 1) Оценка </w:t>
            </w:r>
            <w:proofErr w:type="spellStart"/>
            <w:r w:rsidRPr="00A368CE">
              <w:t>сниппета</w:t>
            </w:r>
            <w:proofErr w:type="spellEnd"/>
            <w:r w:rsidRPr="00A368CE">
              <w:t xml:space="preserve"> в сравнении с конкурентными сайтами; 2) Оптимизация заголовка </w:t>
            </w:r>
            <w:proofErr w:type="spellStart"/>
            <w:r w:rsidRPr="00A368CE">
              <w:t>сниппета</w:t>
            </w:r>
            <w:proofErr w:type="spellEnd"/>
            <w:r w:rsidRPr="00A368CE">
              <w:t xml:space="preserve">; 3) Дополнительное тестирование использования в заголовках эмоциональных триггеров; 4) Оптимизация описания </w:t>
            </w:r>
            <w:proofErr w:type="spellStart"/>
            <w:r w:rsidRPr="00A368CE">
              <w:t>сниппета</w:t>
            </w:r>
            <w:proofErr w:type="spellEnd"/>
            <w:r w:rsidRPr="00A368CE">
              <w:t xml:space="preserve">, через проработку используемых текстов; 5) Использование конструктора </w:t>
            </w:r>
            <w:proofErr w:type="spellStart"/>
            <w:r w:rsidRPr="00A368CE">
              <w:t>микроразметки</w:t>
            </w:r>
            <w:proofErr w:type="spellEnd"/>
            <w:r w:rsidRPr="00A368CE">
              <w:t xml:space="preserve"> </w:t>
            </w:r>
            <w:proofErr w:type="spellStart"/>
            <w:r w:rsidRPr="00A368CE">
              <w:t>Google</w:t>
            </w:r>
            <w:proofErr w:type="spellEnd"/>
            <w:r w:rsidRPr="00A368CE">
              <w:t>.</w:t>
            </w:r>
          </w:p>
        </w:tc>
        <w:tc>
          <w:tcPr>
            <w:tcW w:w="1418" w:type="dxa"/>
          </w:tcPr>
          <w:p w:rsidR="00FB65EC" w:rsidRDefault="00FB65EC" w:rsidP="0047297A"/>
        </w:tc>
        <w:tc>
          <w:tcPr>
            <w:tcW w:w="1417" w:type="dxa"/>
          </w:tcPr>
          <w:p w:rsidR="00FB65EC" w:rsidRDefault="00FB65EC" w:rsidP="0047297A"/>
        </w:tc>
      </w:tr>
      <w:tr w:rsidR="00FB65EC" w:rsidTr="0047297A">
        <w:tc>
          <w:tcPr>
            <w:tcW w:w="2547" w:type="dxa"/>
          </w:tcPr>
          <w:p w:rsidR="00FB65EC" w:rsidRDefault="00FB65EC" w:rsidP="0047297A">
            <w:r>
              <w:rPr>
                <w:b/>
              </w:rPr>
              <w:t>4. Внешнее продвижение</w:t>
            </w:r>
          </w:p>
        </w:tc>
        <w:tc>
          <w:tcPr>
            <w:tcW w:w="4110" w:type="dxa"/>
          </w:tcPr>
          <w:p w:rsidR="00FB65EC" w:rsidRDefault="00FB65EC" w:rsidP="0047297A">
            <w:r w:rsidRPr="00A368CE">
              <w:t>- Общий анализ ссылочной массы (анализ сайтов, на которых размещены ссылки на сайт);</w:t>
            </w:r>
          </w:p>
          <w:p w:rsidR="00FB65EC" w:rsidRDefault="00FB65EC" w:rsidP="0047297A">
            <w:r w:rsidRPr="00A368CE">
              <w:t xml:space="preserve">- Проверка наличия санкций за неестественное ссылочное окружение (проверка сайта на наличие ограничений со стороны поисковых систем); </w:t>
            </w:r>
          </w:p>
          <w:p w:rsidR="00FB65EC" w:rsidRDefault="00FB65EC" w:rsidP="0047297A">
            <w:r w:rsidRPr="00A368CE">
              <w:t xml:space="preserve">- Проверка ресурсов, на которых размещены ссылки на сайт (на спам и </w:t>
            </w:r>
            <w:proofErr w:type="spellStart"/>
            <w:r w:rsidRPr="00A368CE">
              <w:t>адалт</w:t>
            </w:r>
            <w:proofErr w:type="spellEnd"/>
            <w:r w:rsidRPr="00A368CE">
              <w:t xml:space="preserve"> тематики); </w:t>
            </w:r>
          </w:p>
          <w:p w:rsidR="00FB65EC" w:rsidRDefault="00FB65EC" w:rsidP="0047297A">
            <w:r w:rsidRPr="00A368CE">
              <w:t>- Изучение ссылочной массы лидеров тематики и разработка стратегии закупки с</w:t>
            </w:r>
            <w:r>
              <w:t>сылок с учетом данного анализа.</w:t>
            </w:r>
          </w:p>
          <w:p w:rsidR="00FB65EC" w:rsidRDefault="00FB65EC" w:rsidP="0047297A">
            <w:r w:rsidRPr="00A368CE">
              <w:t>- Разработка рекомендаций по: снижению % отказов; вовлечению пользователя путем уменьшения возврата на поиск. - Анализ комм</w:t>
            </w:r>
            <w:r>
              <w:t>ерческих факторов ранжирования:</w:t>
            </w:r>
          </w:p>
          <w:p w:rsidR="00FB65EC" w:rsidRDefault="00FB65EC" w:rsidP="0047297A">
            <w:r w:rsidRPr="00A368CE">
              <w:t xml:space="preserve">- Рекомендации по необходимой коммерческой составляющей на страницах сайта (с точки зрения ранжирования): 1) Наличию сайта в справочниках и на картах </w:t>
            </w:r>
            <w:proofErr w:type="spellStart"/>
            <w:r w:rsidRPr="00A368CE">
              <w:t>Google</w:t>
            </w:r>
            <w:proofErr w:type="spellEnd"/>
            <w:r w:rsidRPr="00A368CE">
              <w:t xml:space="preserve"> и Яндекс; 2) Подготовка рекомендаций на основе данных сервисов для вебмастеров </w:t>
            </w:r>
            <w:proofErr w:type="spellStart"/>
            <w:r w:rsidRPr="00A368CE">
              <w:t>Google</w:t>
            </w:r>
            <w:proofErr w:type="spellEnd"/>
            <w:r w:rsidRPr="00A368CE">
              <w:t xml:space="preserve"> и Яндекс; 3) Представлению информации о стоимости услуг/продуктов; 4) Ручной анализ конкурентоспособности ассортимента и стоимости предложений на продвигаемых страницах сайта по Топ-10 (первые 10 позиций результата поисковой выдачи Яндекс и </w:t>
            </w:r>
            <w:proofErr w:type="spellStart"/>
            <w:r w:rsidRPr="00A368CE">
              <w:t>Google</w:t>
            </w:r>
            <w:proofErr w:type="spellEnd"/>
            <w:r w:rsidRPr="00A368CE">
              <w:t>) (не более 10 страниц на этапе аудита).</w:t>
            </w:r>
          </w:p>
        </w:tc>
        <w:tc>
          <w:tcPr>
            <w:tcW w:w="1418" w:type="dxa"/>
          </w:tcPr>
          <w:p w:rsidR="00FB65EC" w:rsidRDefault="00FB65EC" w:rsidP="0047297A"/>
        </w:tc>
        <w:tc>
          <w:tcPr>
            <w:tcW w:w="1417" w:type="dxa"/>
          </w:tcPr>
          <w:p w:rsidR="00FB65EC" w:rsidRDefault="00FB65EC" w:rsidP="0047297A"/>
        </w:tc>
      </w:tr>
      <w:tr w:rsidR="00FB65EC" w:rsidTr="0047297A">
        <w:tc>
          <w:tcPr>
            <w:tcW w:w="2547" w:type="dxa"/>
          </w:tcPr>
          <w:p w:rsidR="00FB65EC" w:rsidRDefault="00FB65EC" w:rsidP="0047297A">
            <w:r w:rsidRPr="00BD14B2">
              <w:rPr>
                <w:b/>
              </w:rPr>
              <w:t>5. Контрольные тестирования работы сервисов действующего сайта</w:t>
            </w:r>
          </w:p>
        </w:tc>
        <w:tc>
          <w:tcPr>
            <w:tcW w:w="4110" w:type="dxa"/>
          </w:tcPr>
          <w:p w:rsidR="00FB65EC" w:rsidRDefault="00FB65EC" w:rsidP="0047297A">
            <w:r w:rsidRPr="00A368CE">
              <w:t xml:space="preserve">Проведение технической экспертизы сайта </w:t>
            </w:r>
            <w:hyperlink r:id="rId11" w:history="1">
              <w:r w:rsidRPr="00A368CE">
                <w:rPr>
                  <w:color w:val="0000FF"/>
                  <w:u w:val="single"/>
                </w:rPr>
                <w:t>www.sber-bank.by</w:t>
              </w:r>
            </w:hyperlink>
            <w:r w:rsidRPr="00A368CE">
              <w:t xml:space="preserve"> (проведение аудита сайта на предмет поиска): </w:t>
            </w:r>
          </w:p>
          <w:p w:rsidR="00FB65EC" w:rsidRDefault="00FB65EC" w:rsidP="0047297A">
            <w:r w:rsidRPr="00A368CE">
              <w:t xml:space="preserve">- Выявление дублей; </w:t>
            </w:r>
          </w:p>
          <w:p w:rsidR="00FB65EC" w:rsidRDefault="00FB65EC" w:rsidP="0047297A">
            <w:r w:rsidRPr="00A368CE">
              <w:t>- Выявление «битых ссылок»; - Выявление «</w:t>
            </w:r>
            <w:proofErr w:type="spellStart"/>
            <w:r w:rsidRPr="00A368CE">
              <w:t>редиректов</w:t>
            </w:r>
            <w:proofErr w:type="spellEnd"/>
            <w:r w:rsidRPr="00A368CE">
              <w:t xml:space="preserve">»; </w:t>
            </w:r>
          </w:p>
          <w:p w:rsidR="00FB65EC" w:rsidRDefault="00FB65EC" w:rsidP="0047297A">
            <w:r w:rsidRPr="00A368CE">
              <w:t xml:space="preserve">- Анализ «недостаточно качественных» страниц; </w:t>
            </w:r>
          </w:p>
          <w:p w:rsidR="00FB65EC" w:rsidRDefault="00FB65EC" w:rsidP="0047297A">
            <w:r w:rsidRPr="00A368CE">
              <w:t xml:space="preserve">- Проверка основных типов страниц на корректность работы с отключенными скриптами; </w:t>
            </w:r>
          </w:p>
          <w:p w:rsidR="00FB65EC" w:rsidRDefault="00FB65EC" w:rsidP="0047297A">
            <w:r w:rsidRPr="00A368CE">
              <w:t xml:space="preserve">- Анализ корректности обработки запросов сервером, в том числе «ошибки 404»; </w:t>
            </w:r>
          </w:p>
          <w:p w:rsidR="00FB65EC" w:rsidRDefault="00FB65EC" w:rsidP="0047297A">
            <w:r w:rsidRPr="00A368CE">
              <w:t xml:space="preserve">- Выявление некорректных URL-адресов страниц; </w:t>
            </w:r>
          </w:p>
          <w:p w:rsidR="00FB65EC" w:rsidRDefault="00FB65EC" w:rsidP="0047297A">
            <w:r w:rsidRPr="00A368CE">
              <w:t xml:space="preserve">- Рекомендации по оптимизации скорости индексации; </w:t>
            </w:r>
          </w:p>
          <w:p w:rsidR="00FB65EC" w:rsidRDefault="00FB65EC" w:rsidP="0047297A">
            <w:r w:rsidRPr="00A368CE">
              <w:t xml:space="preserve">- Анализ кода на наличие критических ошибок; </w:t>
            </w:r>
          </w:p>
          <w:p w:rsidR="00FB65EC" w:rsidRDefault="00FB65EC" w:rsidP="0047297A">
            <w:r w:rsidRPr="00A368CE">
              <w:t xml:space="preserve">- Проверка корректной работы </w:t>
            </w:r>
            <w:proofErr w:type="spellStart"/>
            <w:r w:rsidRPr="00A368CE">
              <w:t>Микроразметки</w:t>
            </w:r>
            <w:proofErr w:type="spellEnd"/>
            <w:r w:rsidRPr="00A368CE">
              <w:t xml:space="preserve"> и Микроформатов; - Рекомендации по оптимизации картинок, используемых на Сайте </w:t>
            </w:r>
            <w:hyperlink r:id="rId12" w:history="1">
              <w:r w:rsidRPr="00A368CE">
                <w:rPr>
                  <w:color w:val="0000FF"/>
                  <w:u w:val="single"/>
                </w:rPr>
                <w:t>www.sber-bank.by</w:t>
              </w:r>
            </w:hyperlink>
            <w:r w:rsidRPr="00A368CE">
              <w:t xml:space="preserve">; </w:t>
            </w:r>
          </w:p>
          <w:p w:rsidR="00FB65EC" w:rsidRDefault="00FB65EC" w:rsidP="0047297A">
            <w:r w:rsidRPr="00A368CE">
              <w:t xml:space="preserve">- Проверка распределения веса внутри Сайта с помощью тегов </w:t>
            </w:r>
            <w:proofErr w:type="spellStart"/>
            <w:r w:rsidRPr="00A368CE">
              <w:t>nofollow</w:t>
            </w:r>
            <w:proofErr w:type="spellEnd"/>
            <w:r w:rsidRPr="00A368CE">
              <w:t xml:space="preserve">, </w:t>
            </w:r>
            <w:proofErr w:type="spellStart"/>
            <w:r w:rsidRPr="00A368CE">
              <w:t>noindex</w:t>
            </w:r>
            <w:proofErr w:type="spellEnd"/>
            <w:r w:rsidRPr="00A368CE">
              <w:t xml:space="preserve"> (анализ эффективности использования тегов </w:t>
            </w:r>
            <w:proofErr w:type="spellStart"/>
            <w:r w:rsidRPr="00A368CE">
              <w:t>nofollow</w:t>
            </w:r>
            <w:proofErr w:type="spellEnd"/>
            <w:r w:rsidRPr="00A368CE">
              <w:t xml:space="preserve"> (запрет на переход), </w:t>
            </w:r>
            <w:proofErr w:type="spellStart"/>
            <w:r w:rsidRPr="00A368CE">
              <w:t>noindex</w:t>
            </w:r>
            <w:proofErr w:type="spellEnd"/>
            <w:r w:rsidRPr="00A368CE">
              <w:t xml:space="preserve"> (запрет на индексацию); </w:t>
            </w:r>
          </w:p>
          <w:p w:rsidR="00FB65EC" w:rsidRDefault="00FB65EC" w:rsidP="0047297A">
            <w:r w:rsidRPr="00A368CE">
              <w:t xml:space="preserve">- Анализ скорости загрузки страниц сайта и корректного отображения на мобильных устройствах и персональных компьютерах; </w:t>
            </w:r>
          </w:p>
          <w:p w:rsidR="00FB65EC" w:rsidRDefault="00FB65EC" w:rsidP="0047297A">
            <w:r w:rsidRPr="00A368CE">
              <w:t xml:space="preserve">- Рекомендации по мобильной и </w:t>
            </w:r>
            <w:proofErr w:type="spellStart"/>
            <w:r w:rsidRPr="00A368CE">
              <w:t>десктопной</w:t>
            </w:r>
            <w:proofErr w:type="spellEnd"/>
            <w:r w:rsidRPr="00A368CE">
              <w:t xml:space="preserve"> версиям сайта; - Анализ работы сайта в разных браузерах и операционных системах; - Рекомендации по настройке Пагинации; </w:t>
            </w:r>
          </w:p>
          <w:p w:rsidR="00FB65EC" w:rsidRDefault="00FB65EC" w:rsidP="0047297A">
            <w:r w:rsidRPr="00A368CE">
              <w:t xml:space="preserve">- Проверка корректности использования атрибутов </w:t>
            </w:r>
            <w:proofErr w:type="spellStart"/>
            <w:r w:rsidRPr="00A368CE">
              <w:t>rel</w:t>
            </w:r>
            <w:proofErr w:type="spellEnd"/>
            <w:r w:rsidRPr="00A368CE">
              <w:t xml:space="preserve"> </w:t>
            </w:r>
            <w:proofErr w:type="spellStart"/>
            <w:r w:rsidRPr="00A368CE">
              <w:t>Canonical</w:t>
            </w:r>
            <w:proofErr w:type="spellEnd"/>
            <w:r w:rsidRPr="00A368CE">
              <w:t xml:space="preserve">. </w:t>
            </w:r>
          </w:p>
          <w:p w:rsidR="00FB65EC" w:rsidRDefault="00FB65EC" w:rsidP="0047297A">
            <w:r w:rsidRPr="00A368CE">
              <w:t xml:space="preserve">- </w:t>
            </w:r>
            <w:proofErr w:type="spellStart"/>
            <w:r w:rsidRPr="00A368CE">
              <w:t>Юзабилити</w:t>
            </w:r>
            <w:proofErr w:type="spellEnd"/>
            <w:r w:rsidRPr="00A368CE">
              <w:t>-тестирование:</w:t>
            </w:r>
          </w:p>
          <w:p w:rsidR="00FB65EC" w:rsidRDefault="00FB65EC" w:rsidP="0047297A">
            <w:r w:rsidRPr="00A368CE">
              <w:t xml:space="preserve"> - Рекомендации по оптимизации навигации на сайте; - Подготовка рекомендаций по улучшению шаблонов сайта; - Рекомендации по работе форм заявок и других важных блоков на страницах сайта.</w:t>
            </w:r>
          </w:p>
        </w:tc>
        <w:tc>
          <w:tcPr>
            <w:tcW w:w="1418" w:type="dxa"/>
          </w:tcPr>
          <w:p w:rsidR="00FB65EC" w:rsidRDefault="00FB65EC" w:rsidP="0047297A"/>
        </w:tc>
        <w:tc>
          <w:tcPr>
            <w:tcW w:w="1417" w:type="dxa"/>
          </w:tcPr>
          <w:p w:rsidR="00FB65EC" w:rsidRDefault="00FB65EC" w:rsidP="0047297A"/>
        </w:tc>
      </w:tr>
      <w:tr w:rsidR="00FB65EC" w:rsidTr="0047297A">
        <w:tc>
          <w:tcPr>
            <w:tcW w:w="2547" w:type="dxa"/>
          </w:tcPr>
          <w:p w:rsidR="00FB65EC" w:rsidRPr="00A74BD2" w:rsidRDefault="00FB65EC" w:rsidP="0047297A">
            <w:r w:rsidRPr="00A74BD2">
              <w:rPr>
                <w:bCs/>
              </w:rPr>
              <w:t>6. Анализ конкурентов и мониторинг их изменений</w:t>
            </w:r>
          </w:p>
        </w:tc>
        <w:tc>
          <w:tcPr>
            <w:tcW w:w="4110" w:type="dxa"/>
          </w:tcPr>
          <w:p w:rsidR="00FB65EC" w:rsidRDefault="00FB65EC" w:rsidP="0047297A">
            <w:r w:rsidRPr="00A368CE">
              <w:t xml:space="preserve">- Исследование конкурентов в банковской сфере на региональном и международном рынках </w:t>
            </w:r>
            <w:r>
              <w:br/>
            </w:r>
            <w:r w:rsidRPr="00A368CE">
              <w:t>- Мониторинг изменений на конкурентных сайтах и оценка их воздействия на SEO</w:t>
            </w:r>
          </w:p>
        </w:tc>
        <w:tc>
          <w:tcPr>
            <w:tcW w:w="1418" w:type="dxa"/>
          </w:tcPr>
          <w:p w:rsidR="00FB65EC" w:rsidRDefault="00FB65EC" w:rsidP="0047297A"/>
          <w:p w:rsidR="00FB65EC" w:rsidRDefault="00FB65EC" w:rsidP="0047297A"/>
          <w:p w:rsidR="00FB65EC" w:rsidRDefault="00FB65EC" w:rsidP="0047297A"/>
          <w:p w:rsidR="00FB65EC" w:rsidRDefault="00FB65EC" w:rsidP="0047297A"/>
        </w:tc>
        <w:tc>
          <w:tcPr>
            <w:tcW w:w="1417" w:type="dxa"/>
          </w:tcPr>
          <w:p w:rsidR="00FB65EC" w:rsidRDefault="00FB65EC" w:rsidP="0047297A"/>
        </w:tc>
      </w:tr>
      <w:tr w:rsidR="00FB65EC" w:rsidTr="0047297A">
        <w:tc>
          <w:tcPr>
            <w:tcW w:w="2547" w:type="dxa"/>
          </w:tcPr>
          <w:p w:rsidR="00FB65EC" w:rsidRPr="00A74BD2" w:rsidRDefault="00FB65EC" w:rsidP="0047297A">
            <w:pPr>
              <w:rPr>
                <w:bCs/>
              </w:rPr>
            </w:pPr>
            <w:r w:rsidRPr="00A368CE">
              <w:rPr>
                <w:bCs/>
              </w:rPr>
              <w:t>7. Анализ и улучшение пользовательского опыта (UX/UI)</w:t>
            </w:r>
          </w:p>
        </w:tc>
        <w:tc>
          <w:tcPr>
            <w:tcW w:w="4110" w:type="dxa"/>
            <w:vAlign w:val="center"/>
          </w:tcPr>
          <w:p w:rsidR="00FB65EC" w:rsidRPr="00A368CE" w:rsidRDefault="00FB65EC" w:rsidP="0047297A">
            <w:r w:rsidRPr="00A368CE">
              <w:t>- Оценка текущего UX/UI на сайте - Подготовка рекомендаций по улучшению дизайна и функционала сайта для удобства пользователей</w:t>
            </w:r>
          </w:p>
        </w:tc>
        <w:tc>
          <w:tcPr>
            <w:tcW w:w="1418" w:type="dxa"/>
          </w:tcPr>
          <w:p w:rsidR="00FB65EC" w:rsidRDefault="00FB65EC" w:rsidP="0047297A"/>
        </w:tc>
        <w:tc>
          <w:tcPr>
            <w:tcW w:w="1417" w:type="dxa"/>
          </w:tcPr>
          <w:p w:rsidR="00FB65EC" w:rsidRDefault="00FB65EC" w:rsidP="0047297A"/>
        </w:tc>
      </w:tr>
      <w:tr w:rsidR="00FB65EC" w:rsidTr="0047297A">
        <w:tc>
          <w:tcPr>
            <w:tcW w:w="2547" w:type="dxa"/>
          </w:tcPr>
          <w:p w:rsidR="00FB65EC" w:rsidRPr="00A74BD2" w:rsidRDefault="00FB65EC" w:rsidP="0047297A">
            <w:pPr>
              <w:rPr>
                <w:bCs/>
              </w:rPr>
            </w:pPr>
            <w:r w:rsidRPr="00A368CE">
              <w:rPr>
                <w:bCs/>
              </w:rPr>
              <w:t>8. Скорость загрузки и производительность сайта</w:t>
            </w:r>
          </w:p>
        </w:tc>
        <w:tc>
          <w:tcPr>
            <w:tcW w:w="4110" w:type="dxa"/>
          </w:tcPr>
          <w:p w:rsidR="00FB65EC" w:rsidRPr="00A368CE" w:rsidRDefault="00FB65EC" w:rsidP="0047297A">
            <w:r w:rsidRPr="00A368CE">
              <w:t>- Анализ скорости за</w:t>
            </w:r>
            <w:r>
              <w:t xml:space="preserve">грузки сайта </w:t>
            </w:r>
            <w:r w:rsidRPr="00A368CE">
              <w:t>с учетом территориальных особенностей</w:t>
            </w:r>
          </w:p>
        </w:tc>
        <w:tc>
          <w:tcPr>
            <w:tcW w:w="1418" w:type="dxa"/>
          </w:tcPr>
          <w:p w:rsidR="00FB65EC" w:rsidRDefault="00FB65EC" w:rsidP="0047297A"/>
        </w:tc>
        <w:tc>
          <w:tcPr>
            <w:tcW w:w="1417" w:type="dxa"/>
          </w:tcPr>
          <w:p w:rsidR="00FB65EC" w:rsidRDefault="00FB65EC" w:rsidP="0047297A"/>
        </w:tc>
      </w:tr>
      <w:tr w:rsidR="00FB65EC" w:rsidTr="0047297A">
        <w:tc>
          <w:tcPr>
            <w:tcW w:w="2547" w:type="dxa"/>
          </w:tcPr>
          <w:p w:rsidR="00FB65EC" w:rsidRPr="00A368CE" w:rsidRDefault="00FB65EC" w:rsidP="0047297A">
            <w:pPr>
              <w:rPr>
                <w:bCs/>
              </w:rPr>
            </w:pPr>
            <w:r w:rsidRPr="00A368CE">
              <w:rPr>
                <w:bCs/>
              </w:rPr>
              <w:t>9. Подготовка FAQ и структурированных данных</w:t>
            </w:r>
          </w:p>
        </w:tc>
        <w:tc>
          <w:tcPr>
            <w:tcW w:w="4110" w:type="dxa"/>
            <w:vAlign w:val="center"/>
          </w:tcPr>
          <w:p w:rsidR="00FB65EC" w:rsidRPr="00A368CE" w:rsidRDefault="00FB65EC" w:rsidP="0047297A">
            <w:r w:rsidRPr="00A368CE">
              <w:t xml:space="preserve">- Разработка и внедрение на сайте часто задаваемых вопросов (FAQ) </w:t>
            </w:r>
            <w:r>
              <w:br/>
            </w:r>
            <w:r w:rsidRPr="00A368CE">
              <w:t>- Оптимизация структурированных данных для улучшения видимости в голосовых поисках</w:t>
            </w:r>
          </w:p>
        </w:tc>
        <w:tc>
          <w:tcPr>
            <w:tcW w:w="1418" w:type="dxa"/>
          </w:tcPr>
          <w:p w:rsidR="00FB65EC" w:rsidRDefault="00FB65EC" w:rsidP="0047297A"/>
        </w:tc>
        <w:tc>
          <w:tcPr>
            <w:tcW w:w="1417" w:type="dxa"/>
          </w:tcPr>
          <w:p w:rsidR="00FB65EC" w:rsidRDefault="00FB65EC" w:rsidP="0047297A"/>
        </w:tc>
      </w:tr>
      <w:tr w:rsidR="00FB65EC" w:rsidTr="0047297A">
        <w:tc>
          <w:tcPr>
            <w:tcW w:w="2547" w:type="dxa"/>
          </w:tcPr>
          <w:p w:rsidR="00FB65EC" w:rsidRPr="00A368CE" w:rsidRDefault="00FB65EC" w:rsidP="0047297A">
            <w:pPr>
              <w:rPr>
                <w:bCs/>
              </w:rPr>
            </w:pPr>
            <w:r w:rsidRPr="00A368CE">
              <w:rPr>
                <w:bCs/>
              </w:rPr>
              <w:t>10. Локальное SEO для различных регионов</w:t>
            </w:r>
          </w:p>
        </w:tc>
        <w:tc>
          <w:tcPr>
            <w:tcW w:w="4110" w:type="dxa"/>
            <w:vAlign w:val="center"/>
          </w:tcPr>
          <w:p w:rsidR="00FB65EC" w:rsidRPr="00A368CE" w:rsidRDefault="00FB65EC" w:rsidP="0047297A">
            <w:r w:rsidRPr="00A368CE">
              <w:t>- Оптимизаци</w:t>
            </w:r>
            <w:r>
              <w:t>я сайта для различных регионов</w:t>
            </w:r>
            <w:r>
              <w:br/>
            </w:r>
            <w:r w:rsidRPr="00A368CE">
              <w:t>- Подготовка рекомендаций для улучшения локальной видимости в поиске</w:t>
            </w:r>
          </w:p>
        </w:tc>
        <w:tc>
          <w:tcPr>
            <w:tcW w:w="1418" w:type="dxa"/>
          </w:tcPr>
          <w:p w:rsidR="00FB65EC" w:rsidRDefault="00FB65EC" w:rsidP="0047297A"/>
        </w:tc>
        <w:tc>
          <w:tcPr>
            <w:tcW w:w="1417" w:type="dxa"/>
          </w:tcPr>
          <w:p w:rsidR="00FB65EC" w:rsidRDefault="00FB65EC" w:rsidP="0047297A"/>
        </w:tc>
      </w:tr>
      <w:tr w:rsidR="00FB65EC" w:rsidTr="0047297A">
        <w:tc>
          <w:tcPr>
            <w:tcW w:w="2547" w:type="dxa"/>
            <w:vAlign w:val="center"/>
          </w:tcPr>
          <w:p w:rsidR="00FB65EC" w:rsidRPr="009B0F5E" w:rsidRDefault="00FB65EC" w:rsidP="0047297A">
            <w:r>
              <w:t xml:space="preserve">11. </w:t>
            </w:r>
            <w:r w:rsidRPr="009B0F5E">
              <w:t>Копирайтинг и контент для информационного сайта</w:t>
            </w:r>
          </w:p>
        </w:tc>
        <w:tc>
          <w:tcPr>
            <w:tcW w:w="4110" w:type="dxa"/>
            <w:vAlign w:val="center"/>
          </w:tcPr>
          <w:p w:rsidR="00FB65EC" w:rsidRPr="009B0F5E" w:rsidRDefault="00FB65EC" w:rsidP="0047297A">
            <w:r w:rsidRPr="009B0F5E">
              <w:t>- Создание стратегии контента для сайта, основываясь на ключевых продуктах банка и актуаль</w:t>
            </w:r>
            <w:r>
              <w:t>ных запросах целевой аудитории.</w:t>
            </w:r>
            <w:r>
              <w:br/>
            </w:r>
            <w:r w:rsidRPr="009B0F5E">
              <w:t xml:space="preserve">- Стратегия должна включать план по созданию контента, определение приоритетных тем, частоты публикаций и форматов материалов (статьи, блоги, </w:t>
            </w:r>
            <w:proofErr w:type="spellStart"/>
            <w:r w:rsidRPr="009B0F5E">
              <w:t>гайды</w:t>
            </w:r>
            <w:proofErr w:type="spellEnd"/>
            <w:r w:rsidRPr="009B0F5E">
              <w:t xml:space="preserve"> и т. п.).</w:t>
            </w:r>
          </w:p>
          <w:p w:rsidR="00FB65EC" w:rsidRPr="009B0F5E" w:rsidRDefault="00FB65EC" w:rsidP="0047297A">
            <w:r w:rsidRPr="009B0F5E">
              <w:t>- Написание до 10 статей в месяц для информационного раздела сайта, охватывающих актуальные темы, связанные с банковскими услугами, новыми тенденциями в отрасли и ключевыми продуктами банка.</w:t>
            </w:r>
          </w:p>
          <w:p w:rsidR="00FB65EC" w:rsidRPr="00A368CE" w:rsidRDefault="00FB65EC" w:rsidP="0047297A">
            <w:r w:rsidRPr="009B0F5E">
              <w:t>Все статьи должны быть уникальными, оптимизированными для SEO, информативными и привлекательными для целевой аудитории. Тематика контента должна соответствовать ключевым запросам, направленным на привлечение трафика и повышение авторитетности сайта.</w:t>
            </w:r>
          </w:p>
        </w:tc>
        <w:tc>
          <w:tcPr>
            <w:tcW w:w="1418" w:type="dxa"/>
          </w:tcPr>
          <w:p w:rsidR="00FB65EC" w:rsidRDefault="00FB65EC" w:rsidP="0047297A"/>
        </w:tc>
        <w:tc>
          <w:tcPr>
            <w:tcW w:w="1417" w:type="dxa"/>
          </w:tcPr>
          <w:p w:rsidR="00FB65EC" w:rsidRDefault="00FB65EC" w:rsidP="0047297A"/>
        </w:tc>
      </w:tr>
      <w:tr w:rsidR="00FB65EC" w:rsidTr="0047297A">
        <w:tc>
          <w:tcPr>
            <w:tcW w:w="2547" w:type="dxa"/>
            <w:vAlign w:val="center"/>
          </w:tcPr>
          <w:p w:rsidR="00FB65EC" w:rsidRPr="009B0F5E" w:rsidRDefault="00FB65EC" w:rsidP="0047297A">
            <w:pPr>
              <w:rPr>
                <w:bCs/>
              </w:rPr>
            </w:pPr>
            <w:r>
              <w:rPr>
                <w:bCs/>
              </w:rPr>
              <w:t xml:space="preserve">12. </w:t>
            </w:r>
            <w:r w:rsidRPr="009B0F5E">
              <w:rPr>
                <w:bCs/>
              </w:rPr>
              <w:t>Закупка ссылочной массы</w:t>
            </w:r>
          </w:p>
        </w:tc>
        <w:tc>
          <w:tcPr>
            <w:tcW w:w="4110" w:type="dxa"/>
            <w:vAlign w:val="center"/>
          </w:tcPr>
          <w:p w:rsidR="00FB65EC" w:rsidRPr="009B0F5E" w:rsidRDefault="00FB65EC" w:rsidP="0047297A">
            <w:r w:rsidRPr="009B0F5E">
              <w:t>- Закупка качественных ссылок для улучшения внешней ссылочной массы сайта, с бюджетом 400 BYN в месяц на протяжении года.</w:t>
            </w:r>
          </w:p>
          <w:p w:rsidR="00FB65EC" w:rsidRPr="009B0F5E" w:rsidRDefault="00FB65EC" w:rsidP="0047297A">
            <w:r w:rsidRPr="009B0F5E">
              <w:t>- Ссылки должны размещаться на тематических, авторитетных и проверенных ресурсах, обеспечивая высокое качество и отсутствие санкций со стороны поисковых систем.</w:t>
            </w:r>
          </w:p>
          <w:p w:rsidR="00FB65EC" w:rsidRPr="00A368CE" w:rsidRDefault="00FB65EC" w:rsidP="0047297A">
            <w:r w:rsidRPr="009B0F5E">
              <w:t>- Важно, чтобы закупка ссылок была гибкой и соответствовала текущим тенденциям в SEO и изменяющимся алгоритмам поисковых систем.</w:t>
            </w:r>
          </w:p>
        </w:tc>
        <w:tc>
          <w:tcPr>
            <w:tcW w:w="1418" w:type="dxa"/>
          </w:tcPr>
          <w:p w:rsidR="00FB65EC" w:rsidRDefault="00FB65EC" w:rsidP="0047297A"/>
        </w:tc>
        <w:tc>
          <w:tcPr>
            <w:tcW w:w="1417" w:type="dxa"/>
          </w:tcPr>
          <w:p w:rsidR="00FB65EC" w:rsidRDefault="00FB65EC" w:rsidP="0047297A"/>
        </w:tc>
      </w:tr>
      <w:tr w:rsidR="00FB65EC" w:rsidTr="0047297A">
        <w:tc>
          <w:tcPr>
            <w:tcW w:w="2547" w:type="dxa"/>
            <w:vAlign w:val="center"/>
          </w:tcPr>
          <w:p w:rsidR="00FB65EC" w:rsidRPr="00A368CE" w:rsidRDefault="00FB65EC" w:rsidP="0047297A">
            <w:r>
              <w:rPr>
                <w:bCs/>
              </w:rPr>
              <w:t>13</w:t>
            </w:r>
            <w:r w:rsidRPr="00527959">
              <w:rPr>
                <w:bCs/>
              </w:rPr>
              <w:t>. Отчетность</w:t>
            </w:r>
          </w:p>
        </w:tc>
        <w:tc>
          <w:tcPr>
            <w:tcW w:w="4110" w:type="dxa"/>
            <w:vAlign w:val="center"/>
          </w:tcPr>
          <w:p w:rsidR="00FB65EC" w:rsidRPr="00A368CE" w:rsidRDefault="00FB65EC" w:rsidP="0047297A">
            <w:r w:rsidRPr="00A368CE">
              <w:t xml:space="preserve">Подготовка ежемесячных отчетов и общего годового отчета с результатами оптимизации сайта </w:t>
            </w:r>
            <w:hyperlink r:id="rId13" w:history="1">
              <w:r w:rsidRPr="00A368CE">
                <w:rPr>
                  <w:color w:val="0000FF"/>
                  <w:u w:val="single"/>
                </w:rPr>
                <w:t>www.sber-bank.by</w:t>
              </w:r>
            </w:hyperlink>
            <w:r w:rsidRPr="00A368CE">
              <w:t>. Включает детализированные данные по выполненным задачам, достигнутым результатам, анализу поисковых позиций, трафика и конверсий, а также рекомендации для дальнейшего улучшения SEO-стратегии.</w:t>
            </w:r>
          </w:p>
        </w:tc>
        <w:tc>
          <w:tcPr>
            <w:tcW w:w="1418" w:type="dxa"/>
          </w:tcPr>
          <w:p w:rsidR="00FB65EC" w:rsidRDefault="00FB65EC" w:rsidP="0047297A"/>
        </w:tc>
        <w:tc>
          <w:tcPr>
            <w:tcW w:w="1417" w:type="dxa"/>
          </w:tcPr>
          <w:p w:rsidR="00FB65EC" w:rsidRDefault="00FB65EC" w:rsidP="0047297A"/>
        </w:tc>
      </w:tr>
      <w:tr w:rsidR="00FB65EC" w:rsidRPr="002254C1" w:rsidTr="0047297A">
        <w:tc>
          <w:tcPr>
            <w:tcW w:w="6657" w:type="dxa"/>
            <w:gridSpan w:val="2"/>
          </w:tcPr>
          <w:p w:rsidR="00FB65EC" w:rsidRPr="002254C1" w:rsidRDefault="00FB65EC" w:rsidP="0047297A">
            <w:pPr>
              <w:jc w:val="right"/>
              <w:rPr>
                <w:b/>
              </w:rPr>
            </w:pPr>
            <w:r w:rsidRPr="002254C1">
              <w:rPr>
                <w:b/>
              </w:rPr>
              <w:t>Итого BYN, без НДС:</w:t>
            </w:r>
          </w:p>
        </w:tc>
        <w:tc>
          <w:tcPr>
            <w:tcW w:w="1418" w:type="dxa"/>
          </w:tcPr>
          <w:p w:rsidR="00FB65EC" w:rsidRPr="002254C1" w:rsidRDefault="00FB65EC" w:rsidP="0047297A"/>
        </w:tc>
        <w:tc>
          <w:tcPr>
            <w:tcW w:w="1417" w:type="dxa"/>
          </w:tcPr>
          <w:p w:rsidR="00FB65EC" w:rsidRPr="002254C1" w:rsidRDefault="00FB65EC" w:rsidP="0047297A"/>
        </w:tc>
      </w:tr>
      <w:tr w:rsidR="00FB65EC" w:rsidRPr="002254C1" w:rsidTr="0047297A">
        <w:tc>
          <w:tcPr>
            <w:tcW w:w="6657" w:type="dxa"/>
            <w:gridSpan w:val="2"/>
          </w:tcPr>
          <w:p w:rsidR="00FB65EC" w:rsidRPr="002254C1" w:rsidRDefault="00FB65EC" w:rsidP="0047297A">
            <w:pPr>
              <w:jc w:val="right"/>
              <w:rPr>
                <w:b/>
              </w:rPr>
            </w:pPr>
            <w:r w:rsidRPr="002254C1">
              <w:rPr>
                <w:b/>
              </w:rPr>
              <w:t>Итого BYN, с НДС:</w:t>
            </w:r>
          </w:p>
        </w:tc>
        <w:tc>
          <w:tcPr>
            <w:tcW w:w="1418" w:type="dxa"/>
          </w:tcPr>
          <w:p w:rsidR="00FB65EC" w:rsidRPr="002254C1" w:rsidRDefault="00FB65EC" w:rsidP="0047297A"/>
        </w:tc>
        <w:tc>
          <w:tcPr>
            <w:tcW w:w="1417" w:type="dxa"/>
          </w:tcPr>
          <w:p w:rsidR="00FB65EC" w:rsidRPr="002254C1" w:rsidRDefault="00FB65EC" w:rsidP="0047297A"/>
        </w:tc>
      </w:tr>
    </w:tbl>
    <w:p w:rsidR="00FB65EC" w:rsidRDefault="00FB65EC" w:rsidP="00FB65EC">
      <w:bookmarkStart w:id="1" w:name="_gjdgxs" w:colFirst="0" w:colLast="0"/>
      <w:bookmarkEnd w:id="1"/>
    </w:p>
    <w:p w:rsidR="00FB65EC" w:rsidRPr="00DD22B7" w:rsidRDefault="00FB65EC" w:rsidP="000A1646">
      <w:pPr>
        <w:shd w:val="clear" w:color="auto" w:fill="FFFFFF" w:themeFill="background1"/>
        <w:jc w:val="both"/>
        <w:rPr>
          <w:rFonts w:eastAsia="A"/>
          <w:sz w:val="28"/>
          <w:szCs w:val="28"/>
        </w:rPr>
        <w:sectPr w:rsidR="00FB65EC" w:rsidRPr="00DD22B7" w:rsidSect="008D288E">
          <w:pgSz w:w="11906" w:h="16838"/>
          <w:pgMar w:top="1134" w:right="567" w:bottom="709" w:left="1701" w:header="709" w:footer="709" w:gutter="0"/>
          <w:cols w:space="708"/>
          <w:titlePg/>
          <w:docGrid w:linePitch="360"/>
        </w:sectPr>
      </w:pPr>
    </w:p>
    <w:p w:rsidR="005C49ED" w:rsidRPr="00DD22B7" w:rsidRDefault="005C49ED" w:rsidP="003D0E43">
      <w:pPr>
        <w:pStyle w:val="1"/>
        <w:numPr>
          <w:ilvl w:val="0"/>
          <w:numId w:val="0"/>
        </w:numPr>
        <w:shd w:val="clear" w:color="auto" w:fill="FFFFFF" w:themeFill="background1"/>
        <w:spacing w:before="0" w:after="0"/>
        <w:ind w:firstLine="709"/>
        <w:jc w:val="right"/>
        <w:rPr>
          <w:rFonts w:cs="Times New Roman"/>
          <w:b w:val="0"/>
          <w:sz w:val="28"/>
          <w:szCs w:val="28"/>
        </w:rPr>
      </w:pPr>
      <w:r w:rsidRPr="00DD22B7">
        <w:rPr>
          <w:rFonts w:cs="Times New Roman"/>
          <w:b w:val="0"/>
          <w:sz w:val="28"/>
          <w:szCs w:val="28"/>
        </w:rPr>
        <w:t>Приложение №2</w:t>
      </w:r>
    </w:p>
    <w:p w:rsidR="005C49ED" w:rsidRPr="00DD22B7" w:rsidRDefault="005C49ED" w:rsidP="003D0E43">
      <w:pPr>
        <w:shd w:val="clear" w:color="auto" w:fill="FFFFFF" w:themeFill="background1"/>
        <w:jc w:val="center"/>
        <w:rPr>
          <w:b/>
        </w:rPr>
      </w:pPr>
    </w:p>
    <w:p w:rsidR="005C49ED" w:rsidRPr="00DD22B7" w:rsidRDefault="005C49ED" w:rsidP="003D0E43">
      <w:pPr>
        <w:shd w:val="clear" w:color="auto" w:fill="FFFFFF" w:themeFill="background1"/>
        <w:jc w:val="center"/>
        <w:rPr>
          <w:b/>
        </w:rPr>
      </w:pPr>
    </w:p>
    <w:p w:rsidR="00FB65EC" w:rsidRDefault="00FB65EC" w:rsidP="00FB65EC">
      <w:pPr>
        <w:pStyle w:val="ConsPlusNonformat"/>
        <w:jc w:val="both"/>
      </w:pPr>
      <w:r>
        <w:t xml:space="preserve">                                 СОГЛАСИЕ</w:t>
      </w:r>
    </w:p>
    <w:p w:rsidR="00FB65EC" w:rsidRDefault="00FB65EC" w:rsidP="00FB65EC">
      <w:pPr>
        <w:pStyle w:val="ConsPlusNonformat"/>
        <w:jc w:val="both"/>
      </w:pPr>
      <w:r>
        <w:t xml:space="preserve">                        на предоставление сведений</w:t>
      </w:r>
    </w:p>
    <w:p w:rsidR="00FB65EC" w:rsidRDefault="00FB65EC" w:rsidP="00FB65EC">
      <w:pPr>
        <w:pStyle w:val="ConsPlusNonformat"/>
        <w:jc w:val="both"/>
      </w:pPr>
      <w:r>
        <w:t xml:space="preserve">                   N_______________________________</w:t>
      </w:r>
      <w:proofErr w:type="gramStart"/>
      <w:r>
        <w:t>_&lt;</w:t>
      </w:r>
      <w:proofErr w:type="gramEnd"/>
      <w:r>
        <w:t>*&gt;</w:t>
      </w:r>
    </w:p>
    <w:p w:rsidR="00FB65EC" w:rsidRDefault="00FB65EC" w:rsidP="00FB65EC">
      <w:pPr>
        <w:pStyle w:val="ConsPlusNormal"/>
        <w:jc w:val="both"/>
      </w:pPr>
    </w:p>
    <w:p w:rsidR="00FB65EC" w:rsidRDefault="00FB65EC" w:rsidP="00FB65EC">
      <w:pPr>
        <w:pStyle w:val="ConsPlusNonformat"/>
        <w:jc w:val="both"/>
      </w:pPr>
      <w:r>
        <w:t xml:space="preserve">     Я,</w:t>
      </w:r>
    </w:p>
    <w:p w:rsidR="00FB65EC" w:rsidRDefault="00FB65EC" w:rsidP="00FB65EC">
      <w:pPr>
        <w:pStyle w:val="ConsPlusNonformat"/>
        <w:jc w:val="both"/>
      </w:pPr>
      <w:r>
        <w:t>__________________________________________________________________________,</w:t>
      </w:r>
    </w:p>
    <w:p w:rsidR="00FB65EC" w:rsidRDefault="00FB65EC" w:rsidP="00FB65EC">
      <w:pPr>
        <w:pStyle w:val="ConsPlusNonformat"/>
        <w:jc w:val="both"/>
      </w:pPr>
      <w:r>
        <w:t xml:space="preserve">                         (Фамилия, имя, отчество)</w:t>
      </w:r>
    </w:p>
    <w:p w:rsidR="00FB65EC" w:rsidRDefault="00FB65EC" w:rsidP="00FB65EC">
      <w:pPr>
        <w:pStyle w:val="ConsPlusNonformat"/>
        <w:jc w:val="both"/>
      </w:pPr>
      <w:r>
        <w:t>дата рождения _______________ идентификационный N_________________________,</w:t>
      </w:r>
    </w:p>
    <w:p w:rsidR="00FB65EC" w:rsidRDefault="00FB65EC" w:rsidP="00FB65EC">
      <w:pPr>
        <w:pStyle w:val="ConsPlusNonformat"/>
        <w:jc w:val="both"/>
      </w:pPr>
      <w:proofErr w:type="gramStart"/>
      <w:r>
        <w:t>выражаю  свое</w:t>
      </w:r>
      <w:proofErr w:type="gramEnd"/>
      <w:r>
        <w:t xml:space="preserve">  согласие  на  предоставление  сведений  ОАО  "</w:t>
      </w:r>
      <w:proofErr w:type="spellStart"/>
      <w:r>
        <w:t>Сбер</w:t>
      </w:r>
      <w:proofErr w:type="spellEnd"/>
      <w:r>
        <w:t xml:space="preserve"> Банк" обо</w:t>
      </w:r>
    </w:p>
    <w:p w:rsidR="00FB65EC" w:rsidRDefault="00FB65EC" w:rsidP="00FB65EC">
      <w:pPr>
        <w:pStyle w:val="ConsPlusNonformat"/>
        <w:jc w:val="both"/>
      </w:pPr>
      <w:r>
        <w:t xml:space="preserve">мне   </w:t>
      </w:r>
      <w:proofErr w:type="gramStart"/>
      <w:r>
        <w:t>из  информационных</w:t>
      </w:r>
      <w:proofErr w:type="gramEnd"/>
      <w:r>
        <w:t xml:space="preserve">  ресурсов,  находящихся  в   ведении  Министерства</w:t>
      </w:r>
    </w:p>
    <w:p w:rsidR="00FB65EC" w:rsidRDefault="00FB65EC" w:rsidP="00FB65EC">
      <w:pPr>
        <w:pStyle w:val="ConsPlusNonformat"/>
        <w:jc w:val="both"/>
      </w:pPr>
      <w:proofErr w:type="gramStart"/>
      <w:r>
        <w:t>внутренних  дел</w:t>
      </w:r>
      <w:proofErr w:type="gramEnd"/>
      <w:r>
        <w:t xml:space="preserve">  Республики  Беларусь и  Фонда социальной  защиты населения</w:t>
      </w:r>
    </w:p>
    <w:p w:rsidR="00FB65EC" w:rsidRDefault="00FB65EC" w:rsidP="00FB65EC">
      <w:pPr>
        <w:pStyle w:val="ConsPlusNonformat"/>
        <w:jc w:val="both"/>
      </w:pPr>
      <w:r>
        <w:t>Министерства труда и социальной защиты Республики Беларусь.</w:t>
      </w:r>
    </w:p>
    <w:p w:rsidR="00FB65EC" w:rsidRDefault="00FB65EC" w:rsidP="00FB65EC">
      <w:pPr>
        <w:pStyle w:val="ConsPlusNonformat"/>
        <w:jc w:val="both"/>
      </w:pPr>
    </w:p>
    <w:p w:rsidR="00FB65EC" w:rsidRDefault="00FB65EC" w:rsidP="00FB65EC">
      <w:pPr>
        <w:pStyle w:val="ConsPlusNonformat"/>
        <w:jc w:val="both"/>
      </w:pPr>
      <w:r>
        <w:t>___________________________________________________________________________</w:t>
      </w:r>
    </w:p>
    <w:p w:rsidR="00FB65EC" w:rsidRDefault="00FB65EC" w:rsidP="00FB65EC">
      <w:pPr>
        <w:pStyle w:val="ConsPlusNonformat"/>
        <w:jc w:val="both"/>
      </w:pPr>
      <w:r>
        <w:t xml:space="preserve">             (</w:t>
      </w:r>
      <w:proofErr w:type="gramStart"/>
      <w:r>
        <w:t xml:space="preserve">подпись)   </w:t>
      </w:r>
      <w:proofErr w:type="gramEnd"/>
      <w:r>
        <w:t xml:space="preserve">                          (ФИО)</w:t>
      </w:r>
    </w:p>
    <w:p w:rsidR="00FB65EC" w:rsidRDefault="00FB65EC" w:rsidP="00FB65EC">
      <w:pPr>
        <w:pStyle w:val="ConsPlusNonformat"/>
        <w:jc w:val="both"/>
      </w:pPr>
    </w:p>
    <w:p w:rsidR="00FB65EC" w:rsidRDefault="00FB65EC" w:rsidP="00FB65EC">
      <w:pPr>
        <w:pStyle w:val="ConsPlusNonformat"/>
        <w:jc w:val="both"/>
      </w:pPr>
      <w:r>
        <w:t>"____" _______________ 2025___ г.</w:t>
      </w:r>
    </w:p>
    <w:p w:rsidR="00FB65EC" w:rsidRDefault="00FB65EC" w:rsidP="00FB65EC">
      <w:pPr>
        <w:pStyle w:val="ConsPlusNormal"/>
        <w:jc w:val="both"/>
      </w:pPr>
    </w:p>
    <w:p w:rsidR="00FB65EC" w:rsidRDefault="00FB65EC" w:rsidP="00FB65EC">
      <w:pPr>
        <w:pStyle w:val="ConsPlusNormal"/>
        <w:jc w:val="both"/>
      </w:pPr>
    </w:p>
    <w:p w:rsidR="00FB65EC" w:rsidRDefault="00FB65EC" w:rsidP="00FB65EC">
      <w:pPr>
        <w:pStyle w:val="ConsPlusNormal"/>
        <w:jc w:val="both"/>
      </w:pPr>
    </w:p>
    <w:p w:rsidR="00FB65EC" w:rsidRDefault="00FB65EC" w:rsidP="00FB65EC">
      <w:pPr>
        <w:pStyle w:val="ConsPlusNormal"/>
        <w:jc w:val="both"/>
      </w:pPr>
    </w:p>
    <w:p w:rsidR="00FB65EC" w:rsidRDefault="00FB65EC" w:rsidP="00FB65EC">
      <w:pPr>
        <w:pStyle w:val="ConsPlusNormal"/>
        <w:ind w:firstLine="540"/>
        <w:jc w:val="both"/>
      </w:pPr>
      <w:r>
        <w:t>--------------------------------</w:t>
      </w:r>
    </w:p>
    <w:p w:rsidR="00FB65EC" w:rsidRDefault="00FB65EC" w:rsidP="00FB65EC">
      <w:pPr>
        <w:pStyle w:val="ConsPlusNormal"/>
        <w:spacing w:before="240"/>
        <w:ind w:firstLine="540"/>
        <w:jc w:val="both"/>
      </w:pPr>
      <w:r>
        <w:t>&lt;*&gt; Указывается идентификационный номер документа, удостоверяющего личность (идентификационный номер паспорта гражданина Республики Беларусь либо вида на жительство в Республике Беларусь, либо номер удостоверение беженца)</w:t>
      </w:r>
    </w:p>
    <w:p w:rsidR="00F37401" w:rsidRPr="00626D64" w:rsidRDefault="00F37401" w:rsidP="00F37401">
      <w:pPr>
        <w:widowControl w:val="0"/>
        <w:autoSpaceDE w:val="0"/>
        <w:autoSpaceDN w:val="0"/>
        <w:adjustRightInd w:val="0"/>
        <w:ind w:right="104"/>
        <w:jc w:val="both"/>
        <w:rPr>
          <w:color w:val="000000"/>
          <w:sz w:val="26"/>
          <w:szCs w:val="26"/>
        </w:rPr>
      </w:pPr>
    </w:p>
    <w:p w:rsidR="00F37401" w:rsidRPr="00626D64" w:rsidRDefault="00F37401" w:rsidP="00F37401">
      <w:pPr>
        <w:widowControl w:val="0"/>
        <w:autoSpaceDE w:val="0"/>
        <w:autoSpaceDN w:val="0"/>
        <w:adjustRightInd w:val="0"/>
        <w:ind w:right="104"/>
        <w:jc w:val="both"/>
        <w:rPr>
          <w:color w:val="000000"/>
          <w:sz w:val="26"/>
          <w:szCs w:val="26"/>
        </w:rPr>
      </w:pPr>
    </w:p>
    <w:p w:rsidR="00F37401" w:rsidRPr="00626D64" w:rsidRDefault="00F37401" w:rsidP="00F37401">
      <w:pPr>
        <w:widowControl w:val="0"/>
        <w:autoSpaceDE w:val="0"/>
        <w:autoSpaceDN w:val="0"/>
        <w:adjustRightInd w:val="0"/>
        <w:ind w:right="104"/>
        <w:jc w:val="both"/>
        <w:rPr>
          <w:color w:val="000000"/>
          <w:sz w:val="26"/>
          <w:szCs w:val="26"/>
        </w:rPr>
      </w:pPr>
    </w:p>
    <w:p w:rsidR="00F37401" w:rsidRPr="00626D64" w:rsidRDefault="00F37401" w:rsidP="00F37401">
      <w:pPr>
        <w:widowControl w:val="0"/>
        <w:autoSpaceDE w:val="0"/>
        <w:autoSpaceDN w:val="0"/>
        <w:adjustRightInd w:val="0"/>
        <w:ind w:right="104"/>
        <w:jc w:val="both"/>
        <w:rPr>
          <w:color w:val="000000"/>
          <w:sz w:val="26"/>
          <w:szCs w:val="26"/>
        </w:rPr>
      </w:pPr>
    </w:p>
    <w:p w:rsidR="00F37401" w:rsidRPr="00626D64" w:rsidRDefault="00F37401" w:rsidP="00F37401">
      <w:pPr>
        <w:widowControl w:val="0"/>
        <w:autoSpaceDE w:val="0"/>
        <w:autoSpaceDN w:val="0"/>
        <w:adjustRightInd w:val="0"/>
        <w:ind w:right="104"/>
        <w:jc w:val="both"/>
        <w:rPr>
          <w:color w:val="000000"/>
          <w:sz w:val="26"/>
          <w:szCs w:val="26"/>
        </w:rPr>
      </w:pPr>
    </w:p>
    <w:p w:rsidR="00F2303C" w:rsidRPr="00DD22B7" w:rsidRDefault="00F2303C" w:rsidP="000A1646">
      <w:pPr>
        <w:shd w:val="clear" w:color="auto" w:fill="FFFFFF" w:themeFill="background1"/>
        <w:rPr>
          <w:sz w:val="28"/>
          <w:szCs w:val="28"/>
        </w:rPr>
      </w:pPr>
    </w:p>
    <w:p w:rsidR="000A1646" w:rsidRPr="00DD22B7" w:rsidRDefault="000A1646" w:rsidP="000A1646">
      <w:pPr>
        <w:shd w:val="clear" w:color="auto" w:fill="FFFFFF" w:themeFill="background1"/>
        <w:jc w:val="both"/>
        <w:rPr>
          <w:sz w:val="28"/>
          <w:szCs w:val="28"/>
        </w:rPr>
        <w:sectPr w:rsidR="000A1646" w:rsidRPr="00DD22B7" w:rsidSect="008D288E">
          <w:pgSz w:w="11906" w:h="16838"/>
          <w:pgMar w:top="1134" w:right="567" w:bottom="709" w:left="1701" w:header="709" w:footer="709" w:gutter="0"/>
          <w:cols w:space="708"/>
          <w:titlePg/>
          <w:docGrid w:linePitch="360"/>
        </w:sectPr>
      </w:pP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E56906" w:rsidRPr="00DD22B7">
        <w:rPr>
          <w:sz w:val="28"/>
          <w:szCs w:val="28"/>
        </w:rPr>
        <w:t>3</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AAD" w:rsidRDefault="00B97AAD" w:rsidP="004A5CF6">
      <w:r>
        <w:separator/>
      </w:r>
    </w:p>
  </w:endnote>
  <w:endnote w:type="continuationSeparator" w:id="0">
    <w:p w:rsidR="00B97AAD" w:rsidRDefault="00B97AAD"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AAD" w:rsidRDefault="00B97AAD" w:rsidP="004A5CF6">
      <w:r>
        <w:separator/>
      </w:r>
    </w:p>
  </w:footnote>
  <w:footnote w:type="continuationSeparator" w:id="0">
    <w:p w:rsidR="00B97AAD" w:rsidRDefault="00B97AAD"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2"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8"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8"/>
  </w:num>
  <w:num w:numId="2">
    <w:abstractNumId w:val="15"/>
  </w:num>
  <w:num w:numId="3">
    <w:abstractNumId w:val="17"/>
  </w:num>
  <w:num w:numId="4">
    <w:abstractNumId w:val="3"/>
  </w:num>
  <w:num w:numId="5">
    <w:abstractNumId w:val="13"/>
  </w:num>
  <w:num w:numId="6">
    <w:abstractNumId w:val="6"/>
  </w:num>
  <w:num w:numId="7">
    <w:abstractNumId w:val="16"/>
  </w:num>
  <w:num w:numId="8">
    <w:abstractNumId w:val="7"/>
  </w:num>
  <w:num w:numId="9">
    <w:abstractNumId w:val="0"/>
  </w:num>
  <w:num w:numId="10">
    <w:abstractNumId w:val="10"/>
  </w:num>
  <w:num w:numId="11">
    <w:abstractNumId w:val="12"/>
  </w:num>
  <w:num w:numId="12">
    <w:abstractNumId w:val="14"/>
  </w:num>
  <w:num w:numId="13">
    <w:abstractNumId w:val="2"/>
  </w:num>
  <w:num w:numId="14">
    <w:abstractNumId w:val="9"/>
  </w:num>
  <w:num w:numId="15">
    <w:abstractNumId w:val="1"/>
  </w:num>
  <w:num w:numId="16">
    <w:abstractNumId w:val="11"/>
  </w:num>
  <w:num w:numId="17">
    <w:abstractNumId w:val="18"/>
  </w:num>
  <w:num w:numId="18">
    <w:abstractNumId w:val="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4A4F"/>
    <w:rsid w:val="000D55B3"/>
    <w:rsid w:val="000E176B"/>
    <w:rsid w:val="000E61DA"/>
    <w:rsid w:val="000E7896"/>
    <w:rsid w:val="000F0BC8"/>
    <w:rsid w:val="000F35A5"/>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5B5"/>
    <w:rsid w:val="001B2CB6"/>
    <w:rsid w:val="001B31D2"/>
    <w:rsid w:val="001B3746"/>
    <w:rsid w:val="001B6598"/>
    <w:rsid w:val="001C39C3"/>
    <w:rsid w:val="001C77B7"/>
    <w:rsid w:val="001D50D5"/>
    <w:rsid w:val="001F7AF5"/>
    <w:rsid w:val="00221FE0"/>
    <w:rsid w:val="00226F26"/>
    <w:rsid w:val="002274C3"/>
    <w:rsid w:val="00237E76"/>
    <w:rsid w:val="002456CC"/>
    <w:rsid w:val="002579B8"/>
    <w:rsid w:val="0026155C"/>
    <w:rsid w:val="002643AE"/>
    <w:rsid w:val="00271235"/>
    <w:rsid w:val="00285D90"/>
    <w:rsid w:val="00291FBD"/>
    <w:rsid w:val="002A4C2D"/>
    <w:rsid w:val="002B0190"/>
    <w:rsid w:val="002B0B51"/>
    <w:rsid w:val="002B0CB8"/>
    <w:rsid w:val="002B7895"/>
    <w:rsid w:val="002C4A4B"/>
    <w:rsid w:val="003049E8"/>
    <w:rsid w:val="00305708"/>
    <w:rsid w:val="003133B5"/>
    <w:rsid w:val="00323C61"/>
    <w:rsid w:val="003244DA"/>
    <w:rsid w:val="0033203F"/>
    <w:rsid w:val="00336A12"/>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D0E43"/>
    <w:rsid w:val="003D2BB8"/>
    <w:rsid w:val="003E2247"/>
    <w:rsid w:val="003E58B6"/>
    <w:rsid w:val="003E7EEF"/>
    <w:rsid w:val="003F101C"/>
    <w:rsid w:val="003F6D35"/>
    <w:rsid w:val="0041123A"/>
    <w:rsid w:val="00411FF4"/>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60696"/>
    <w:rsid w:val="00563C1A"/>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16169"/>
    <w:rsid w:val="00617C5A"/>
    <w:rsid w:val="00625397"/>
    <w:rsid w:val="00632158"/>
    <w:rsid w:val="00653CC9"/>
    <w:rsid w:val="00654CB1"/>
    <w:rsid w:val="00660CBF"/>
    <w:rsid w:val="00662DED"/>
    <w:rsid w:val="00662F5F"/>
    <w:rsid w:val="00671408"/>
    <w:rsid w:val="0067192F"/>
    <w:rsid w:val="006773AC"/>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A6EA0"/>
    <w:rsid w:val="007A74F0"/>
    <w:rsid w:val="007B1636"/>
    <w:rsid w:val="007B2D61"/>
    <w:rsid w:val="007B3AA5"/>
    <w:rsid w:val="007B49C8"/>
    <w:rsid w:val="007B65D0"/>
    <w:rsid w:val="007C3FC5"/>
    <w:rsid w:val="007C7A35"/>
    <w:rsid w:val="007D5349"/>
    <w:rsid w:val="007D62A0"/>
    <w:rsid w:val="007D7293"/>
    <w:rsid w:val="007E6997"/>
    <w:rsid w:val="007F1D12"/>
    <w:rsid w:val="008103A5"/>
    <w:rsid w:val="00830386"/>
    <w:rsid w:val="008305F3"/>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20D3"/>
    <w:rsid w:val="008C3150"/>
    <w:rsid w:val="008C3E01"/>
    <w:rsid w:val="008C6B35"/>
    <w:rsid w:val="008D288E"/>
    <w:rsid w:val="008D5E8B"/>
    <w:rsid w:val="008E469B"/>
    <w:rsid w:val="008F7E12"/>
    <w:rsid w:val="00913207"/>
    <w:rsid w:val="009135EE"/>
    <w:rsid w:val="00916658"/>
    <w:rsid w:val="00923037"/>
    <w:rsid w:val="00923433"/>
    <w:rsid w:val="009269C9"/>
    <w:rsid w:val="00926E65"/>
    <w:rsid w:val="009301C4"/>
    <w:rsid w:val="00930F57"/>
    <w:rsid w:val="00932367"/>
    <w:rsid w:val="00933C9B"/>
    <w:rsid w:val="00950213"/>
    <w:rsid w:val="00952BAA"/>
    <w:rsid w:val="00954817"/>
    <w:rsid w:val="009673A9"/>
    <w:rsid w:val="00972B20"/>
    <w:rsid w:val="00985CDA"/>
    <w:rsid w:val="00991035"/>
    <w:rsid w:val="00992B90"/>
    <w:rsid w:val="009A1D80"/>
    <w:rsid w:val="009A4BB2"/>
    <w:rsid w:val="009B7B5C"/>
    <w:rsid w:val="009C006C"/>
    <w:rsid w:val="009C1BD1"/>
    <w:rsid w:val="009C2D15"/>
    <w:rsid w:val="009D0B3D"/>
    <w:rsid w:val="009D2163"/>
    <w:rsid w:val="009E61DB"/>
    <w:rsid w:val="00A046CD"/>
    <w:rsid w:val="00A066E0"/>
    <w:rsid w:val="00A1461E"/>
    <w:rsid w:val="00A34C1A"/>
    <w:rsid w:val="00A37CA0"/>
    <w:rsid w:val="00A441D8"/>
    <w:rsid w:val="00A4564C"/>
    <w:rsid w:val="00A46D8B"/>
    <w:rsid w:val="00A47ACF"/>
    <w:rsid w:val="00A6418C"/>
    <w:rsid w:val="00A66F42"/>
    <w:rsid w:val="00A70ACB"/>
    <w:rsid w:val="00A71F8B"/>
    <w:rsid w:val="00A81D16"/>
    <w:rsid w:val="00A8767B"/>
    <w:rsid w:val="00A92FD2"/>
    <w:rsid w:val="00A94FC7"/>
    <w:rsid w:val="00AA5F02"/>
    <w:rsid w:val="00AA7402"/>
    <w:rsid w:val="00AB24EF"/>
    <w:rsid w:val="00AC136B"/>
    <w:rsid w:val="00AC6A16"/>
    <w:rsid w:val="00AC725D"/>
    <w:rsid w:val="00AD4197"/>
    <w:rsid w:val="00AE0138"/>
    <w:rsid w:val="00AE44B3"/>
    <w:rsid w:val="00AE5282"/>
    <w:rsid w:val="00AF0572"/>
    <w:rsid w:val="00AF2BA9"/>
    <w:rsid w:val="00AF376B"/>
    <w:rsid w:val="00AF3C46"/>
    <w:rsid w:val="00AF3F7C"/>
    <w:rsid w:val="00B05B53"/>
    <w:rsid w:val="00B2413A"/>
    <w:rsid w:val="00B345B1"/>
    <w:rsid w:val="00B36F95"/>
    <w:rsid w:val="00B67DF7"/>
    <w:rsid w:val="00B85F9A"/>
    <w:rsid w:val="00B87377"/>
    <w:rsid w:val="00B87B54"/>
    <w:rsid w:val="00B92AAF"/>
    <w:rsid w:val="00B94A17"/>
    <w:rsid w:val="00B97AAD"/>
    <w:rsid w:val="00BA04C7"/>
    <w:rsid w:val="00BA3ECB"/>
    <w:rsid w:val="00BA5274"/>
    <w:rsid w:val="00BA5D81"/>
    <w:rsid w:val="00BA66BA"/>
    <w:rsid w:val="00BB131F"/>
    <w:rsid w:val="00BB6B74"/>
    <w:rsid w:val="00BC57B2"/>
    <w:rsid w:val="00BC723A"/>
    <w:rsid w:val="00BE0FCC"/>
    <w:rsid w:val="00BE7EB6"/>
    <w:rsid w:val="00C02EC9"/>
    <w:rsid w:val="00C15EAC"/>
    <w:rsid w:val="00C204FF"/>
    <w:rsid w:val="00C249CD"/>
    <w:rsid w:val="00C32B5A"/>
    <w:rsid w:val="00C373FB"/>
    <w:rsid w:val="00C45ADC"/>
    <w:rsid w:val="00C52675"/>
    <w:rsid w:val="00C608ED"/>
    <w:rsid w:val="00C61B22"/>
    <w:rsid w:val="00C667A8"/>
    <w:rsid w:val="00C71CA5"/>
    <w:rsid w:val="00C75A25"/>
    <w:rsid w:val="00C769AC"/>
    <w:rsid w:val="00C81209"/>
    <w:rsid w:val="00C905F9"/>
    <w:rsid w:val="00C92E31"/>
    <w:rsid w:val="00CB488C"/>
    <w:rsid w:val="00CB509B"/>
    <w:rsid w:val="00CC0B40"/>
    <w:rsid w:val="00CC10DC"/>
    <w:rsid w:val="00CC27EB"/>
    <w:rsid w:val="00CC4AD6"/>
    <w:rsid w:val="00CC5CB6"/>
    <w:rsid w:val="00CC703F"/>
    <w:rsid w:val="00CD4519"/>
    <w:rsid w:val="00CF3F94"/>
    <w:rsid w:val="00CF6967"/>
    <w:rsid w:val="00CF7E74"/>
    <w:rsid w:val="00D00378"/>
    <w:rsid w:val="00D004AD"/>
    <w:rsid w:val="00D00745"/>
    <w:rsid w:val="00D01C70"/>
    <w:rsid w:val="00D03BC8"/>
    <w:rsid w:val="00D13F90"/>
    <w:rsid w:val="00D17D4B"/>
    <w:rsid w:val="00D40E90"/>
    <w:rsid w:val="00D46422"/>
    <w:rsid w:val="00D60455"/>
    <w:rsid w:val="00D64C00"/>
    <w:rsid w:val="00D73902"/>
    <w:rsid w:val="00D7583F"/>
    <w:rsid w:val="00D87B0F"/>
    <w:rsid w:val="00DA44D1"/>
    <w:rsid w:val="00DC41C2"/>
    <w:rsid w:val="00DC5176"/>
    <w:rsid w:val="00DD0318"/>
    <w:rsid w:val="00DD22B7"/>
    <w:rsid w:val="00DD2ACA"/>
    <w:rsid w:val="00DD3209"/>
    <w:rsid w:val="00DD6956"/>
    <w:rsid w:val="00E0682E"/>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8B7"/>
    <w:rsid w:val="00F2303C"/>
    <w:rsid w:val="00F304B8"/>
    <w:rsid w:val="00F3136C"/>
    <w:rsid w:val="00F357A0"/>
    <w:rsid w:val="00F37401"/>
    <w:rsid w:val="00F42AF2"/>
    <w:rsid w:val="00F4494C"/>
    <w:rsid w:val="00F44B0F"/>
    <w:rsid w:val="00F507EA"/>
    <w:rsid w:val="00F63F66"/>
    <w:rsid w:val="00F66C02"/>
    <w:rsid w:val="00F71B83"/>
    <w:rsid w:val="00F80140"/>
    <w:rsid w:val="00F8606B"/>
    <w:rsid w:val="00F919E0"/>
    <w:rsid w:val="00F93645"/>
    <w:rsid w:val="00FA0E88"/>
    <w:rsid w:val="00FB4DD1"/>
    <w:rsid w:val="00FB65EC"/>
    <w:rsid w:val="00FC2BED"/>
    <w:rsid w:val="00FC56BE"/>
    <w:rsid w:val="00FD390C"/>
    <w:rsid w:val="00FD4265"/>
    <w:rsid w:val="00FE130D"/>
    <w:rsid w:val="00FE390A"/>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9D4FF"/>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ber-bank.by/" TargetMode="External"/><Relationship Id="rId3" Type="http://schemas.openxmlformats.org/officeDocument/2006/relationships/settings" Target="settings.xml"/><Relationship Id="rId7" Type="http://schemas.openxmlformats.org/officeDocument/2006/relationships/hyperlink" Target="http://www.sber-bank.by" TargetMode="External"/><Relationship Id="rId12" Type="http://schemas.openxmlformats.org/officeDocument/2006/relationships/hyperlink" Target="http://www.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ber-bank.by/"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ps-sberbank.by/" TargetMode="External"/><Relationship Id="rId4" Type="http://schemas.openxmlformats.org/officeDocument/2006/relationships/webSettings" Target="webSettings.xml"/><Relationship Id="rId9" Type="http://schemas.openxmlformats.org/officeDocument/2006/relationships/hyperlink" Target="http://www.sber-bank.by/"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14</Pages>
  <Words>3478</Words>
  <Characters>19831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4</cp:revision>
  <cp:lastPrinted>2021-10-19T09:55:00Z</cp:lastPrinted>
  <dcterms:created xsi:type="dcterms:W3CDTF">2025-01-30T09:53:00Z</dcterms:created>
  <dcterms:modified xsi:type="dcterms:W3CDTF">2025-01-30T12:37:00Z</dcterms:modified>
</cp:coreProperties>
</file>