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F208B7" w:rsidRPr="00DD22B7" w:rsidRDefault="00C249CD" w:rsidP="003D0E43">
      <w:pPr>
        <w:shd w:val="clear" w:color="auto" w:fill="FFFFFF" w:themeFill="background1"/>
        <w:jc w:val="center"/>
      </w:pPr>
      <w:r w:rsidRPr="00DD22B7">
        <w:rPr>
          <w:sz w:val="28"/>
          <w:szCs w:val="28"/>
        </w:rPr>
        <w:t xml:space="preserve">к участию в процедуре закупки </w:t>
      </w:r>
      <w:r w:rsidR="00AE3CCD">
        <w:rPr>
          <w:sz w:val="28"/>
          <w:szCs w:val="28"/>
        </w:rPr>
        <w:t>«</w:t>
      </w:r>
      <w:r w:rsidR="0097093A">
        <w:rPr>
          <w:sz w:val="28"/>
          <w:szCs w:val="28"/>
        </w:rPr>
        <w:t>К</w:t>
      </w:r>
      <w:r w:rsidR="0097093A" w:rsidRPr="00EA38D8">
        <w:rPr>
          <w:sz w:val="28"/>
          <w:szCs w:val="28"/>
        </w:rPr>
        <w:t>омплекс услуг по продвижению аккаунтов бренда ОАО «</w:t>
      </w:r>
      <w:proofErr w:type="spellStart"/>
      <w:r w:rsidR="0097093A" w:rsidRPr="00EA38D8">
        <w:rPr>
          <w:sz w:val="28"/>
          <w:szCs w:val="28"/>
        </w:rPr>
        <w:t>Сбер</w:t>
      </w:r>
      <w:proofErr w:type="spellEnd"/>
      <w:r w:rsidR="0097093A" w:rsidRPr="00EA38D8">
        <w:rPr>
          <w:sz w:val="28"/>
          <w:szCs w:val="28"/>
        </w:rPr>
        <w:t xml:space="preserve"> Банк» в социальных сетях</w:t>
      </w:r>
      <w:r w:rsidR="00AE3CCD">
        <w:rPr>
          <w:sz w:val="28"/>
          <w:szCs w:val="28"/>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DD22B7" w:rsidRDefault="00BB131F" w:rsidP="007752D9">
            <w:pPr>
              <w:shd w:val="clear" w:color="auto" w:fill="FFFFFF" w:themeFill="background1"/>
              <w:rPr>
                <w:rFonts w:eastAsia="A"/>
                <w:sz w:val="26"/>
                <w:szCs w:val="26"/>
              </w:rPr>
            </w:pPr>
            <w:r w:rsidRPr="00DD22B7">
              <w:rPr>
                <w:rFonts w:eastAsia="A"/>
                <w:sz w:val="26"/>
                <w:szCs w:val="26"/>
              </w:rPr>
              <w:t>Наименование вида процедуры закупки:</w:t>
            </w:r>
          </w:p>
        </w:tc>
        <w:tc>
          <w:tcPr>
            <w:tcW w:w="7088" w:type="dxa"/>
            <w:shd w:val="clear" w:color="auto" w:fill="auto"/>
          </w:tcPr>
          <w:p w:rsidR="00992B90" w:rsidRPr="00DD22B7" w:rsidRDefault="00F304B8" w:rsidP="007752D9">
            <w:pPr>
              <w:shd w:val="clear" w:color="auto" w:fill="FFFFFF" w:themeFill="background1"/>
              <w:autoSpaceDE w:val="0"/>
              <w:autoSpaceDN w:val="0"/>
              <w:adjustRightInd w:val="0"/>
              <w:jc w:val="both"/>
              <w:rPr>
                <w:rFonts w:eastAsia="A"/>
                <w:sz w:val="26"/>
                <w:szCs w:val="26"/>
              </w:rPr>
            </w:pPr>
            <w:r w:rsidRPr="00DD22B7">
              <w:rPr>
                <w:rFonts w:eastAsia="A"/>
                <w:sz w:val="26"/>
                <w:szCs w:val="26"/>
              </w:rPr>
              <w:t>Процедура оформлени</w:t>
            </w:r>
            <w:r w:rsidR="00CF6967" w:rsidRPr="00DD22B7">
              <w:rPr>
                <w:rFonts w:eastAsia="A"/>
                <w:sz w:val="26"/>
                <w:szCs w:val="26"/>
              </w:rPr>
              <w:t>я</w:t>
            </w:r>
            <w:r w:rsidRPr="00DD22B7">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DD22B7" w:rsidRDefault="00C249CD" w:rsidP="007752D9">
            <w:pPr>
              <w:shd w:val="clear" w:color="auto" w:fill="FFFFFF" w:themeFill="background1"/>
              <w:rPr>
                <w:rFonts w:eastAsia="A"/>
                <w:sz w:val="26"/>
                <w:szCs w:val="26"/>
              </w:rPr>
            </w:pPr>
            <w:r w:rsidRPr="00DD22B7">
              <w:rPr>
                <w:rFonts w:eastAsia="A"/>
                <w:sz w:val="26"/>
                <w:szCs w:val="26"/>
              </w:rPr>
              <w:t>Наименование и место нахождения Заказчика:</w:t>
            </w:r>
          </w:p>
        </w:tc>
        <w:tc>
          <w:tcPr>
            <w:tcW w:w="7088" w:type="dxa"/>
            <w:shd w:val="clear" w:color="auto" w:fill="auto"/>
          </w:tcPr>
          <w:p w:rsidR="00C249CD" w:rsidRPr="00DD22B7" w:rsidRDefault="0041123A" w:rsidP="007752D9">
            <w:pPr>
              <w:shd w:val="clear" w:color="auto" w:fill="FFFFFF" w:themeFill="background1"/>
              <w:jc w:val="both"/>
              <w:rPr>
                <w:rFonts w:eastAsia="A"/>
                <w:sz w:val="26"/>
                <w:szCs w:val="26"/>
              </w:rPr>
            </w:pPr>
            <w:r w:rsidRPr="00DD22B7">
              <w:rPr>
                <w:rFonts w:eastAsia="A"/>
                <w:sz w:val="26"/>
                <w:szCs w:val="26"/>
              </w:rPr>
              <w:t>ОАО «</w:t>
            </w:r>
            <w:proofErr w:type="spellStart"/>
            <w:r w:rsidR="00C249CD" w:rsidRPr="00DD22B7">
              <w:rPr>
                <w:rFonts w:eastAsia="A"/>
                <w:sz w:val="26"/>
                <w:szCs w:val="26"/>
              </w:rPr>
              <w:t>Сбер</w:t>
            </w:r>
            <w:proofErr w:type="spellEnd"/>
            <w:r w:rsidRPr="00DD22B7">
              <w:rPr>
                <w:rFonts w:eastAsia="A"/>
                <w:sz w:val="26"/>
                <w:szCs w:val="26"/>
              </w:rPr>
              <w:t xml:space="preserve"> Б</w:t>
            </w:r>
            <w:r w:rsidR="005A2DA1" w:rsidRPr="00DD22B7">
              <w:rPr>
                <w:rFonts w:eastAsia="A"/>
                <w:sz w:val="26"/>
                <w:szCs w:val="26"/>
              </w:rPr>
              <w:t>анк»,</w:t>
            </w:r>
          </w:p>
          <w:p w:rsidR="00C249CD" w:rsidRPr="00DD22B7" w:rsidRDefault="00C249CD" w:rsidP="007752D9">
            <w:pPr>
              <w:shd w:val="clear" w:color="auto" w:fill="FFFFFF" w:themeFill="background1"/>
              <w:jc w:val="both"/>
              <w:rPr>
                <w:rFonts w:eastAsia="A"/>
                <w:sz w:val="26"/>
                <w:szCs w:val="26"/>
              </w:rPr>
            </w:pPr>
            <w:r w:rsidRPr="00DD22B7">
              <w:rPr>
                <w:rFonts w:eastAsia="A"/>
                <w:sz w:val="26"/>
                <w:szCs w:val="26"/>
              </w:rPr>
              <w:t xml:space="preserve">г. Минск, </w:t>
            </w:r>
            <w:r w:rsidR="00A66F42" w:rsidRPr="00DD22B7">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DD22B7" w:rsidRDefault="007D7293" w:rsidP="007752D9">
            <w:pPr>
              <w:shd w:val="clear" w:color="auto" w:fill="FFFFFF" w:themeFill="background1"/>
              <w:rPr>
                <w:rFonts w:eastAsia="A"/>
                <w:sz w:val="26"/>
                <w:szCs w:val="26"/>
              </w:rPr>
            </w:pPr>
            <w:r w:rsidRPr="00DD22B7">
              <w:rPr>
                <w:rFonts w:eastAsia="A"/>
                <w:sz w:val="26"/>
                <w:szCs w:val="26"/>
              </w:rPr>
              <w:t>Код подвида товаров в соответствии с Классификатором продукции</w:t>
            </w:r>
            <w:r w:rsidR="00CC0B40" w:rsidRPr="00DD22B7">
              <w:rPr>
                <w:rFonts w:eastAsia="A"/>
                <w:sz w:val="26"/>
                <w:szCs w:val="26"/>
              </w:rPr>
              <w:t>:</w:t>
            </w:r>
          </w:p>
        </w:tc>
        <w:tc>
          <w:tcPr>
            <w:tcW w:w="7088" w:type="dxa"/>
            <w:shd w:val="clear" w:color="auto" w:fill="auto"/>
          </w:tcPr>
          <w:p w:rsidR="007D7293" w:rsidRPr="008775F3" w:rsidRDefault="00B05B53" w:rsidP="00AE3CCD">
            <w:pPr>
              <w:shd w:val="clear" w:color="auto" w:fill="FFFFFF" w:themeFill="background1"/>
              <w:jc w:val="both"/>
              <w:rPr>
                <w:rFonts w:eastAsia="A"/>
                <w:sz w:val="26"/>
                <w:szCs w:val="26"/>
              </w:rPr>
            </w:pPr>
            <w:r w:rsidRPr="008775F3">
              <w:rPr>
                <w:sz w:val="26"/>
                <w:szCs w:val="26"/>
              </w:rPr>
              <w:t>73.</w:t>
            </w:r>
            <w:r w:rsidR="00AE3CCD">
              <w:rPr>
                <w:sz w:val="26"/>
                <w:szCs w:val="26"/>
              </w:rPr>
              <w:t>1</w:t>
            </w:r>
          </w:p>
        </w:tc>
      </w:tr>
      <w:tr w:rsidR="007D7293" w:rsidRPr="00DD22B7" w:rsidTr="003D0E43">
        <w:trPr>
          <w:trHeight w:val="1467"/>
        </w:trPr>
        <w:tc>
          <w:tcPr>
            <w:tcW w:w="3119" w:type="dxa"/>
            <w:shd w:val="clear" w:color="auto" w:fill="auto"/>
          </w:tcPr>
          <w:p w:rsidR="007D7293" w:rsidRPr="00DD22B7" w:rsidRDefault="007D7293" w:rsidP="007752D9">
            <w:pPr>
              <w:shd w:val="clear" w:color="auto" w:fill="FFFFFF" w:themeFill="background1"/>
              <w:rPr>
                <w:rFonts w:eastAsia="A"/>
                <w:sz w:val="26"/>
                <w:szCs w:val="26"/>
              </w:rPr>
            </w:pPr>
            <w:r w:rsidRPr="00DD22B7">
              <w:rPr>
                <w:rFonts w:eastAsia="A"/>
                <w:sz w:val="26"/>
                <w:szCs w:val="26"/>
              </w:rPr>
              <w:t>Наименование подвида товаров (работ, услуг) в соответствии с Классификатором продукции</w:t>
            </w:r>
            <w:r w:rsidR="00CC0B40" w:rsidRPr="00DD22B7">
              <w:rPr>
                <w:rFonts w:eastAsia="A"/>
                <w:sz w:val="26"/>
                <w:szCs w:val="26"/>
              </w:rPr>
              <w:t>:</w:t>
            </w:r>
          </w:p>
        </w:tc>
        <w:tc>
          <w:tcPr>
            <w:tcW w:w="7088" w:type="dxa"/>
            <w:shd w:val="clear" w:color="auto" w:fill="FFFFFF" w:themeFill="background1"/>
          </w:tcPr>
          <w:p w:rsidR="007D7293" w:rsidRPr="00DD22B7" w:rsidRDefault="00AE3CCD" w:rsidP="007752D9">
            <w:pPr>
              <w:shd w:val="clear" w:color="auto" w:fill="FFFFFF" w:themeFill="background1"/>
              <w:jc w:val="both"/>
              <w:rPr>
                <w:rFonts w:eastAsia="A"/>
                <w:sz w:val="26"/>
                <w:szCs w:val="26"/>
              </w:rPr>
            </w:pPr>
            <w:r>
              <w:rPr>
                <w:sz w:val="26"/>
                <w:szCs w:val="26"/>
              </w:rPr>
              <w:t>У</w:t>
            </w:r>
            <w:r w:rsidRPr="00AE3CCD">
              <w:rPr>
                <w:sz w:val="26"/>
                <w:szCs w:val="26"/>
              </w:rPr>
              <w:t>слуги в области рекламы</w:t>
            </w:r>
          </w:p>
        </w:tc>
      </w:tr>
      <w:tr w:rsidR="00C249CD" w:rsidRPr="00DD22B7" w:rsidTr="00111EF8">
        <w:tc>
          <w:tcPr>
            <w:tcW w:w="3119" w:type="dxa"/>
            <w:shd w:val="clear" w:color="auto" w:fill="auto"/>
          </w:tcPr>
          <w:p w:rsidR="00C249CD" w:rsidRPr="00DD22B7" w:rsidRDefault="00C249CD" w:rsidP="007752D9">
            <w:pPr>
              <w:shd w:val="clear" w:color="auto" w:fill="FFFFFF" w:themeFill="background1"/>
              <w:rPr>
                <w:rFonts w:eastAsia="A"/>
                <w:sz w:val="26"/>
                <w:szCs w:val="26"/>
              </w:rPr>
            </w:pPr>
            <w:r w:rsidRPr="00DD22B7">
              <w:rPr>
                <w:rFonts w:eastAsia="A"/>
                <w:sz w:val="26"/>
                <w:szCs w:val="26"/>
              </w:rPr>
              <w:t>Предмет закупки:</w:t>
            </w:r>
          </w:p>
        </w:tc>
        <w:tc>
          <w:tcPr>
            <w:tcW w:w="7088" w:type="dxa"/>
            <w:shd w:val="clear" w:color="auto" w:fill="auto"/>
          </w:tcPr>
          <w:p w:rsidR="00E0682E" w:rsidRPr="00DD22B7" w:rsidRDefault="0097093A" w:rsidP="00AE3CCD">
            <w:pPr>
              <w:shd w:val="clear" w:color="auto" w:fill="FFFFFF" w:themeFill="background1"/>
              <w:jc w:val="both"/>
              <w:rPr>
                <w:rFonts w:eastAsia="A"/>
                <w:sz w:val="26"/>
                <w:szCs w:val="26"/>
              </w:rPr>
            </w:pPr>
            <w:r>
              <w:rPr>
                <w:sz w:val="28"/>
                <w:szCs w:val="28"/>
              </w:rPr>
              <w:t>К</w:t>
            </w:r>
            <w:r w:rsidRPr="00EA38D8">
              <w:rPr>
                <w:sz w:val="28"/>
                <w:szCs w:val="28"/>
              </w:rPr>
              <w:t>омплекс услуг по продвижению аккаунтов бренда ОАО «</w:t>
            </w:r>
            <w:proofErr w:type="spellStart"/>
            <w:r w:rsidRPr="00EA38D8">
              <w:rPr>
                <w:sz w:val="28"/>
                <w:szCs w:val="28"/>
              </w:rPr>
              <w:t>Сбер</w:t>
            </w:r>
            <w:proofErr w:type="spellEnd"/>
            <w:r w:rsidRPr="00EA38D8">
              <w:rPr>
                <w:sz w:val="28"/>
                <w:szCs w:val="28"/>
              </w:rPr>
              <w:t xml:space="preserve"> Банк» в социальных сетях</w:t>
            </w:r>
            <w:r w:rsidR="00331EB2">
              <w:rPr>
                <w:sz w:val="28"/>
                <w:szCs w:val="28"/>
              </w:rPr>
              <w:t>, (согласно Приложения №1 к Приглашению)</w:t>
            </w:r>
          </w:p>
        </w:tc>
      </w:tr>
      <w:tr w:rsidR="00F63F66" w:rsidRPr="00DD22B7" w:rsidTr="00111EF8">
        <w:tc>
          <w:tcPr>
            <w:tcW w:w="3119" w:type="dxa"/>
            <w:shd w:val="clear" w:color="auto" w:fill="auto"/>
          </w:tcPr>
          <w:p w:rsidR="00F63F66" w:rsidRPr="00F63F66" w:rsidRDefault="00F63F66" w:rsidP="00F63F66">
            <w:pPr>
              <w:shd w:val="clear" w:color="auto" w:fill="FFFFFF" w:themeFill="background1"/>
              <w:rPr>
                <w:rFonts w:eastAsia="A"/>
                <w:sz w:val="26"/>
                <w:szCs w:val="26"/>
              </w:rPr>
            </w:pPr>
            <w:r w:rsidRPr="00F63F66">
              <w:rPr>
                <w:rFonts w:eastAsia="A"/>
                <w:sz w:val="26"/>
                <w:szCs w:val="26"/>
              </w:rPr>
              <w:t>Ориентировочный объем закупки</w:t>
            </w:r>
          </w:p>
        </w:tc>
        <w:tc>
          <w:tcPr>
            <w:tcW w:w="7088" w:type="dxa"/>
            <w:shd w:val="clear" w:color="auto" w:fill="auto"/>
          </w:tcPr>
          <w:p w:rsidR="0097093A" w:rsidRPr="0097093A" w:rsidRDefault="0097093A" w:rsidP="0097093A">
            <w:pPr>
              <w:shd w:val="clear" w:color="auto" w:fill="FFFFFF" w:themeFill="background1"/>
              <w:jc w:val="both"/>
              <w:rPr>
                <w:sz w:val="26"/>
                <w:szCs w:val="26"/>
              </w:rPr>
            </w:pPr>
            <w:r>
              <w:rPr>
                <w:sz w:val="26"/>
                <w:szCs w:val="26"/>
              </w:rPr>
              <w:t xml:space="preserve">- </w:t>
            </w:r>
            <w:proofErr w:type="spellStart"/>
            <w:r w:rsidRPr="0097093A">
              <w:rPr>
                <w:sz w:val="26"/>
                <w:szCs w:val="26"/>
              </w:rPr>
              <w:t>Instagram</w:t>
            </w:r>
            <w:proofErr w:type="spellEnd"/>
            <w:r w:rsidRPr="0097093A">
              <w:rPr>
                <w:sz w:val="26"/>
                <w:szCs w:val="26"/>
              </w:rPr>
              <w:t>: рост подписчиков на 30% (до 30 000), охватов на 20% (до 51 600);</w:t>
            </w:r>
          </w:p>
          <w:p w:rsidR="0097093A" w:rsidRPr="0097093A" w:rsidRDefault="0097093A" w:rsidP="0097093A">
            <w:pPr>
              <w:shd w:val="clear" w:color="auto" w:fill="FFFFFF" w:themeFill="background1"/>
              <w:jc w:val="both"/>
              <w:rPr>
                <w:sz w:val="26"/>
                <w:szCs w:val="26"/>
              </w:rPr>
            </w:pPr>
            <w:r w:rsidRPr="0097093A">
              <w:rPr>
                <w:sz w:val="26"/>
                <w:szCs w:val="26"/>
              </w:rPr>
              <w:t xml:space="preserve">- </w:t>
            </w:r>
            <w:proofErr w:type="spellStart"/>
            <w:r w:rsidRPr="0097093A">
              <w:rPr>
                <w:sz w:val="26"/>
                <w:szCs w:val="26"/>
              </w:rPr>
              <w:t>Telegram</w:t>
            </w:r>
            <w:proofErr w:type="spellEnd"/>
            <w:r w:rsidRPr="0097093A">
              <w:rPr>
                <w:sz w:val="26"/>
                <w:szCs w:val="26"/>
              </w:rPr>
              <w:t xml:space="preserve"> </w:t>
            </w:r>
            <w:proofErr w:type="spellStart"/>
            <w:r w:rsidRPr="0097093A">
              <w:rPr>
                <w:sz w:val="26"/>
                <w:szCs w:val="26"/>
              </w:rPr>
              <w:t>Сбер</w:t>
            </w:r>
            <w:proofErr w:type="spellEnd"/>
            <w:r w:rsidRPr="0097093A">
              <w:rPr>
                <w:sz w:val="26"/>
                <w:szCs w:val="26"/>
              </w:rPr>
              <w:t xml:space="preserve"> Банк (Беларусь): рост подписчиков на 50% (до 27 000);</w:t>
            </w:r>
          </w:p>
          <w:p w:rsidR="0097093A" w:rsidRPr="0097093A" w:rsidRDefault="0097093A" w:rsidP="0097093A">
            <w:pPr>
              <w:shd w:val="clear" w:color="auto" w:fill="FFFFFF" w:themeFill="background1"/>
              <w:jc w:val="both"/>
              <w:rPr>
                <w:sz w:val="26"/>
                <w:szCs w:val="26"/>
              </w:rPr>
            </w:pPr>
            <w:r w:rsidRPr="0097093A">
              <w:rPr>
                <w:sz w:val="26"/>
                <w:szCs w:val="26"/>
              </w:rPr>
              <w:t xml:space="preserve">- </w:t>
            </w:r>
            <w:proofErr w:type="spellStart"/>
            <w:r w:rsidRPr="0097093A">
              <w:rPr>
                <w:sz w:val="26"/>
                <w:szCs w:val="26"/>
              </w:rPr>
              <w:t>Telegram</w:t>
            </w:r>
            <w:proofErr w:type="spellEnd"/>
            <w:r w:rsidRPr="0097093A">
              <w:rPr>
                <w:sz w:val="26"/>
                <w:szCs w:val="26"/>
              </w:rPr>
              <w:t xml:space="preserve"> </w:t>
            </w:r>
            <w:proofErr w:type="spellStart"/>
            <w:r w:rsidRPr="0097093A">
              <w:rPr>
                <w:sz w:val="26"/>
                <w:szCs w:val="26"/>
              </w:rPr>
              <w:t>СберБизнес</w:t>
            </w:r>
            <w:proofErr w:type="spellEnd"/>
            <w:r w:rsidRPr="0097093A">
              <w:rPr>
                <w:sz w:val="26"/>
                <w:szCs w:val="26"/>
              </w:rPr>
              <w:t xml:space="preserve"> (Беларусь): рост подписчиков до 11 750 человек (25% от активных клиентов ММБ);</w:t>
            </w:r>
          </w:p>
          <w:p w:rsidR="0097093A" w:rsidRDefault="0097093A" w:rsidP="0097093A">
            <w:pPr>
              <w:shd w:val="clear" w:color="auto" w:fill="FFFFFF" w:themeFill="background1"/>
              <w:jc w:val="both"/>
              <w:rPr>
                <w:sz w:val="26"/>
                <w:szCs w:val="26"/>
              </w:rPr>
            </w:pPr>
            <w:r w:rsidRPr="0097093A">
              <w:rPr>
                <w:sz w:val="26"/>
                <w:szCs w:val="26"/>
              </w:rPr>
              <w:t xml:space="preserve">- развитие HR-бренда в </w:t>
            </w:r>
            <w:proofErr w:type="spellStart"/>
            <w:r w:rsidRPr="0097093A">
              <w:rPr>
                <w:sz w:val="26"/>
                <w:szCs w:val="26"/>
              </w:rPr>
              <w:t>LinkedIn</w:t>
            </w:r>
            <w:proofErr w:type="spellEnd"/>
            <w:r w:rsidRPr="0097093A">
              <w:rPr>
                <w:sz w:val="26"/>
                <w:szCs w:val="26"/>
              </w:rPr>
              <w:t>: рост подписчиков на 30% (до 3</w:t>
            </w:r>
            <w:r w:rsidRPr="0097093A">
              <w:rPr>
                <w:sz w:val="26"/>
                <w:szCs w:val="26"/>
              </w:rPr>
              <w:t xml:space="preserve"> 000), </w:t>
            </w:r>
          </w:p>
          <w:p w:rsidR="00F63F66" w:rsidRPr="00217CBE" w:rsidRDefault="0097093A" w:rsidP="0097093A">
            <w:pPr>
              <w:shd w:val="clear" w:color="auto" w:fill="FFFFFF" w:themeFill="background1"/>
              <w:jc w:val="both"/>
              <w:rPr>
                <w:b/>
                <w:sz w:val="26"/>
                <w:szCs w:val="26"/>
              </w:rPr>
            </w:pPr>
            <w:r w:rsidRPr="00217CBE">
              <w:rPr>
                <w:b/>
                <w:sz w:val="26"/>
                <w:szCs w:val="26"/>
              </w:rPr>
              <w:t>подробное описани</w:t>
            </w:r>
            <w:r w:rsidR="00217CBE" w:rsidRPr="00217CBE">
              <w:rPr>
                <w:b/>
                <w:sz w:val="26"/>
                <w:szCs w:val="26"/>
              </w:rPr>
              <w:t>е в Приложении №2</w:t>
            </w:r>
            <w:r w:rsidRPr="00217CBE">
              <w:rPr>
                <w:b/>
                <w:sz w:val="26"/>
                <w:szCs w:val="26"/>
              </w:rPr>
              <w:t xml:space="preserve"> к Приглашению</w:t>
            </w:r>
          </w:p>
        </w:tc>
      </w:tr>
      <w:tr w:rsidR="00F63F66" w:rsidRPr="00DD22B7" w:rsidTr="00111EF8">
        <w:tc>
          <w:tcPr>
            <w:tcW w:w="3119" w:type="dxa"/>
            <w:shd w:val="clear" w:color="auto" w:fill="auto"/>
          </w:tcPr>
          <w:p w:rsidR="00F63F66" w:rsidRPr="00DD22B7" w:rsidRDefault="00F63F66" w:rsidP="00F63F66">
            <w:pPr>
              <w:shd w:val="clear" w:color="auto" w:fill="FFFFFF" w:themeFill="background1"/>
              <w:rPr>
                <w:rFonts w:eastAsia="A"/>
                <w:sz w:val="26"/>
                <w:szCs w:val="26"/>
              </w:rPr>
            </w:pPr>
            <w:r w:rsidRPr="00DD22B7">
              <w:rPr>
                <w:rFonts w:eastAsia="A"/>
                <w:sz w:val="26"/>
                <w:szCs w:val="26"/>
              </w:rPr>
              <w:t>Ориентировочная стоимость предмета закупки:</w:t>
            </w:r>
          </w:p>
        </w:tc>
        <w:tc>
          <w:tcPr>
            <w:tcW w:w="7088" w:type="dxa"/>
            <w:shd w:val="clear" w:color="auto" w:fill="auto"/>
          </w:tcPr>
          <w:p w:rsidR="00F63F66" w:rsidRPr="00DD22B7" w:rsidRDefault="00F63F66" w:rsidP="00F63F66">
            <w:pPr>
              <w:shd w:val="clear" w:color="auto" w:fill="FFFFFF" w:themeFill="background1"/>
              <w:jc w:val="both"/>
              <w:rPr>
                <w:rFonts w:eastAsia="A"/>
                <w:sz w:val="26"/>
                <w:szCs w:val="26"/>
              </w:rPr>
            </w:pPr>
            <w:r w:rsidRPr="00DD22B7">
              <w:rPr>
                <w:sz w:val="26"/>
                <w:szCs w:val="26"/>
              </w:rPr>
              <w:t xml:space="preserve">Не более </w:t>
            </w:r>
            <w:r w:rsidR="0097093A">
              <w:rPr>
                <w:sz w:val="26"/>
                <w:szCs w:val="26"/>
              </w:rPr>
              <w:t>84</w:t>
            </w:r>
            <w:r w:rsidRPr="00DD22B7">
              <w:rPr>
                <w:sz w:val="26"/>
                <w:szCs w:val="26"/>
              </w:rPr>
              <w:t xml:space="preserve"> 000 </w:t>
            </w:r>
            <w:r w:rsidRPr="00DD22B7">
              <w:rPr>
                <w:rFonts w:eastAsia="A"/>
                <w:sz w:val="26"/>
                <w:szCs w:val="26"/>
              </w:rPr>
              <w:t>белорусских рублей (</w:t>
            </w:r>
            <w:r w:rsidRPr="00DD22B7">
              <w:rPr>
                <w:sz w:val="26"/>
                <w:szCs w:val="26"/>
                <w:lang w:val="en-US"/>
              </w:rPr>
              <w:t>BYN</w:t>
            </w:r>
            <w:r w:rsidRPr="00DD22B7">
              <w:rPr>
                <w:sz w:val="26"/>
                <w:szCs w:val="26"/>
              </w:rPr>
              <w:t xml:space="preserve">) </w:t>
            </w:r>
            <w:r w:rsidRPr="00DD22B7">
              <w:rPr>
                <w:rFonts w:eastAsia="A"/>
                <w:sz w:val="26"/>
                <w:szCs w:val="26"/>
              </w:rPr>
              <w:t>с учетом НДС.</w:t>
            </w:r>
          </w:p>
          <w:p w:rsidR="00466637" w:rsidRDefault="00F63F66" w:rsidP="00F63F66">
            <w:pPr>
              <w:shd w:val="clear" w:color="auto" w:fill="FFFFFF" w:themeFill="background1"/>
              <w:jc w:val="both"/>
              <w:rPr>
                <w:rFonts w:eastAsia="A"/>
                <w:sz w:val="26"/>
                <w:szCs w:val="26"/>
              </w:rPr>
            </w:pPr>
            <w:r w:rsidRPr="00466637">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DD22B7">
              <w:rPr>
                <w:rFonts w:eastAsia="A"/>
                <w:sz w:val="26"/>
                <w:szCs w:val="26"/>
              </w:rPr>
              <w:t xml:space="preserve"> </w:t>
            </w:r>
          </w:p>
          <w:p w:rsidR="00F63F66" w:rsidRPr="00DD22B7" w:rsidRDefault="00F63F66" w:rsidP="00F63F66">
            <w:pPr>
              <w:shd w:val="clear" w:color="auto" w:fill="FFFFFF" w:themeFill="background1"/>
              <w:jc w:val="both"/>
              <w:rPr>
                <w:rFonts w:eastAsia="A"/>
                <w:sz w:val="26"/>
                <w:szCs w:val="26"/>
              </w:rPr>
            </w:pPr>
            <w:r w:rsidRPr="00DD22B7">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DD22B7" w:rsidRDefault="00F63F66" w:rsidP="00F63F66">
            <w:pPr>
              <w:shd w:val="clear" w:color="auto" w:fill="FFFFFF" w:themeFill="background1"/>
              <w:rPr>
                <w:rFonts w:eastAsia="A"/>
                <w:sz w:val="26"/>
                <w:szCs w:val="26"/>
              </w:rPr>
            </w:pPr>
            <w:r w:rsidRPr="00DD22B7">
              <w:rPr>
                <w:rFonts w:eastAsia="A"/>
                <w:sz w:val="26"/>
                <w:szCs w:val="26"/>
              </w:rPr>
              <w:t>Наличие финансового источника:</w:t>
            </w:r>
          </w:p>
        </w:tc>
        <w:tc>
          <w:tcPr>
            <w:tcW w:w="7088" w:type="dxa"/>
            <w:shd w:val="clear" w:color="auto" w:fill="auto"/>
          </w:tcPr>
          <w:p w:rsidR="00F63F66" w:rsidRPr="00DD22B7" w:rsidRDefault="00F63F66" w:rsidP="00F63F66">
            <w:pPr>
              <w:shd w:val="clear" w:color="auto" w:fill="FFFFFF" w:themeFill="background1"/>
              <w:jc w:val="both"/>
              <w:rPr>
                <w:rFonts w:eastAsia="A"/>
                <w:sz w:val="26"/>
                <w:szCs w:val="26"/>
              </w:rPr>
            </w:pPr>
            <w:r w:rsidRPr="00DD22B7">
              <w:rPr>
                <w:rFonts w:eastAsia="A"/>
                <w:sz w:val="26"/>
                <w:szCs w:val="26"/>
              </w:rPr>
              <w:t>Собственные средства Заказчика</w:t>
            </w:r>
          </w:p>
        </w:tc>
      </w:tr>
      <w:tr w:rsidR="00FA3A31" w:rsidRPr="00DD22B7" w:rsidTr="00111EF8">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sidRPr="00DD22B7">
              <w:rPr>
                <w:rFonts w:eastAsia="A"/>
                <w:sz w:val="26"/>
                <w:szCs w:val="26"/>
              </w:rPr>
              <w:t>Требование к участникам:</w:t>
            </w:r>
          </w:p>
        </w:tc>
        <w:tc>
          <w:tcPr>
            <w:tcW w:w="7088" w:type="dxa"/>
            <w:shd w:val="clear" w:color="auto" w:fill="auto"/>
          </w:tcPr>
          <w:p w:rsidR="00FA3A31" w:rsidRPr="00DD61BB" w:rsidRDefault="00FA3A31" w:rsidP="00FA3A31">
            <w:pPr>
              <w:jc w:val="both"/>
              <w:rPr>
                <w:sz w:val="26"/>
                <w:szCs w:val="26"/>
              </w:rPr>
            </w:pPr>
            <w:r w:rsidRPr="00DD61BB">
              <w:rPr>
                <w:sz w:val="26"/>
                <w:szCs w:val="26"/>
              </w:rPr>
              <w:t>К участию в процедуре закупке допускаются юридические лица</w:t>
            </w:r>
            <w:r>
              <w:rPr>
                <w:sz w:val="26"/>
                <w:szCs w:val="26"/>
              </w:rPr>
              <w:t xml:space="preserve"> </w:t>
            </w:r>
            <w:r w:rsidRPr="00DD61BB">
              <w:rPr>
                <w:sz w:val="26"/>
                <w:szCs w:val="26"/>
              </w:rPr>
              <w:t>– резиденты и нерезиденты Республики Беларусь.</w:t>
            </w:r>
          </w:p>
          <w:p w:rsidR="00FA3A31" w:rsidRPr="00DD61BB" w:rsidRDefault="00FA3A31" w:rsidP="00FA3A31">
            <w:pPr>
              <w:jc w:val="both"/>
              <w:rPr>
                <w:sz w:val="26"/>
                <w:szCs w:val="26"/>
              </w:rPr>
            </w:pPr>
          </w:p>
          <w:p w:rsidR="00FA3A31" w:rsidRPr="00DD61BB" w:rsidRDefault="00FA3A31" w:rsidP="00FA3A31">
            <w:pPr>
              <w:jc w:val="both"/>
              <w:rPr>
                <w:sz w:val="26"/>
                <w:szCs w:val="26"/>
              </w:rPr>
            </w:pPr>
            <w:r w:rsidRPr="00DD61BB">
              <w:rPr>
                <w:sz w:val="26"/>
                <w:szCs w:val="26"/>
              </w:rPr>
              <w:t>Отстраняются от участия в процедуре закупки:</w:t>
            </w:r>
          </w:p>
          <w:p w:rsidR="00FA3A31" w:rsidRPr="00DD61BB" w:rsidRDefault="00FA3A31" w:rsidP="00FA3A31">
            <w:pPr>
              <w:jc w:val="both"/>
              <w:rPr>
                <w:sz w:val="26"/>
                <w:szCs w:val="26"/>
              </w:rPr>
            </w:pPr>
            <w:r w:rsidRPr="00DD61BB">
              <w:rPr>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FA3A31" w:rsidRPr="00DD61BB" w:rsidRDefault="00FA3A31" w:rsidP="00FA3A31">
            <w:pPr>
              <w:jc w:val="both"/>
              <w:rPr>
                <w:sz w:val="26"/>
                <w:szCs w:val="26"/>
              </w:rPr>
            </w:pPr>
            <w:r w:rsidRPr="00DD61BB">
              <w:rPr>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FA3A31" w:rsidRPr="00DD61BB" w:rsidRDefault="00FA3A31" w:rsidP="00FA3A31">
            <w:pPr>
              <w:jc w:val="both"/>
              <w:rPr>
                <w:sz w:val="26"/>
                <w:szCs w:val="26"/>
              </w:rPr>
            </w:pPr>
            <w:r w:rsidRPr="00DD61BB">
              <w:rPr>
                <w:sz w:val="26"/>
                <w:szCs w:val="26"/>
              </w:rPr>
              <w:t>-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w:t>
            </w:r>
          </w:p>
          <w:p w:rsidR="00FA3A31" w:rsidRPr="00DD61BB" w:rsidRDefault="00FA3A31" w:rsidP="00FA3A31">
            <w:pPr>
              <w:jc w:val="both"/>
              <w:rPr>
                <w:sz w:val="26"/>
                <w:szCs w:val="26"/>
              </w:rPr>
            </w:pPr>
            <w:r w:rsidRPr="00DD61BB">
              <w:rPr>
                <w:sz w:val="26"/>
                <w:szCs w:val="26"/>
              </w:rPr>
              <w:t xml:space="preserve">- юридическое лицо, </w:t>
            </w:r>
            <w:r>
              <w:rPr>
                <w:sz w:val="26"/>
                <w:szCs w:val="26"/>
              </w:rPr>
              <w:t>представившее</w:t>
            </w:r>
            <w:r w:rsidRPr="00DD61BB">
              <w:rPr>
                <w:sz w:val="26"/>
                <w:szCs w:val="26"/>
              </w:rPr>
              <w:t xml:space="preserve"> недостоверную информацию о себе.</w:t>
            </w:r>
          </w:p>
        </w:tc>
      </w:tr>
      <w:tr w:rsidR="00FA3A31" w:rsidRPr="00DD22B7" w:rsidTr="00111EF8">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sidRPr="00DD22B7">
              <w:rPr>
                <w:sz w:val="26"/>
                <w:szCs w:val="26"/>
              </w:rPr>
              <w:t>Сроки оказываемых услуг</w:t>
            </w:r>
            <w:r w:rsidRPr="00DD22B7">
              <w:rPr>
                <w:rFonts w:eastAsia="A"/>
                <w:sz w:val="26"/>
                <w:szCs w:val="26"/>
              </w:rPr>
              <w:t>:</w:t>
            </w:r>
          </w:p>
        </w:tc>
        <w:tc>
          <w:tcPr>
            <w:tcW w:w="7088" w:type="dxa"/>
            <w:shd w:val="clear" w:color="auto" w:fill="auto"/>
          </w:tcPr>
          <w:p w:rsidR="00FA3A31" w:rsidRPr="00DD22B7" w:rsidRDefault="00FA3A31" w:rsidP="00FA3A31">
            <w:pPr>
              <w:shd w:val="clear" w:color="auto" w:fill="FFFFFF" w:themeFill="background1"/>
              <w:jc w:val="both"/>
              <w:rPr>
                <w:rFonts w:eastAsia="A"/>
                <w:sz w:val="26"/>
                <w:szCs w:val="26"/>
              </w:rPr>
            </w:pPr>
            <w:r>
              <w:rPr>
                <w:sz w:val="26"/>
                <w:szCs w:val="26"/>
              </w:rPr>
              <w:t>С</w:t>
            </w:r>
            <w:r w:rsidRPr="000220CD">
              <w:rPr>
                <w:sz w:val="26"/>
                <w:szCs w:val="26"/>
              </w:rPr>
              <w:t xml:space="preserve"> 01.04.202</w:t>
            </w:r>
            <w:r>
              <w:rPr>
                <w:sz w:val="26"/>
                <w:szCs w:val="26"/>
              </w:rPr>
              <w:t>5</w:t>
            </w:r>
            <w:r w:rsidRPr="000220CD">
              <w:rPr>
                <w:sz w:val="26"/>
                <w:szCs w:val="26"/>
              </w:rPr>
              <w:t xml:space="preserve"> по 31.03.202</w:t>
            </w:r>
            <w:r>
              <w:rPr>
                <w:sz w:val="26"/>
                <w:szCs w:val="26"/>
              </w:rPr>
              <w:t>6</w:t>
            </w:r>
            <w:r w:rsidRPr="00DD22B7">
              <w:rPr>
                <w:rFonts w:eastAsia="A"/>
                <w:sz w:val="26"/>
                <w:szCs w:val="26"/>
              </w:rPr>
              <w:t xml:space="preserve"> </w:t>
            </w:r>
          </w:p>
        </w:tc>
      </w:tr>
      <w:tr w:rsidR="00FA3A31" w:rsidRPr="00DD22B7" w:rsidTr="00111EF8">
        <w:tc>
          <w:tcPr>
            <w:tcW w:w="3119" w:type="dxa"/>
            <w:shd w:val="clear" w:color="auto" w:fill="auto"/>
            <w:vAlign w:val="center"/>
          </w:tcPr>
          <w:p w:rsidR="00FA3A31" w:rsidRPr="003E58B6" w:rsidRDefault="00FA3A31" w:rsidP="00FA3A31">
            <w:pPr>
              <w:shd w:val="clear" w:color="auto" w:fill="FFFFFF" w:themeFill="background1"/>
              <w:rPr>
                <w:rFonts w:eastAsia="A"/>
                <w:b/>
                <w:sz w:val="26"/>
                <w:szCs w:val="26"/>
              </w:rPr>
            </w:pPr>
            <w:r w:rsidRPr="003E58B6">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FA3A31" w:rsidRPr="00FA3A31" w:rsidRDefault="00FA3A31" w:rsidP="00FA3A31">
            <w:pPr>
              <w:pStyle w:val="aa"/>
              <w:spacing w:after="200" w:line="276" w:lineRule="auto"/>
              <w:ind w:left="360"/>
              <w:jc w:val="both"/>
              <w:rPr>
                <w:b/>
                <w:sz w:val="28"/>
                <w:szCs w:val="28"/>
              </w:rPr>
            </w:pPr>
            <w:r w:rsidRPr="00FA3A31">
              <w:rPr>
                <w:b/>
                <w:sz w:val="28"/>
                <w:szCs w:val="28"/>
              </w:rPr>
              <w:t>1.</w:t>
            </w:r>
            <w:r w:rsidRPr="00FA3A31">
              <w:rPr>
                <w:b/>
                <w:sz w:val="28"/>
                <w:szCs w:val="28"/>
              </w:rPr>
              <w:t xml:space="preserve"> О</w:t>
            </w:r>
            <w:r w:rsidRPr="00FA3A31">
              <w:rPr>
                <w:b/>
                <w:sz w:val="28"/>
                <w:szCs w:val="28"/>
              </w:rPr>
              <w:t>пыт работы компании по предмету закупки от 2-х лет;</w:t>
            </w:r>
          </w:p>
          <w:p w:rsidR="00FA3A31" w:rsidRPr="00FA3A31" w:rsidRDefault="00FA3A31" w:rsidP="00FA3A31">
            <w:pPr>
              <w:pStyle w:val="aa"/>
              <w:spacing w:after="200" w:line="276" w:lineRule="auto"/>
              <w:ind w:left="360"/>
              <w:jc w:val="both"/>
              <w:rPr>
                <w:b/>
                <w:sz w:val="28"/>
                <w:szCs w:val="28"/>
              </w:rPr>
            </w:pPr>
            <w:r w:rsidRPr="00FA3A31">
              <w:rPr>
                <w:b/>
                <w:sz w:val="28"/>
                <w:szCs w:val="28"/>
              </w:rPr>
              <w:t>2. О</w:t>
            </w:r>
            <w:r w:rsidRPr="00FA3A31">
              <w:rPr>
                <w:b/>
                <w:sz w:val="28"/>
                <w:szCs w:val="28"/>
              </w:rPr>
              <w:t>пыт ведения сообществ от 20 000 подписчиков;</w:t>
            </w:r>
          </w:p>
          <w:p w:rsidR="00FA3A31" w:rsidRPr="00FA3A31" w:rsidRDefault="00FA3A31" w:rsidP="00FA3A31">
            <w:pPr>
              <w:pStyle w:val="aa"/>
              <w:spacing w:after="200" w:line="276" w:lineRule="auto"/>
              <w:ind w:left="360"/>
              <w:jc w:val="both"/>
              <w:rPr>
                <w:b/>
                <w:sz w:val="28"/>
                <w:szCs w:val="28"/>
              </w:rPr>
            </w:pPr>
            <w:r w:rsidRPr="00FA3A31">
              <w:rPr>
                <w:b/>
                <w:sz w:val="28"/>
                <w:szCs w:val="28"/>
              </w:rPr>
              <w:t>3. Н</w:t>
            </w:r>
            <w:r w:rsidRPr="00FA3A31">
              <w:rPr>
                <w:b/>
                <w:sz w:val="28"/>
                <w:szCs w:val="28"/>
              </w:rPr>
              <w:t xml:space="preserve">аличие в проекте опыта создания 3D-креативов, использование </w:t>
            </w:r>
            <w:proofErr w:type="spellStart"/>
            <w:r w:rsidRPr="00FA3A31">
              <w:rPr>
                <w:b/>
                <w:sz w:val="28"/>
                <w:szCs w:val="28"/>
              </w:rPr>
              <w:t>нейросетей</w:t>
            </w:r>
            <w:proofErr w:type="spellEnd"/>
            <w:r w:rsidRPr="00FA3A31">
              <w:rPr>
                <w:b/>
                <w:sz w:val="28"/>
                <w:szCs w:val="28"/>
              </w:rPr>
              <w:t>, 2D-анимации с использованием 3D, 3D-motion, CGI-графики, UGC-контента;</w:t>
            </w:r>
          </w:p>
          <w:p w:rsidR="00FA3A31" w:rsidRPr="00FA3A31" w:rsidRDefault="00FA3A31" w:rsidP="00FA3A31">
            <w:pPr>
              <w:pStyle w:val="aa"/>
              <w:spacing w:after="200" w:line="276" w:lineRule="auto"/>
              <w:ind w:left="360"/>
              <w:jc w:val="both"/>
              <w:rPr>
                <w:b/>
                <w:sz w:val="28"/>
                <w:szCs w:val="28"/>
              </w:rPr>
            </w:pPr>
            <w:r w:rsidRPr="00FA3A31">
              <w:rPr>
                <w:b/>
                <w:sz w:val="28"/>
                <w:szCs w:val="28"/>
              </w:rPr>
              <w:t>4. О</w:t>
            </w:r>
            <w:r w:rsidRPr="00FA3A31">
              <w:rPr>
                <w:b/>
                <w:sz w:val="28"/>
                <w:szCs w:val="28"/>
              </w:rPr>
              <w:t>пыт работы с KPI Заказчика: наращивание подписчиков от 20% в год, рост охватов – от 20% в год;</w:t>
            </w:r>
          </w:p>
          <w:p w:rsidR="00FA3A31" w:rsidRPr="00FA3A31" w:rsidRDefault="00FA3A31" w:rsidP="00FA3A31">
            <w:pPr>
              <w:pStyle w:val="aa"/>
              <w:spacing w:after="200" w:line="276" w:lineRule="auto"/>
              <w:ind w:left="360"/>
              <w:jc w:val="both"/>
              <w:rPr>
                <w:b/>
                <w:sz w:val="28"/>
                <w:szCs w:val="28"/>
              </w:rPr>
            </w:pPr>
            <w:r w:rsidRPr="00FA3A31">
              <w:rPr>
                <w:b/>
                <w:sz w:val="28"/>
                <w:szCs w:val="28"/>
              </w:rPr>
              <w:t>5</w:t>
            </w:r>
            <w:r w:rsidRPr="00FA3A31">
              <w:rPr>
                <w:b/>
                <w:sz w:val="28"/>
                <w:szCs w:val="28"/>
              </w:rPr>
              <w:t>. Н</w:t>
            </w:r>
            <w:r w:rsidRPr="00FA3A31">
              <w:rPr>
                <w:b/>
                <w:sz w:val="28"/>
                <w:szCs w:val="28"/>
              </w:rPr>
              <w:t xml:space="preserve">аличие в проекте соответствующих специалистов: 2 дизайнера, 2 копирайтера, 2 </w:t>
            </w:r>
            <w:proofErr w:type="spellStart"/>
            <w:r w:rsidRPr="00FA3A31">
              <w:rPr>
                <w:b/>
                <w:sz w:val="28"/>
                <w:szCs w:val="28"/>
              </w:rPr>
              <w:t>креатора</w:t>
            </w:r>
            <w:proofErr w:type="spellEnd"/>
            <w:r w:rsidRPr="00FA3A31">
              <w:rPr>
                <w:b/>
                <w:sz w:val="28"/>
                <w:szCs w:val="28"/>
              </w:rPr>
              <w:t>, менеджер;</w:t>
            </w:r>
          </w:p>
          <w:p w:rsidR="00FA3A31" w:rsidRPr="00FA3A31" w:rsidRDefault="00FA3A31" w:rsidP="00FA3A31">
            <w:pPr>
              <w:pStyle w:val="aa"/>
              <w:spacing w:after="200" w:line="276" w:lineRule="auto"/>
              <w:ind w:left="360"/>
              <w:jc w:val="both"/>
              <w:rPr>
                <w:b/>
                <w:sz w:val="28"/>
                <w:szCs w:val="28"/>
              </w:rPr>
            </w:pPr>
            <w:r w:rsidRPr="00FA3A31">
              <w:rPr>
                <w:b/>
                <w:sz w:val="28"/>
                <w:szCs w:val="28"/>
              </w:rPr>
              <w:t>6</w:t>
            </w:r>
            <w:r w:rsidRPr="00FA3A31">
              <w:rPr>
                <w:b/>
                <w:sz w:val="28"/>
                <w:szCs w:val="28"/>
              </w:rPr>
              <w:t>. Н</w:t>
            </w:r>
            <w:r w:rsidRPr="00FA3A31">
              <w:rPr>
                <w:b/>
                <w:sz w:val="28"/>
                <w:szCs w:val="28"/>
              </w:rPr>
              <w:t>аличие подписки на сток;</w:t>
            </w:r>
          </w:p>
          <w:p w:rsidR="00FA3A31" w:rsidRPr="00FA3A31" w:rsidRDefault="00FA3A31" w:rsidP="00FA3A31">
            <w:pPr>
              <w:pStyle w:val="aa"/>
              <w:spacing w:after="200" w:line="276" w:lineRule="auto"/>
              <w:ind w:left="360"/>
              <w:jc w:val="both"/>
              <w:rPr>
                <w:b/>
                <w:sz w:val="28"/>
                <w:szCs w:val="28"/>
              </w:rPr>
            </w:pPr>
            <w:r w:rsidRPr="00FA3A31">
              <w:rPr>
                <w:b/>
                <w:sz w:val="28"/>
                <w:szCs w:val="28"/>
              </w:rPr>
              <w:t>7</w:t>
            </w:r>
            <w:r w:rsidRPr="00FA3A31">
              <w:rPr>
                <w:b/>
                <w:sz w:val="28"/>
                <w:szCs w:val="28"/>
              </w:rPr>
              <w:t>. Н</w:t>
            </w:r>
            <w:r w:rsidRPr="00FA3A31">
              <w:rPr>
                <w:b/>
                <w:sz w:val="28"/>
                <w:szCs w:val="28"/>
              </w:rPr>
              <w:t>аличие подписки/доступа к генерации креативов с применением искусственного интеллекта.</w:t>
            </w:r>
          </w:p>
          <w:p w:rsidR="00FA3A31" w:rsidRPr="00FA3A31" w:rsidRDefault="00FA3A31" w:rsidP="00FA3A31">
            <w:pPr>
              <w:spacing w:after="200" w:line="276" w:lineRule="auto"/>
              <w:jc w:val="both"/>
              <w:rPr>
                <w:sz w:val="28"/>
                <w:szCs w:val="28"/>
              </w:rPr>
            </w:pPr>
            <w:r w:rsidRPr="00FA3A31">
              <w:rPr>
                <w:sz w:val="28"/>
                <w:szCs w:val="28"/>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FA3A31" w:rsidRPr="00EA38D8" w:rsidRDefault="00FA3A31" w:rsidP="00FA3A31">
            <w:pPr>
              <w:pStyle w:val="aa"/>
              <w:spacing w:after="200" w:line="276" w:lineRule="auto"/>
              <w:ind w:left="360"/>
              <w:jc w:val="both"/>
              <w:rPr>
                <w:sz w:val="28"/>
                <w:szCs w:val="28"/>
              </w:rPr>
            </w:pPr>
            <w:r>
              <w:rPr>
                <w:sz w:val="28"/>
                <w:szCs w:val="28"/>
              </w:rPr>
              <w:t>п</w:t>
            </w:r>
            <w:r>
              <w:rPr>
                <w:sz w:val="28"/>
                <w:szCs w:val="28"/>
              </w:rPr>
              <w:t>ункты 1-</w:t>
            </w:r>
            <w:r>
              <w:rPr>
                <w:sz w:val="28"/>
                <w:szCs w:val="28"/>
              </w:rPr>
              <w:t>4</w:t>
            </w:r>
            <w:r w:rsidRPr="00EA38D8">
              <w:rPr>
                <w:sz w:val="28"/>
                <w:szCs w:val="28"/>
              </w:rPr>
              <w:t xml:space="preserve"> подтверждаются презентацией компании Участника в формате PDF с приложением портфолио реализованных кампаний по продвижению аккаунтов брендов в социальных сетях за последние 2 года </w:t>
            </w:r>
            <w:r>
              <w:rPr>
                <w:sz w:val="28"/>
                <w:szCs w:val="28"/>
              </w:rPr>
              <w:t xml:space="preserve">до подачи ценового предложения </w:t>
            </w:r>
            <w:r w:rsidRPr="00EA38D8">
              <w:rPr>
                <w:sz w:val="28"/>
                <w:szCs w:val="28"/>
              </w:rPr>
              <w:t>с их результатами, примерами созданных креативов</w:t>
            </w:r>
            <w:r>
              <w:rPr>
                <w:sz w:val="28"/>
                <w:szCs w:val="28"/>
              </w:rPr>
              <w:t>, аналогичных требованиям предмета закупки</w:t>
            </w:r>
            <w:r w:rsidRPr="00EA38D8">
              <w:rPr>
                <w:sz w:val="28"/>
                <w:szCs w:val="28"/>
              </w:rPr>
              <w:t xml:space="preserve">, </w:t>
            </w:r>
            <w:r>
              <w:rPr>
                <w:sz w:val="28"/>
                <w:szCs w:val="28"/>
              </w:rPr>
              <w:t xml:space="preserve">кейсами с приростом подписчиков и охватов, </w:t>
            </w:r>
            <w:r w:rsidRPr="00EA38D8">
              <w:rPr>
                <w:sz w:val="28"/>
                <w:szCs w:val="28"/>
              </w:rPr>
              <w:t xml:space="preserve">наличие наград в специализированных конкурсах, рекомендательные письма не менее от 2-х компаний-клиентов Участника; </w:t>
            </w:r>
          </w:p>
          <w:p w:rsidR="00FA3A31" w:rsidRPr="00EA38D8" w:rsidRDefault="00FA3A31" w:rsidP="00FA3A31">
            <w:pPr>
              <w:pStyle w:val="aa"/>
              <w:spacing w:after="200" w:line="276" w:lineRule="auto"/>
              <w:ind w:left="360"/>
              <w:jc w:val="both"/>
              <w:rPr>
                <w:sz w:val="28"/>
                <w:szCs w:val="28"/>
              </w:rPr>
            </w:pPr>
            <w:r w:rsidRPr="00EA38D8">
              <w:rPr>
                <w:sz w:val="28"/>
                <w:szCs w:val="28"/>
              </w:rPr>
              <w:t>пункт</w:t>
            </w:r>
            <w:r>
              <w:rPr>
                <w:sz w:val="28"/>
                <w:szCs w:val="28"/>
              </w:rPr>
              <w:t xml:space="preserve"> </w:t>
            </w:r>
            <w:r>
              <w:rPr>
                <w:sz w:val="28"/>
                <w:szCs w:val="28"/>
              </w:rPr>
              <w:t>5</w:t>
            </w:r>
            <w:r w:rsidRPr="00EA38D8">
              <w:rPr>
                <w:sz w:val="28"/>
                <w:szCs w:val="28"/>
              </w:rPr>
              <w:t xml:space="preserve"> - описанием и представление команды под предмет закупки в случае победы Участника; </w:t>
            </w:r>
          </w:p>
          <w:p w:rsidR="00FA3A31" w:rsidRPr="00057B40" w:rsidRDefault="00FA3A31" w:rsidP="00FA3A31">
            <w:pPr>
              <w:pStyle w:val="aa"/>
              <w:spacing w:after="200" w:line="276" w:lineRule="auto"/>
              <w:ind w:left="360"/>
              <w:jc w:val="both"/>
              <w:rPr>
                <w:color w:val="000000"/>
                <w:sz w:val="26"/>
                <w:szCs w:val="26"/>
              </w:rPr>
            </w:pPr>
            <w:r w:rsidRPr="00EA38D8">
              <w:rPr>
                <w:sz w:val="28"/>
                <w:szCs w:val="28"/>
              </w:rPr>
              <w:t xml:space="preserve">пункты </w:t>
            </w:r>
            <w:r>
              <w:rPr>
                <w:sz w:val="28"/>
                <w:szCs w:val="28"/>
              </w:rPr>
              <w:t>6-</w:t>
            </w:r>
            <w:r>
              <w:rPr>
                <w:sz w:val="28"/>
                <w:szCs w:val="28"/>
              </w:rPr>
              <w:t>7</w:t>
            </w:r>
            <w:r w:rsidRPr="00EA38D8">
              <w:rPr>
                <w:sz w:val="28"/>
                <w:szCs w:val="28"/>
              </w:rPr>
              <w:t xml:space="preserve"> - письменным заявлением Участника о наличии подписок/доступов или </w:t>
            </w:r>
            <w:r>
              <w:rPr>
                <w:sz w:val="28"/>
                <w:szCs w:val="28"/>
              </w:rPr>
              <w:t>скриншотами из личных кабинетов.</w:t>
            </w:r>
          </w:p>
        </w:tc>
      </w:tr>
      <w:tr w:rsidR="00FA3A31" w:rsidRPr="00DD22B7" w:rsidTr="00111EF8">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Pr>
                <w:rFonts w:eastAsia="A"/>
                <w:sz w:val="26"/>
                <w:szCs w:val="26"/>
              </w:rPr>
              <w:t xml:space="preserve"> </w:t>
            </w:r>
            <w:r w:rsidRPr="00DD22B7">
              <w:rPr>
                <w:rFonts w:eastAsia="A"/>
                <w:sz w:val="26"/>
                <w:szCs w:val="26"/>
              </w:rPr>
              <w:t>Критерии и способ оценки участников процедуры закупки:</w:t>
            </w:r>
          </w:p>
        </w:tc>
        <w:tc>
          <w:tcPr>
            <w:tcW w:w="7088" w:type="dxa"/>
            <w:shd w:val="clear" w:color="auto" w:fill="auto"/>
          </w:tcPr>
          <w:p w:rsidR="00FA3A31" w:rsidRPr="00C45ADC" w:rsidRDefault="00FA3A31" w:rsidP="00FA3A31">
            <w:pPr>
              <w:shd w:val="clear" w:color="auto" w:fill="FFFFFF" w:themeFill="background1"/>
              <w:jc w:val="both"/>
              <w:rPr>
                <w:sz w:val="26"/>
                <w:szCs w:val="26"/>
              </w:rPr>
            </w:pPr>
            <w:r w:rsidRPr="00C45ADC">
              <w:rPr>
                <w:sz w:val="26"/>
                <w:szCs w:val="26"/>
              </w:rPr>
              <w:t>Победителем признается участник, предложивший наименьшую цену предмета закупки, согласно Приложения №1 к Приглашению, при условии его соответствия квалификационным и дополнительным требованиям Заказчика.</w:t>
            </w:r>
          </w:p>
          <w:p w:rsidR="00FA3A31" w:rsidRPr="00C45ADC" w:rsidRDefault="00FA3A31" w:rsidP="00FA3A31">
            <w:pPr>
              <w:shd w:val="clear" w:color="auto" w:fill="FFFFFF" w:themeFill="background1"/>
              <w:jc w:val="both"/>
              <w:rPr>
                <w:sz w:val="26"/>
                <w:szCs w:val="26"/>
              </w:rPr>
            </w:pPr>
            <w:r w:rsidRPr="00C45ADC">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FA3A31" w:rsidRPr="00DD22B7" w:rsidRDefault="00FA3A31" w:rsidP="00FA3A31">
            <w:pPr>
              <w:shd w:val="clear" w:color="auto" w:fill="FFFFFF" w:themeFill="background1"/>
              <w:jc w:val="both"/>
              <w:rPr>
                <w:rFonts w:eastAsia="A"/>
                <w:sz w:val="26"/>
                <w:szCs w:val="26"/>
              </w:rPr>
            </w:pPr>
            <w:r w:rsidRPr="00C45ADC">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FA3A31" w:rsidRPr="00DD22B7" w:rsidTr="00111EF8">
        <w:tc>
          <w:tcPr>
            <w:tcW w:w="3119" w:type="dxa"/>
            <w:shd w:val="clear" w:color="auto" w:fill="auto"/>
            <w:vAlign w:val="center"/>
          </w:tcPr>
          <w:p w:rsidR="00FA3A31" w:rsidRPr="00331EB2" w:rsidRDefault="00FA3A31" w:rsidP="00FA3A31">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FA3A31" w:rsidRPr="00B94A17" w:rsidRDefault="00FA3A31" w:rsidP="00FA3A31">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FA3A31" w:rsidRPr="00B94A17" w:rsidRDefault="00FA3A31" w:rsidP="00FA3A31">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FA3A31" w:rsidRPr="00B94A17" w:rsidRDefault="00FA3A31" w:rsidP="00FA3A31">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FA3A31" w:rsidRPr="00FA3A31" w:rsidRDefault="00FA3A31" w:rsidP="00FA3A31">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FA3A31" w:rsidRPr="00DD22B7" w:rsidTr="003D0E43">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p>
          <w:p w:rsidR="00FA3A31" w:rsidRPr="00DD22B7" w:rsidRDefault="00FA3A31" w:rsidP="00FA3A31">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FA3A31" w:rsidRPr="00DD22B7" w:rsidRDefault="00FA3A31" w:rsidP="00FA3A31">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FA3A31" w:rsidRPr="00DD22B7" w:rsidRDefault="00FA3A31" w:rsidP="00FA3A31">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FA3A31" w:rsidRPr="00DD22B7" w:rsidRDefault="00FA3A31" w:rsidP="00FA3A31">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FA3A31" w:rsidRPr="00DD22B7" w:rsidRDefault="00FA3A31" w:rsidP="00FA3A31">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FA3A31" w:rsidRPr="00DD22B7" w:rsidRDefault="00FA3A31" w:rsidP="00FA3A31">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FA3A31" w:rsidRPr="00DD22B7" w:rsidRDefault="00FA3A31" w:rsidP="00FA3A31">
            <w:pPr>
              <w:pStyle w:val="aa"/>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FA3A31" w:rsidRPr="00DD22B7" w:rsidRDefault="00FA3A31" w:rsidP="00FA3A31">
            <w:pPr>
              <w:pStyle w:val="aa"/>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FA3A31" w:rsidRPr="00DD22B7" w:rsidRDefault="00FA3A31" w:rsidP="00FA3A31">
            <w:pPr>
              <w:pStyle w:val="aa"/>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FA3A31" w:rsidRPr="00DD22B7" w:rsidRDefault="00FA3A31" w:rsidP="00FA3A31">
            <w:pPr>
              <w:pStyle w:val="aa"/>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FA3A31" w:rsidRPr="00DD22B7" w:rsidRDefault="00FA3A31" w:rsidP="00FA3A31">
            <w:pPr>
              <w:pStyle w:val="aa"/>
              <w:numPr>
                <w:ilvl w:val="0"/>
                <w:numId w:val="5"/>
              </w:numPr>
              <w:autoSpaceDE w:val="0"/>
              <w:autoSpaceDN w:val="0"/>
              <w:adjustRightInd w:val="0"/>
              <w:jc w:val="both"/>
              <w:rPr>
                <w:rFonts w:eastAsia="A"/>
                <w:sz w:val="26"/>
                <w:szCs w:val="26"/>
              </w:rPr>
            </w:pPr>
            <w:r w:rsidRPr="00DD22B7">
              <w:rPr>
                <w:rFonts w:eastAsia="A"/>
                <w:sz w:val="26"/>
                <w:szCs w:val="26"/>
              </w:rPr>
              <w:t xml:space="preserve">стоимость в белорусских рублях (BYN) (с </w:t>
            </w:r>
            <w:proofErr w:type="gramStart"/>
            <w:r w:rsidRPr="00DD22B7">
              <w:rPr>
                <w:rFonts w:eastAsia="A"/>
                <w:sz w:val="26"/>
                <w:szCs w:val="26"/>
              </w:rPr>
              <w:t>НДС</w:t>
            </w:r>
            <w:r>
              <w:rPr>
                <w:rFonts w:eastAsia="A"/>
                <w:sz w:val="26"/>
                <w:szCs w:val="26"/>
              </w:rPr>
              <w:t>)</w:t>
            </w:r>
            <w:r w:rsidRPr="00DD22B7">
              <w:rPr>
                <w:rFonts w:eastAsia="A"/>
                <w:sz w:val="26"/>
                <w:szCs w:val="26"/>
              </w:rPr>
              <w:t xml:space="preserve"> </w:t>
            </w:r>
            <w:r>
              <w:rPr>
                <w:rFonts w:eastAsia="A"/>
                <w:sz w:val="26"/>
                <w:szCs w:val="26"/>
              </w:rPr>
              <w:t xml:space="preserve">  </w:t>
            </w:r>
            <w:proofErr w:type="gramEnd"/>
            <w:r>
              <w:rPr>
                <w:rFonts w:eastAsia="A"/>
                <w:sz w:val="26"/>
                <w:szCs w:val="26"/>
              </w:rPr>
              <w:t xml:space="preserve">                         (Приложение №2</w:t>
            </w:r>
            <w:r w:rsidRPr="00DD22B7">
              <w:rPr>
                <w:rFonts w:eastAsia="A"/>
                <w:sz w:val="26"/>
                <w:szCs w:val="26"/>
              </w:rPr>
              <w:t xml:space="preserve"> к Приглашению</w:t>
            </w:r>
            <w:r>
              <w:rPr>
                <w:rFonts w:eastAsia="A"/>
                <w:sz w:val="26"/>
                <w:szCs w:val="26"/>
              </w:rPr>
              <w:t>)</w:t>
            </w:r>
            <w:r w:rsidRPr="00DD22B7">
              <w:rPr>
                <w:rFonts w:eastAsia="A"/>
                <w:sz w:val="26"/>
                <w:szCs w:val="26"/>
              </w:rPr>
              <w:t>;</w:t>
            </w:r>
          </w:p>
          <w:p w:rsidR="00FA3A31" w:rsidRPr="00DD22B7" w:rsidRDefault="00FA3A31" w:rsidP="00FA3A31">
            <w:pPr>
              <w:pStyle w:val="aa"/>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FA3A31" w:rsidRPr="00DD22B7" w:rsidRDefault="00FA3A31" w:rsidP="00FA3A31">
            <w:pPr>
              <w:pStyle w:val="aa"/>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FA3A31" w:rsidRDefault="00FA3A31" w:rsidP="00FA3A31">
            <w:pPr>
              <w:shd w:val="clear" w:color="auto" w:fill="FFFFFF" w:themeFill="background1"/>
              <w:autoSpaceDE w:val="0"/>
              <w:autoSpaceDN w:val="0"/>
              <w:adjustRightInd w:val="0"/>
              <w:ind w:firstLine="459"/>
              <w:jc w:val="both"/>
              <w:rPr>
                <w:rFonts w:eastAsia="A"/>
                <w:sz w:val="26"/>
                <w:szCs w:val="26"/>
              </w:rPr>
            </w:pPr>
          </w:p>
          <w:p w:rsidR="00FA3A31" w:rsidRPr="00DD22B7" w:rsidRDefault="00FA3A31" w:rsidP="00FA3A31">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FA3A31" w:rsidRPr="00DD22B7" w:rsidRDefault="00FA3A31" w:rsidP="00FA3A31">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FA3A31" w:rsidRPr="00DD22B7" w:rsidRDefault="00FA3A31" w:rsidP="00FA3A31">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FA3A31" w:rsidRPr="00DD22B7" w:rsidRDefault="00FA3A31" w:rsidP="00FA3A31">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FA3A31" w:rsidRPr="00DD22B7" w:rsidRDefault="00FA3A31" w:rsidP="00FA3A31">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FA3A31" w:rsidRPr="00DD22B7" w:rsidRDefault="00FA3A31" w:rsidP="00FA3A31">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FA3A31" w:rsidRPr="005D59D2" w:rsidRDefault="00FA3A31" w:rsidP="00FA3A31">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FA3A31" w:rsidRPr="00DD22B7" w:rsidRDefault="00FA3A31" w:rsidP="00FA3A31">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FA3A31" w:rsidRPr="00DD22B7" w:rsidRDefault="00FA3A31" w:rsidP="00FA3A31">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FA3A31" w:rsidRDefault="00FA3A31" w:rsidP="00FA3A31">
            <w:pPr>
              <w:pStyle w:val="aa"/>
              <w:numPr>
                <w:ilvl w:val="0"/>
                <w:numId w:val="4"/>
              </w:numPr>
              <w:shd w:val="clear" w:color="auto" w:fill="FFFFFF" w:themeFill="background1"/>
              <w:autoSpaceDE w:val="0"/>
              <w:autoSpaceDN w:val="0"/>
              <w:adjustRightInd w:val="0"/>
              <w:jc w:val="both"/>
              <w:rPr>
                <w:rFonts w:eastAsia="A"/>
                <w:sz w:val="26"/>
                <w:szCs w:val="26"/>
              </w:rPr>
            </w:pPr>
            <w:r w:rsidRPr="00DD61BB">
              <w:rPr>
                <w:sz w:val="26"/>
                <w:szCs w:val="26"/>
              </w:rPr>
              <w:t>согласие руководителя на предоставление сведений на предоставление сведений ОАО «Сбор Банк» из информационных ресурсов, находящихся в   ведении Министерства внутренних дел Республики Беларусь и Фонда социальной защиты населения по у</w:t>
            </w:r>
            <w:r>
              <w:rPr>
                <w:sz w:val="26"/>
                <w:szCs w:val="26"/>
              </w:rPr>
              <w:t>становленной форме</w:t>
            </w:r>
            <w:r>
              <w:rPr>
                <w:rFonts w:eastAsia="A"/>
                <w:sz w:val="26"/>
                <w:szCs w:val="26"/>
              </w:rPr>
              <w:t xml:space="preserve"> (Приложение № 3</w:t>
            </w:r>
            <w:r w:rsidRPr="00DD22B7">
              <w:rPr>
                <w:rFonts w:eastAsia="A"/>
                <w:sz w:val="26"/>
                <w:szCs w:val="26"/>
              </w:rPr>
              <w:t xml:space="preserve"> к Приглашению).</w:t>
            </w:r>
            <w:r>
              <w:rPr>
                <w:rFonts w:eastAsia="A"/>
                <w:sz w:val="26"/>
                <w:szCs w:val="26"/>
              </w:rPr>
              <w:t>;</w:t>
            </w:r>
          </w:p>
          <w:p w:rsidR="00FA3A31" w:rsidRPr="00217CBE" w:rsidRDefault="00FA3A31" w:rsidP="00FA3A31">
            <w:pPr>
              <w:pStyle w:val="aa"/>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FA3A31" w:rsidRDefault="00FA3A31" w:rsidP="00FA3A31">
            <w:pPr>
              <w:pStyle w:val="aa"/>
              <w:numPr>
                <w:ilvl w:val="0"/>
                <w:numId w:val="4"/>
              </w:numPr>
              <w:autoSpaceDE w:val="0"/>
              <w:autoSpaceDN w:val="0"/>
              <w:adjustRightInd w:val="0"/>
              <w:jc w:val="both"/>
              <w:rPr>
                <w:rFonts w:eastAsia="A"/>
                <w:sz w:val="26"/>
                <w:szCs w:val="26"/>
              </w:rPr>
            </w:pPr>
            <w:r w:rsidRPr="00991035">
              <w:rPr>
                <w:rFonts w:eastAsia="A"/>
                <w:sz w:val="26"/>
                <w:szCs w:val="26"/>
              </w:rPr>
              <w:t>проект договора.</w:t>
            </w:r>
          </w:p>
          <w:p w:rsidR="00FA3A31" w:rsidRPr="000E176B" w:rsidRDefault="00FA3A31" w:rsidP="00FA3A31">
            <w:pPr>
              <w:autoSpaceDE w:val="0"/>
              <w:autoSpaceDN w:val="0"/>
              <w:adjustRightInd w:val="0"/>
              <w:jc w:val="both"/>
              <w:rPr>
                <w:sz w:val="28"/>
                <w:szCs w:val="28"/>
              </w:rPr>
            </w:pPr>
            <w:r w:rsidRPr="00FA3A31">
              <w:rPr>
                <w:rFonts w:eastAsia="A"/>
                <w:sz w:val="26"/>
                <w:szCs w:val="26"/>
              </w:rPr>
              <w:t>Участники-нерезиденты Республики Беларусь представляют документы, аналогичные вышеуказанным в соответствии с законодательством стран.</w:t>
            </w:r>
          </w:p>
        </w:tc>
      </w:tr>
      <w:tr w:rsidR="00FA3A31" w:rsidRPr="00DD22B7" w:rsidTr="00111EF8">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sidRPr="00DD22B7">
              <w:rPr>
                <w:rFonts w:eastAsia="A"/>
                <w:sz w:val="26"/>
                <w:szCs w:val="26"/>
              </w:rPr>
              <w:t xml:space="preserve">Требования по условиям оплаты: </w:t>
            </w:r>
          </w:p>
        </w:tc>
        <w:tc>
          <w:tcPr>
            <w:tcW w:w="7088" w:type="dxa"/>
            <w:shd w:val="clear" w:color="auto" w:fill="auto"/>
          </w:tcPr>
          <w:p w:rsidR="00FA3A31" w:rsidRPr="00DD22B7" w:rsidRDefault="00217CBE" w:rsidP="00217CBE">
            <w:pPr>
              <w:shd w:val="clear" w:color="auto" w:fill="FFFFFF" w:themeFill="background1"/>
              <w:autoSpaceDE w:val="0"/>
              <w:autoSpaceDN w:val="0"/>
              <w:adjustRightInd w:val="0"/>
              <w:jc w:val="both"/>
              <w:rPr>
                <w:rFonts w:eastAsia="A"/>
                <w:sz w:val="26"/>
                <w:szCs w:val="26"/>
              </w:rPr>
            </w:pPr>
            <w:r>
              <w:rPr>
                <w:rFonts w:eastAsia="A"/>
                <w:sz w:val="26"/>
                <w:szCs w:val="26"/>
              </w:rPr>
              <w:t xml:space="preserve">Оплата производится </w:t>
            </w:r>
            <w:r w:rsidRPr="00217CBE">
              <w:rPr>
                <w:rFonts w:eastAsia="A"/>
                <w:sz w:val="26"/>
                <w:szCs w:val="26"/>
              </w:rPr>
              <w:t>ежемесячно по факту оказания услуг на основании соответствующих документов</w:t>
            </w:r>
          </w:p>
        </w:tc>
      </w:tr>
      <w:tr w:rsidR="00FA3A31" w:rsidRPr="00DD22B7" w:rsidTr="00111EF8">
        <w:tc>
          <w:tcPr>
            <w:tcW w:w="3119" w:type="dxa"/>
            <w:shd w:val="clear" w:color="auto" w:fill="auto"/>
          </w:tcPr>
          <w:p w:rsidR="00FA3A31" w:rsidRPr="00DD22B7" w:rsidRDefault="00FA3A31" w:rsidP="00FA3A31">
            <w:pPr>
              <w:shd w:val="clear" w:color="auto" w:fill="FFFFFF" w:themeFill="background1"/>
              <w:rPr>
                <w:rFonts w:eastAsia="A"/>
                <w:sz w:val="26"/>
                <w:szCs w:val="26"/>
              </w:rPr>
            </w:pPr>
            <w:r w:rsidRPr="00DD22B7">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FA3A31" w:rsidRPr="00DD22B7" w:rsidRDefault="00FA3A31" w:rsidP="00FA3A31">
            <w:pPr>
              <w:shd w:val="clear" w:color="auto" w:fill="FFFFFF" w:themeFill="background1"/>
              <w:jc w:val="both"/>
              <w:rPr>
                <w:rFonts w:eastAsia="A"/>
                <w:sz w:val="26"/>
                <w:szCs w:val="26"/>
              </w:rPr>
            </w:pPr>
            <w:r w:rsidRPr="00DD22B7">
              <w:rPr>
                <w:rFonts w:eastAsia="A"/>
                <w:sz w:val="26"/>
                <w:szCs w:val="26"/>
              </w:rPr>
              <w:t>Белорусские рубли (BYN).</w:t>
            </w:r>
          </w:p>
        </w:tc>
      </w:tr>
      <w:tr w:rsidR="00FA3A31" w:rsidRPr="00DD22B7" w:rsidTr="00111EF8">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FA3A31" w:rsidRPr="00DD22B7" w:rsidRDefault="00FA3A31" w:rsidP="00FA3A31">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Pr>
                <w:rFonts w:eastAsia="A"/>
                <w:sz w:val="26"/>
                <w:szCs w:val="26"/>
              </w:rPr>
              <w:t>оговорка согласно Приложению № 4</w:t>
            </w:r>
            <w:r w:rsidRPr="00DD22B7">
              <w:rPr>
                <w:rFonts w:eastAsia="A"/>
                <w:sz w:val="26"/>
                <w:szCs w:val="26"/>
              </w:rPr>
              <w:t xml:space="preserve"> к Приглашению.</w:t>
            </w:r>
          </w:p>
          <w:p w:rsidR="00FA3A31" w:rsidRDefault="00FA3A31" w:rsidP="00FA3A31">
            <w:pPr>
              <w:pStyle w:val="ConsPlusNormal"/>
              <w:shd w:val="clear" w:color="auto" w:fill="FFFFFF" w:themeFill="background1"/>
              <w:jc w:val="both"/>
              <w:rPr>
                <w:rFonts w:ascii="Times New Roman" w:eastAsia="A" w:hAnsi="Times New Roman" w:cs="Times New Roman"/>
                <w:sz w:val="26"/>
                <w:szCs w:val="26"/>
              </w:rPr>
            </w:pPr>
          </w:p>
          <w:p w:rsidR="00FA3A31" w:rsidRPr="00DD22B7" w:rsidRDefault="00FA3A31" w:rsidP="00FA3A31">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FA3A31" w:rsidRPr="00DD22B7" w:rsidTr="00111EF8">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FA3A31" w:rsidRPr="002B348E" w:rsidRDefault="00FA3A31" w:rsidP="00FA3A31">
            <w:pPr>
              <w:jc w:val="both"/>
              <w:rPr>
                <w:sz w:val="26"/>
                <w:szCs w:val="26"/>
              </w:rPr>
            </w:pPr>
            <w:r w:rsidRPr="002B348E">
              <w:rPr>
                <w:sz w:val="26"/>
                <w:szCs w:val="26"/>
              </w:rPr>
              <w:t xml:space="preserve">Электронная торговая площадка </w:t>
            </w:r>
            <w:proofErr w:type="spellStart"/>
            <w:r w:rsidRPr="002B348E">
              <w:rPr>
                <w:sz w:val="26"/>
                <w:szCs w:val="26"/>
              </w:rPr>
              <w:t>Бидмарт</w:t>
            </w:r>
            <w:proofErr w:type="spellEnd"/>
            <w:r w:rsidRPr="002B348E">
              <w:rPr>
                <w:sz w:val="26"/>
                <w:szCs w:val="26"/>
              </w:rPr>
              <w:t xml:space="preserve"> (</w:t>
            </w:r>
            <w:r w:rsidRPr="002B348E">
              <w:rPr>
                <w:sz w:val="26"/>
                <w:szCs w:val="26"/>
                <w:lang w:val="en-US"/>
              </w:rPr>
              <w:t>https</w:t>
            </w:r>
            <w:r w:rsidRPr="002B348E">
              <w:rPr>
                <w:sz w:val="26"/>
                <w:szCs w:val="26"/>
              </w:rPr>
              <w:t>:</w:t>
            </w:r>
            <w:r w:rsidRPr="002B348E">
              <w:rPr>
                <w:sz w:val="26"/>
                <w:szCs w:val="26"/>
                <w:lang w:val="en-US"/>
              </w:rPr>
              <w:t>www</w:t>
            </w:r>
            <w:r w:rsidRPr="002B348E">
              <w:rPr>
                <w:sz w:val="26"/>
                <w:szCs w:val="26"/>
              </w:rPr>
              <w:t>.</w:t>
            </w:r>
            <w:proofErr w:type="spellStart"/>
            <w:r w:rsidRPr="002B348E">
              <w:rPr>
                <w:sz w:val="26"/>
                <w:szCs w:val="26"/>
                <w:lang w:val="en-US"/>
              </w:rPr>
              <w:t>bidmart</w:t>
            </w:r>
            <w:proofErr w:type="spellEnd"/>
            <w:r w:rsidRPr="002B348E">
              <w:rPr>
                <w:sz w:val="26"/>
                <w:szCs w:val="26"/>
              </w:rPr>
              <w:t>.</w:t>
            </w:r>
            <w:r w:rsidRPr="002B348E">
              <w:rPr>
                <w:sz w:val="26"/>
                <w:szCs w:val="26"/>
                <w:lang w:val="en-US"/>
              </w:rPr>
              <w:t>by</w:t>
            </w:r>
            <w:r w:rsidRPr="002B348E">
              <w:rPr>
                <w:sz w:val="26"/>
                <w:szCs w:val="26"/>
              </w:rPr>
              <w:t>)</w:t>
            </w:r>
          </w:p>
        </w:tc>
      </w:tr>
      <w:tr w:rsidR="00FA3A31" w:rsidRPr="00DD22B7" w:rsidTr="003D0E43">
        <w:trPr>
          <w:trHeight w:val="627"/>
        </w:trPr>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FA3A31" w:rsidRPr="00DD22B7" w:rsidRDefault="00FA3A31" w:rsidP="00FA3A31">
            <w:pPr>
              <w:shd w:val="clear" w:color="auto" w:fill="FFFFFF" w:themeFill="background1"/>
              <w:jc w:val="both"/>
              <w:rPr>
                <w:rFonts w:eastAsia="A"/>
                <w:sz w:val="26"/>
                <w:szCs w:val="26"/>
              </w:rPr>
            </w:pPr>
            <w:r w:rsidRPr="00DD22B7">
              <w:rPr>
                <w:rFonts w:eastAsia="A"/>
                <w:sz w:val="26"/>
                <w:szCs w:val="26"/>
              </w:rPr>
              <w:t>Белорусский рубль (BYN).</w:t>
            </w:r>
          </w:p>
        </w:tc>
      </w:tr>
      <w:tr w:rsidR="00FA3A31" w:rsidRPr="00DD22B7" w:rsidTr="00111EF8">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FA3A31" w:rsidRPr="00331EB2" w:rsidRDefault="00FA3A31" w:rsidP="00FA3A31">
            <w:pPr>
              <w:shd w:val="clear" w:color="auto" w:fill="FFFFFF" w:themeFill="background1"/>
              <w:jc w:val="both"/>
              <w:rPr>
                <w:rFonts w:eastAsia="A"/>
                <w:sz w:val="26"/>
                <w:szCs w:val="26"/>
              </w:rPr>
            </w:pPr>
            <w:r w:rsidRPr="00331EB2">
              <w:rPr>
                <w:rFonts w:eastAsia="A"/>
                <w:sz w:val="26"/>
                <w:szCs w:val="26"/>
              </w:rPr>
              <w:t>Аксёнова Светлана Михайловна</w:t>
            </w:r>
          </w:p>
          <w:p w:rsidR="00FA3A31" w:rsidRPr="00331EB2" w:rsidRDefault="00FA3A31" w:rsidP="00FA3A31">
            <w:pPr>
              <w:shd w:val="clear" w:color="auto" w:fill="FFFFFF" w:themeFill="background1"/>
              <w:jc w:val="both"/>
              <w:rPr>
                <w:rFonts w:eastAsia="A"/>
                <w:sz w:val="26"/>
                <w:szCs w:val="26"/>
              </w:rPr>
            </w:pPr>
          </w:p>
          <w:p w:rsidR="00FA3A31" w:rsidRPr="002B348E" w:rsidRDefault="00FA3A31" w:rsidP="00FA3A31">
            <w:pPr>
              <w:shd w:val="clear" w:color="auto" w:fill="FFFFFF" w:themeFill="background1"/>
              <w:jc w:val="both"/>
              <w:rPr>
                <w:sz w:val="26"/>
                <w:szCs w:val="26"/>
              </w:rPr>
            </w:pPr>
            <w:r w:rsidRPr="00331EB2">
              <w:rPr>
                <w:rFonts w:eastAsia="A"/>
                <w:sz w:val="26"/>
                <w:szCs w:val="26"/>
              </w:rPr>
              <w:t>тел. +375 17 359 97 22</w:t>
            </w:r>
          </w:p>
        </w:tc>
      </w:tr>
      <w:tr w:rsidR="00FA3A31" w:rsidRPr="00DD22B7" w:rsidTr="00111EF8">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217CBE" w:rsidRDefault="00217CBE" w:rsidP="00FA3A31">
            <w:pPr>
              <w:shd w:val="clear" w:color="auto" w:fill="FFFFFF" w:themeFill="background1"/>
              <w:jc w:val="both"/>
              <w:rPr>
                <w:rFonts w:eastAsia="A"/>
                <w:sz w:val="26"/>
                <w:szCs w:val="26"/>
              </w:rPr>
            </w:pPr>
            <w:r w:rsidRPr="00217CBE">
              <w:rPr>
                <w:rFonts w:eastAsia="A"/>
                <w:sz w:val="26"/>
                <w:szCs w:val="26"/>
              </w:rPr>
              <w:t>Прохорчик Елена Владимировна</w:t>
            </w:r>
            <w:r w:rsidRPr="00331EB2">
              <w:rPr>
                <w:rFonts w:eastAsia="A"/>
                <w:sz w:val="26"/>
                <w:szCs w:val="26"/>
              </w:rPr>
              <w:t xml:space="preserve"> </w:t>
            </w:r>
          </w:p>
          <w:p w:rsidR="00FA3A31" w:rsidRPr="00DD22B7" w:rsidRDefault="00FA3A31" w:rsidP="00FA3A31">
            <w:pPr>
              <w:shd w:val="clear" w:color="auto" w:fill="FFFFFF" w:themeFill="background1"/>
              <w:jc w:val="both"/>
              <w:rPr>
                <w:rFonts w:eastAsia="A"/>
                <w:sz w:val="26"/>
                <w:szCs w:val="26"/>
              </w:rPr>
            </w:pPr>
            <w:r w:rsidRPr="00331EB2">
              <w:rPr>
                <w:rFonts w:eastAsia="A"/>
                <w:sz w:val="26"/>
                <w:szCs w:val="26"/>
              </w:rPr>
              <w:t>тел</w:t>
            </w:r>
            <w:r w:rsidR="00217CBE" w:rsidRPr="00217CBE">
              <w:rPr>
                <w:rFonts w:eastAsia="A"/>
                <w:sz w:val="26"/>
                <w:szCs w:val="26"/>
              </w:rPr>
              <w:t xml:space="preserve"> </w:t>
            </w:r>
            <w:r w:rsidR="00217CBE" w:rsidRPr="00217CBE">
              <w:rPr>
                <w:rFonts w:eastAsia="A"/>
                <w:sz w:val="26"/>
                <w:szCs w:val="26"/>
              </w:rPr>
              <w:t>+375 17</w:t>
            </w:r>
            <w:r w:rsidR="00217CBE">
              <w:rPr>
                <w:rFonts w:eastAsia="A"/>
                <w:sz w:val="26"/>
                <w:szCs w:val="26"/>
              </w:rPr>
              <w:t> </w:t>
            </w:r>
            <w:r w:rsidR="00217CBE" w:rsidRPr="00217CBE">
              <w:rPr>
                <w:rFonts w:eastAsia="A"/>
                <w:sz w:val="26"/>
                <w:szCs w:val="26"/>
              </w:rPr>
              <w:t>359</w:t>
            </w:r>
            <w:r w:rsidR="00217CBE">
              <w:rPr>
                <w:rFonts w:eastAsia="A"/>
                <w:sz w:val="26"/>
                <w:szCs w:val="26"/>
              </w:rPr>
              <w:t xml:space="preserve"> </w:t>
            </w:r>
            <w:r w:rsidR="00217CBE" w:rsidRPr="00217CBE">
              <w:rPr>
                <w:rFonts w:eastAsia="A"/>
                <w:sz w:val="26"/>
                <w:szCs w:val="26"/>
              </w:rPr>
              <w:t>96</w:t>
            </w:r>
            <w:r w:rsidR="00217CBE">
              <w:rPr>
                <w:rFonts w:eastAsia="A"/>
                <w:sz w:val="26"/>
                <w:szCs w:val="26"/>
              </w:rPr>
              <w:t xml:space="preserve"> </w:t>
            </w:r>
            <w:r w:rsidR="00217CBE" w:rsidRPr="00217CBE">
              <w:rPr>
                <w:rFonts w:eastAsia="A"/>
                <w:sz w:val="26"/>
                <w:szCs w:val="26"/>
              </w:rPr>
              <w:t>70</w:t>
            </w:r>
          </w:p>
        </w:tc>
      </w:tr>
      <w:tr w:rsidR="00FA3A31" w:rsidRPr="00DD22B7" w:rsidTr="00111EF8">
        <w:trPr>
          <w:trHeight w:val="655"/>
        </w:trPr>
        <w:tc>
          <w:tcPr>
            <w:tcW w:w="3119" w:type="dxa"/>
            <w:shd w:val="clear" w:color="auto" w:fill="auto"/>
            <w:vAlign w:val="center"/>
          </w:tcPr>
          <w:p w:rsidR="00FA3A31" w:rsidRPr="00DD22B7" w:rsidRDefault="00FA3A31" w:rsidP="00FA3A31">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FA3A31" w:rsidRPr="00DD22B7" w:rsidRDefault="00FA3A31" w:rsidP="00217CBE">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sidR="00217CBE">
              <w:rPr>
                <w:rFonts w:ascii="Times New Roman" w:eastAsia="A" w:hAnsi="Times New Roman"/>
                <w:sz w:val="26"/>
                <w:szCs w:val="26"/>
                <w:lang w:eastAsia="ru-RU"/>
              </w:rPr>
              <w:t>23</w:t>
            </w:r>
            <w:r w:rsidRPr="00DD22B7">
              <w:rPr>
                <w:rFonts w:ascii="Times New Roman" w:eastAsia="A" w:hAnsi="Times New Roman"/>
                <w:sz w:val="26"/>
                <w:szCs w:val="26"/>
                <w:lang w:eastAsia="ru-RU"/>
              </w:rPr>
              <w:t xml:space="preserve"> часов </w:t>
            </w:r>
            <w:r w:rsidR="00217CBE">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r>
              <w:rPr>
                <w:rFonts w:ascii="Times New Roman" w:eastAsia="A" w:hAnsi="Times New Roman"/>
                <w:sz w:val="26"/>
                <w:szCs w:val="26"/>
                <w:lang w:eastAsia="ru-RU"/>
              </w:rPr>
              <w:t>11 марта 2025</w:t>
            </w:r>
            <w:r w:rsidRPr="00DD22B7">
              <w:rPr>
                <w:rFonts w:ascii="Times New Roman" w:eastAsia="A" w:hAnsi="Times New Roman"/>
                <w:sz w:val="26"/>
                <w:szCs w:val="26"/>
                <w:lang w:eastAsia="ru-RU"/>
              </w:rPr>
              <w:t xml:space="preserve"> 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Default="00217CBE" w:rsidP="00217CBE">
      <w:pPr>
        <w:rPr>
          <w:rFonts w:eastAsia="A"/>
          <w:sz w:val="28"/>
          <w:szCs w:val="28"/>
        </w:rPr>
      </w:pPr>
      <w:r>
        <w:rPr>
          <w:rFonts w:eastAsia="A"/>
          <w:sz w:val="28"/>
          <w:szCs w:val="28"/>
        </w:rPr>
        <w:t xml:space="preserve">          </w:t>
      </w:r>
      <w:r w:rsidR="00C32B5A" w:rsidRPr="00DD22B7">
        <w:rPr>
          <w:rFonts w:eastAsia="A"/>
          <w:sz w:val="28"/>
          <w:szCs w:val="28"/>
        </w:rPr>
        <w:t xml:space="preserve">приложение № 1 </w:t>
      </w:r>
      <w:r w:rsidR="00331EB2">
        <w:rPr>
          <w:rFonts w:eastAsia="A"/>
          <w:sz w:val="28"/>
          <w:szCs w:val="28"/>
        </w:rPr>
        <w:t>«</w:t>
      </w:r>
      <w:r>
        <w:rPr>
          <w:rFonts w:eastAsia="A"/>
          <w:sz w:val="28"/>
          <w:szCs w:val="28"/>
        </w:rPr>
        <w:t>Т</w:t>
      </w:r>
      <w:r w:rsidRPr="00217CBE">
        <w:rPr>
          <w:rFonts w:eastAsia="A"/>
          <w:sz w:val="28"/>
          <w:szCs w:val="28"/>
        </w:rPr>
        <w:t>ребования по оказанию услуг</w:t>
      </w:r>
      <w:r>
        <w:rPr>
          <w:rFonts w:eastAsia="A"/>
          <w:sz w:val="28"/>
          <w:szCs w:val="28"/>
        </w:rPr>
        <w:t xml:space="preserve">» </w:t>
      </w:r>
      <w:r w:rsidR="00C32B5A" w:rsidRPr="00DD22B7">
        <w:rPr>
          <w:rFonts w:eastAsia="A"/>
          <w:sz w:val="28"/>
          <w:szCs w:val="28"/>
        </w:rPr>
        <w:t xml:space="preserve">на </w:t>
      </w:r>
      <w:r>
        <w:rPr>
          <w:rFonts w:eastAsia="A"/>
          <w:sz w:val="28"/>
          <w:szCs w:val="28"/>
        </w:rPr>
        <w:t>3</w:t>
      </w:r>
      <w:r w:rsidR="007C53AC">
        <w:rPr>
          <w:rFonts w:eastAsia="A"/>
          <w:sz w:val="28"/>
          <w:szCs w:val="28"/>
        </w:rPr>
        <w:t xml:space="preserve"> </w:t>
      </w:r>
      <w:r w:rsidR="00C32B5A" w:rsidRPr="00DD22B7">
        <w:rPr>
          <w:rFonts w:eastAsia="A"/>
          <w:sz w:val="28"/>
          <w:szCs w:val="28"/>
        </w:rPr>
        <w:t>л. в 1 экз.;</w:t>
      </w:r>
    </w:p>
    <w:p w:rsidR="00331EB2" w:rsidRPr="00DD22B7" w:rsidRDefault="007C53AC" w:rsidP="006C36E4">
      <w:pPr>
        <w:pStyle w:val="ConsPlusNormal"/>
        <w:shd w:val="clear" w:color="auto" w:fill="FFFFFF" w:themeFill="background1"/>
        <w:ind w:firstLine="709"/>
        <w:jc w:val="both"/>
        <w:rPr>
          <w:rFonts w:ascii="Times New Roman" w:eastAsia="A" w:hAnsi="Times New Roman" w:cs="Times New Roman"/>
          <w:sz w:val="28"/>
          <w:szCs w:val="28"/>
        </w:rPr>
      </w:pPr>
      <w:r>
        <w:rPr>
          <w:rFonts w:ascii="Times New Roman" w:eastAsia="A" w:hAnsi="Times New Roman" w:cs="Times New Roman"/>
          <w:sz w:val="28"/>
          <w:szCs w:val="28"/>
        </w:rPr>
        <w:t xml:space="preserve">приложение №2 </w:t>
      </w:r>
      <w:r w:rsidR="00217CBE">
        <w:rPr>
          <w:rFonts w:ascii="Times New Roman" w:eastAsia="A" w:hAnsi="Times New Roman" w:cs="Times New Roman"/>
          <w:sz w:val="28"/>
          <w:szCs w:val="28"/>
        </w:rPr>
        <w:t>«</w:t>
      </w:r>
      <w:r>
        <w:rPr>
          <w:rFonts w:ascii="Times New Roman" w:eastAsia="A" w:hAnsi="Times New Roman" w:cs="Times New Roman"/>
          <w:sz w:val="28"/>
          <w:szCs w:val="28"/>
        </w:rPr>
        <w:t>Таблица – Расчет стоимости</w:t>
      </w:r>
      <w:r w:rsidR="00217CBE">
        <w:rPr>
          <w:rFonts w:ascii="Times New Roman" w:eastAsia="A" w:hAnsi="Times New Roman" w:cs="Times New Roman"/>
          <w:sz w:val="28"/>
          <w:szCs w:val="28"/>
        </w:rPr>
        <w:t xml:space="preserve"> услуг</w:t>
      </w:r>
      <w:r>
        <w:rPr>
          <w:rFonts w:ascii="Times New Roman" w:eastAsia="A" w:hAnsi="Times New Roman" w:cs="Times New Roman"/>
          <w:sz w:val="28"/>
          <w:szCs w:val="28"/>
        </w:rPr>
        <w:t>» на 1 л. в 1 экз.;</w:t>
      </w:r>
    </w:p>
    <w:p w:rsidR="00BA66BA" w:rsidRPr="00DD22B7" w:rsidRDefault="00C32B5A" w:rsidP="003D0E43">
      <w:pPr>
        <w:shd w:val="clear" w:color="auto" w:fill="FFFFFF" w:themeFill="background1"/>
        <w:ind w:firstLine="708"/>
        <w:jc w:val="both"/>
        <w:rPr>
          <w:rFonts w:eastAsia="A"/>
          <w:sz w:val="28"/>
          <w:szCs w:val="28"/>
        </w:rPr>
      </w:pPr>
      <w:r w:rsidRPr="00DD22B7">
        <w:rPr>
          <w:rFonts w:eastAsia="A"/>
          <w:sz w:val="28"/>
          <w:szCs w:val="28"/>
        </w:rPr>
        <w:t>приложение №</w:t>
      </w:r>
      <w:r w:rsidR="005A778B" w:rsidRPr="00DD22B7">
        <w:rPr>
          <w:rFonts w:eastAsia="A"/>
          <w:sz w:val="28"/>
          <w:szCs w:val="28"/>
        </w:rPr>
        <w:t xml:space="preserve"> </w:t>
      </w:r>
      <w:r w:rsidR="00331EB2">
        <w:rPr>
          <w:rFonts w:eastAsia="A"/>
          <w:sz w:val="28"/>
          <w:szCs w:val="28"/>
        </w:rPr>
        <w:t>3</w:t>
      </w:r>
      <w:r w:rsidRPr="00DD22B7">
        <w:rPr>
          <w:rFonts w:eastAsia="A"/>
          <w:sz w:val="28"/>
          <w:szCs w:val="28"/>
        </w:rPr>
        <w:t xml:space="preserve"> «</w:t>
      </w:r>
      <w:r w:rsidR="00221FE0" w:rsidRPr="00DD22B7">
        <w:rPr>
          <w:rFonts w:eastAsia="A"/>
          <w:sz w:val="28"/>
          <w:szCs w:val="28"/>
        </w:rPr>
        <w:t>Согласие</w:t>
      </w:r>
      <w:r w:rsidRPr="00DD22B7">
        <w:rPr>
          <w:rFonts w:eastAsia="A"/>
          <w:sz w:val="28"/>
          <w:szCs w:val="28"/>
        </w:rPr>
        <w:t>» на 1 л. в 1 экз</w:t>
      </w:r>
      <w:r w:rsidR="005A778B" w:rsidRPr="00DD22B7">
        <w:rPr>
          <w:rFonts w:eastAsia="A"/>
          <w:sz w:val="28"/>
          <w:szCs w:val="28"/>
        </w:rPr>
        <w:t>.</w:t>
      </w:r>
      <w:r w:rsidR="00654CB1" w:rsidRPr="00DD22B7">
        <w:rPr>
          <w:rFonts w:eastAsia="A"/>
          <w:sz w:val="28"/>
          <w:szCs w:val="28"/>
        </w:rPr>
        <w:t>;</w:t>
      </w:r>
    </w:p>
    <w:p w:rsidR="00654CB1" w:rsidRPr="00DD22B7" w:rsidRDefault="00331EB2" w:rsidP="003D0E43">
      <w:pPr>
        <w:shd w:val="clear" w:color="auto" w:fill="FFFFFF" w:themeFill="background1"/>
        <w:ind w:firstLine="709"/>
        <w:rPr>
          <w:rFonts w:eastAsia="A"/>
          <w:sz w:val="28"/>
          <w:szCs w:val="28"/>
        </w:rPr>
      </w:pPr>
      <w:r>
        <w:rPr>
          <w:rFonts w:eastAsia="A"/>
          <w:sz w:val="28"/>
          <w:szCs w:val="28"/>
        </w:rPr>
        <w:t>приложение № 4</w:t>
      </w:r>
      <w:r w:rsidR="00654CB1" w:rsidRPr="00DD22B7">
        <w:rPr>
          <w:rFonts w:eastAsia="A"/>
          <w:sz w:val="28"/>
          <w:szCs w:val="28"/>
        </w:rPr>
        <w:t xml:space="preserve"> «Антикоррупционная оговорка» на 2 л. в 1 экз.;</w:t>
      </w:r>
    </w:p>
    <w:p w:rsidR="00654CB1" w:rsidRPr="00DD22B7" w:rsidRDefault="00654CB1"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9C1BD1" w:rsidRPr="00DD22B7" w:rsidRDefault="00735021" w:rsidP="00735021">
      <w:pPr>
        <w:shd w:val="clear" w:color="auto" w:fill="FFFFFF" w:themeFill="background1"/>
        <w:tabs>
          <w:tab w:val="right" w:pos="9638"/>
        </w:tabs>
        <w:jc w:val="both"/>
        <w:rPr>
          <w:rFonts w:eastAsia="A"/>
          <w:sz w:val="28"/>
          <w:szCs w:val="28"/>
        </w:rPr>
      </w:pPr>
      <w:r w:rsidRPr="00DD22B7">
        <w:rPr>
          <w:sz w:val="28"/>
          <w:szCs w:val="28"/>
        </w:rPr>
        <w:t>Начальник Отдела Закупок</w:t>
      </w:r>
      <w:r w:rsidRPr="00DD22B7">
        <w:rPr>
          <w:sz w:val="28"/>
          <w:szCs w:val="28"/>
        </w:rPr>
        <w:tab/>
        <w:t>Р.А.</w:t>
      </w:r>
      <w:r w:rsidR="000A1646" w:rsidRPr="00DD22B7">
        <w:rPr>
          <w:sz w:val="28"/>
          <w:szCs w:val="28"/>
        </w:rPr>
        <w:t xml:space="preserve"> </w:t>
      </w:r>
      <w:proofErr w:type="spellStart"/>
      <w:r w:rsidRPr="00DD22B7">
        <w:rPr>
          <w:sz w:val="28"/>
          <w:szCs w:val="28"/>
        </w:rPr>
        <w:t>Лавренюк</w:t>
      </w:r>
      <w:proofErr w:type="spellEnd"/>
    </w:p>
    <w:p w:rsidR="00735021" w:rsidRPr="00DD22B7" w:rsidRDefault="00735021" w:rsidP="00735021">
      <w:pPr>
        <w:shd w:val="clear" w:color="auto" w:fill="FFFFFF" w:themeFill="background1"/>
        <w:jc w:val="both"/>
        <w:rPr>
          <w:rFonts w:eastAsia="A"/>
          <w:sz w:val="28"/>
          <w:szCs w:val="28"/>
        </w:rPr>
      </w:pPr>
    </w:p>
    <w:p w:rsidR="007752D9" w:rsidRPr="00DD22B7" w:rsidRDefault="007752D9" w:rsidP="00735021">
      <w:pPr>
        <w:shd w:val="clear" w:color="auto" w:fill="FFFFFF" w:themeFill="background1"/>
        <w:jc w:val="both"/>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8D288E">
          <w:headerReference w:type="default" r:id="rId7"/>
          <w:pgSz w:w="11906" w:h="16838"/>
          <w:pgMar w:top="1134" w:right="567" w:bottom="709" w:left="1701" w:header="709" w:footer="709" w:gutter="0"/>
          <w:cols w:space="708"/>
          <w:titlePg/>
          <w:docGrid w:linePitch="360"/>
        </w:sectPr>
      </w:pPr>
    </w:p>
    <w:p w:rsidR="006011EF" w:rsidRPr="00DD22B7" w:rsidRDefault="006011EF" w:rsidP="006011EF">
      <w:pPr>
        <w:pStyle w:val="1"/>
        <w:numPr>
          <w:ilvl w:val="0"/>
          <w:numId w:val="0"/>
        </w:numPr>
        <w:spacing w:before="0" w:after="0"/>
        <w:ind w:firstLine="709"/>
        <w:jc w:val="right"/>
        <w:rPr>
          <w:rFonts w:cs="Times New Roman"/>
          <w:b w:val="0"/>
          <w:sz w:val="28"/>
          <w:szCs w:val="28"/>
        </w:rPr>
      </w:pPr>
      <w:r w:rsidRPr="00DD22B7">
        <w:rPr>
          <w:rFonts w:cs="Times New Roman"/>
          <w:b w:val="0"/>
          <w:sz w:val="28"/>
          <w:szCs w:val="28"/>
        </w:rPr>
        <w:t>Приложение №</w:t>
      </w:r>
      <w:r w:rsidR="00A046CD" w:rsidRPr="00DD22B7">
        <w:rPr>
          <w:rFonts w:cs="Times New Roman"/>
          <w:b w:val="0"/>
          <w:sz w:val="28"/>
          <w:szCs w:val="28"/>
        </w:rPr>
        <w:t> </w:t>
      </w:r>
      <w:r w:rsidRPr="00DD22B7">
        <w:rPr>
          <w:rFonts w:cs="Times New Roman"/>
          <w:b w:val="0"/>
          <w:sz w:val="28"/>
          <w:szCs w:val="28"/>
        </w:rPr>
        <w:t>1</w:t>
      </w:r>
      <w:r w:rsidR="00A046CD" w:rsidRPr="00DD22B7">
        <w:rPr>
          <w:rFonts w:cs="Times New Roman"/>
          <w:b w:val="0"/>
          <w:sz w:val="28"/>
          <w:szCs w:val="28"/>
        </w:rPr>
        <w:t xml:space="preserve"> к Приглашению</w:t>
      </w:r>
    </w:p>
    <w:p w:rsidR="00A046CD" w:rsidRDefault="00217CBE" w:rsidP="006011EF">
      <w:pPr>
        <w:jc w:val="center"/>
        <w:rPr>
          <w:rFonts w:eastAsia="A"/>
          <w:sz w:val="28"/>
          <w:szCs w:val="28"/>
        </w:rPr>
      </w:pPr>
      <w:r>
        <w:rPr>
          <w:rFonts w:eastAsia="A"/>
          <w:sz w:val="28"/>
          <w:szCs w:val="28"/>
        </w:rPr>
        <w:t>Т</w:t>
      </w:r>
      <w:r w:rsidRPr="00217CBE">
        <w:rPr>
          <w:rFonts w:eastAsia="A"/>
          <w:sz w:val="28"/>
          <w:szCs w:val="28"/>
        </w:rPr>
        <w:t>ребования по оказанию услуг</w:t>
      </w:r>
    </w:p>
    <w:p w:rsidR="00217CBE" w:rsidRPr="00DD22B7" w:rsidRDefault="00217CBE" w:rsidP="006011EF">
      <w:pPr>
        <w:jc w:val="center"/>
        <w:rPr>
          <w:b/>
          <w:sz w:val="28"/>
        </w:rPr>
      </w:pPr>
    </w:p>
    <w:p w:rsidR="00217CBE" w:rsidRPr="00D57C2F" w:rsidRDefault="00217CBE" w:rsidP="00217CBE">
      <w:pPr>
        <w:jc w:val="both"/>
      </w:pPr>
      <w:r w:rsidRPr="00D57C2F">
        <w:t>Период оказания услуг: с 01.04.2025 по 31.03.2026 включительно</w:t>
      </w:r>
      <w:r w:rsidRPr="00D57C2F">
        <w:tab/>
      </w:r>
      <w:r w:rsidRPr="00D57C2F">
        <w:tab/>
      </w:r>
      <w:r w:rsidRPr="00D57C2F">
        <w:tab/>
      </w:r>
      <w:r w:rsidRPr="00D57C2F">
        <w:tab/>
      </w:r>
    </w:p>
    <w:p w:rsidR="00217CBE" w:rsidRPr="00D57C2F" w:rsidRDefault="00217CBE" w:rsidP="00217CBE">
      <w:pPr>
        <w:jc w:val="both"/>
      </w:pPr>
      <w:r w:rsidRPr="00A71799">
        <w:t>Услуги оказываются в аккаунтах ОАО "</w:t>
      </w:r>
      <w:proofErr w:type="spellStart"/>
      <w:r w:rsidRPr="00A71799">
        <w:t>Сбер</w:t>
      </w:r>
      <w:proofErr w:type="spellEnd"/>
      <w:r w:rsidRPr="00A71799">
        <w:t xml:space="preserve"> Банк" в социальных сетях </w:t>
      </w:r>
      <w:proofErr w:type="spellStart"/>
      <w:r w:rsidRPr="00A71799">
        <w:t>Instagram</w:t>
      </w:r>
      <w:proofErr w:type="spellEnd"/>
      <w:r w:rsidRPr="00A71799">
        <w:t xml:space="preserve">, FB, ВК, </w:t>
      </w:r>
      <w:proofErr w:type="spellStart"/>
      <w:r w:rsidRPr="00A71799">
        <w:t>LinkedIn</w:t>
      </w:r>
      <w:proofErr w:type="spellEnd"/>
      <w:r w:rsidRPr="00A71799">
        <w:t xml:space="preserve">, мессенджере </w:t>
      </w:r>
      <w:proofErr w:type="spellStart"/>
      <w:r w:rsidRPr="00A71799">
        <w:t>Telegram</w:t>
      </w:r>
      <w:proofErr w:type="spellEnd"/>
      <w:r w:rsidRPr="00A71799">
        <w:t xml:space="preserve"> (2 канала).</w:t>
      </w:r>
      <w:r w:rsidRPr="00D57C2F">
        <w:tab/>
      </w:r>
      <w:r w:rsidRPr="00D57C2F">
        <w:tab/>
      </w:r>
      <w:r w:rsidRPr="00D57C2F">
        <w:tab/>
      </w:r>
      <w:r w:rsidRPr="00D57C2F">
        <w:tab/>
      </w:r>
    </w:p>
    <w:p w:rsidR="00217CBE" w:rsidRDefault="00217CBE" w:rsidP="00217CBE">
      <w:pPr>
        <w:jc w:val="both"/>
      </w:pPr>
      <w:r>
        <w:tab/>
      </w:r>
      <w:r>
        <w:tab/>
      </w:r>
      <w:r>
        <w:tab/>
      </w:r>
      <w:r>
        <w:tab/>
      </w:r>
    </w:p>
    <w:p w:rsidR="00217CBE" w:rsidRDefault="00217CBE" w:rsidP="00217CBE">
      <w:pPr>
        <w:jc w:val="both"/>
      </w:pPr>
      <w:r w:rsidRPr="00A9151C">
        <w:t xml:space="preserve">Цена в ценовом предложении указывается в белорусских рублях с учетом всех затрат. В стоимость создания креатива входят адаптации под нужные размеры для </w:t>
      </w:r>
      <w:proofErr w:type="spellStart"/>
      <w:r w:rsidRPr="00A9151C">
        <w:t>кросспо</w:t>
      </w:r>
      <w:r>
        <w:t>с</w:t>
      </w:r>
      <w:r w:rsidRPr="00A9151C">
        <w:t>тинга</w:t>
      </w:r>
      <w:proofErr w:type="spellEnd"/>
      <w:r w:rsidRPr="00A9151C">
        <w:t xml:space="preserve"> в разные социальные сети / мессенджер. Адаптации могут быть запрошены Заказчиком дополнительно в процессе оказания услуг. Копирайт на креативах под формат </w:t>
      </w:r>
      <w:proofErr w:type="spellStart"/>
      <w:r w:rsidRPr="00A9151C">
        <w:t>Stories</w:t>
      </w:r>
      <w:proofErr w:type="spellEnd"/>
      <w:r w:rsidRPr="00A9151C">
        <w:t xml:space="preserve"> в </w:t>
      </w:r>
      <w:proofErr w:type="spellStart"/>
      <w:r w:rsidRPr="00A9151C">
        <w:t>Instagram</w:t>
      </w:r>
      <w:proofErr w:type="spellEnd"/>
      <w:r w:rsidRPr="00A9151C">
        <w:t xml:space="preserve"> не включать в стоимость копирайтинга постов.</w:t>
      </w:r>
    </w:p>
    <w:p w:rsidR="00217CBE" w:rsidRDefault="00217CBE" w:rsidP="00217CBE">
      <w:pPr>
        <w:jc w:val="both"/>
      </w:pPr>
    </w:p>
    <w:p w:rsidR="00217CBE" w:rsidRDefault="00217CBE" w:rsidP="00217CBE">
      <w:pPr>
        <w:jc w:val="both"/>
      </w:pPr>
      <w:r w:rsidRPr="00A71799">
        <w:t>За Участником закреплено размещение согласованных реклам</w:t>
      </w:r>
      <w:r>
        <w:t>ных публикаций в аккаунтах ОАО «</w:t>
      </w:r>
      <w:proofErr w:type="spellStart"/>
      <w:r>
        <w:t>Сбер</w:t>
      </w:r>
      <w:proofErr w:type="spellEnd"/>
      <w:r>
        <w:t xml:space="preserve"> Банк»</w:t>
      </w:r>
      <w:r w:rsidRPr="00A71799">
        <w:t xml:space="preserve"> в социальных сетях </w:t>
      </w:r>
      <w:r>
        <w:t xml:space="preserve">/ мессенджерах </w:t>
      </w:r>
      <w:r w:rsidRPr="00A71799">
        <w:t>вне зависимости, если был подготовлен только креатив / копирайт / переданы готовые материалы от Заказчика.</w:t>
      </w:r>
    </w:p>
    <w:p w:rsidR="00217CBE" w:rsidRDefault="00217CBE" w:rsidP="00217CBE">
      <w:pPr>
        <w:jc w:val="both"/>
      </w:pPr>
    </w:p>
    <w:p w:rsidR="00217CBE" w:rsidRDefault="00217CBE" w:rsidP="00217CBE">
      <w:pPr>
        <w:jc w:val="both"/>
      </w:pPr>
      <w:r>
        <w:t xml:space="preserve">Участник работает над выполнением </w:t>
      </w:r>
      <w:proofErr w:type="spellStart"/>
      <w:r>
        <w:t>смм</w:t>
      </w:r>
      <w:proofErr w:type="spellEnd"/>
      <w:r>
        <w:t xml:space="preserve">-стратегии и достижением </w:t>
      </w:r>
      <w:r>
        <w:rPr>
          <w:lang w:val="en-US"/>
        </w:rPr>
        <w:t>KPI</w:t>
      </w:r>
      <w:r>
        <w:t xml:space="preserve"> Заказчика, что является целью предмета закупки. В стоимость комплекса услуг по умолчанию входит выполнение требований пункта 7 данного Приложения. </w:t>
      </w:r>
    </w:p>
    <w:p w:rsidR="00217CBE" w:rsidRDefault="00217CBE" w:rsidP="00217CBE">
      <w:pPr>
        <w:jc w:val="both"/>
      </w:pPr>
    </w:p>
    <w:p w:rsidR="00217CBE" w:rsidRPr="00D57C2F" w:rsidRDefault="00217CBE" w:rsidP="00217CBE">
      <w:pPr>
        <w:jc w:val="both"/>
      </w:pPr>
      <w:r w:rsidRPr="00D57C2F">
        <w:tab/>
      </w:r>
    </w:p>
    <w:p w:rsidR="00217CBE" w:rsidRDefault="00217CBE" w:rsidP="00217CBE">
      <w:pPr>
        <w:jc w:val="both"/>
      </w:pPr>
      <w:r w:rsidRPr="00D57C2F">
        <w:t xml:space="preserve">1. </w:t>
      </w:r>
      <w:r>
        <w:t>Создание креативов</w:t>
      </w:r>
    </w:p>
    <w:p w:rsidR="00217CBE" w:rsidRDefault="00217CBE" w:rsidP="00217CBE">
      <w:pPr>
        <w:jc w:val="both"/>
      </w:pPr>
      <w:r>
        <w:t xml:space="preserve">Участник готовит уникальные креативы, запрещается использование полностью готовых изображений. </w:t>
      </w:r>
    </w:p>
    <w:p w:rsidR="00217CBE" w:rsidRDefault="00217CBE" w:rsidP="00217CBE">
      <w:pPr>
        <w:jc w:val="both"/>
      </w:pPr>
      <w:r>
        <w:t xml:space="preserve">Стилистика: комбинирование 3д, </w:t>
      </w:r>
      <w:proofErr w:type="spellStart"/>
      <w:r>
        <w:t>глассморфизма</w:t>
      </w:r>
      <w:proofErr w:type="spellEnd"/>
      <w:r>
        <w:t xml:space="preserve">, графики, использование </w:t>
      </w:r>
      <w:proofErr w:type="spellStart"/>
      <w:r>
        <w:t>нейросетей</w:t>
      </w:r>
      <w:proofErr w:type="spellEnd"/>
      <w:r>
        <w:t xml:space="preserve">, соблюдение </w:t>
      </w:r>
      <w:proofErr w:type="spellStart"/>
      <w:r>
        <w:t>брендбука</w:t>
      </w:r>
      <w:proofErr w:type="spellEnd"/>
      <w:r>
        <w:t xml:space="preserve"> Заказчика.</w:t>
      </w:r>
    </w:p>
    <w:p w:rsidR="00217CBE" w:rsidRDefault="00217CBE" w:rsidP="00217CBE">
      <w:pPr>
        <w:jc w:val="both"/>
      </w:pPr>
    </w:p>
    <w:p w:rsidR="00217CBE" w:rsidRDefault="00217CBE" w:rsidP="00217CBE">
      <w:pPr>
        <w:jc w:val="both"/>
      </w:pPr>
      <w:r>
        <w:t>Форматы креативов:</w:t>
      </w:r>
    </w:p>
    <w:p w:rsidR="00217CBE" w:rsidRDefault="00217CBE" w:rsidP="00217CBE">
      <w:pPr>
        <w:jc w:val="both"/>
      </w:pPr>
      <w:r>
        <w:t xml:space="preserve">1.1. 80% - статика (комбинирование 3д, </w:t>
      </w:r>
      <w:proofErr w:type="spellStart"/>
      <w:r>
        <w:t>глассморфизма</w:t>
      </w:r>
      <w:proofErr w:type="spellEnd"/>
      <w:r>
        <w:t xml:space="preserve">, графики, использование </w:t>
      </w:r>
      <w:proofErr w:type="spellStart"/>
      <w:r>
        <w:t>нейросетей</w:t>
      </w:r>
      <w:proofErr w:type="spellEnd"/>
      <w:r>
        <w:t xml:space="preserve">) </w:t>
      </w:r>
    </w:p>
    <w:p w:rsidR="00217CBE" w:rsidRPr="00D57C2F" w:rsidRDefault="00217CBE" w:rsidP="00217CBE">
      <w:pPr>
        <w:jc w:val="both"/>
      </w:pPr>
      <w:proofErr w:type="spellStart"/>
      <w:r>
        <w:t>К</w:t>
      </w:r>
      <w:r w:rsidRPr="00D57C2F">
        <w:t>росспостинг</w:t>
      </w:r>
      <w:proofErr w:type="spellEnd"/>
      <w:r>
        <w:t xml:space="preserve"> (уникальные креативы могут быть размещены в нескольких социальных сетях) </w:t>
      </w:r>
      <w:r w:rsidRPr="00D57C2F">
        <w:t xml:space="preserve">- </w:t>
      </w:r>
      <w:proofErr w:type="spellStart"/>
      <w:r w:rsidRPr="00D57C2F">
        <w:t>Instagram</w:t>
      </w:r>
      <w:proofErr w:type="spellEnd"/>
      <w:r w:rsidRPr="00D57C2F">
        <w:t xml:space="preserve"> / </w:t>
      </w:r>
      <w:proofErr w:type="spellStart"/>
      <w:r w:rsidRPr="00D57C2F">
        <w:t>Telegram</w:t>
      </w:r>
      <w:proofErr w:type="spellEnd"/>
      <w:r w:rsidRPr="00D57C2F">
        <w:t xml:space="preserve"> для физических лиц / </w:t>
      </w:r>
      <w:proofErr w:type="spellStart"/>
      <w:r w:rsidRPr="00D57C2F">
        <w:t>Вконтакте</w:t>
      </w:r>
      <w:proofErr w:type="spellEnd"/>
      <w:r w:rsidRPr="00D57C2F">
        <w:t xml:space="preserve"> / </w:t>
      </w:r>
      <w:proofErr w:type="spellStart"/>
      <w:r w:rsidRPr="00D57C2F">
        <w:t>Facebook</w:t>
      </w:r>
      <w:proofErr w:type="spellEnd"/>
    </w:p>
    <w:p w:rsidR="00217CBE" w:rsidRDefault="00217CBE" w:rsidP="00217CBE">
      <w:pPr>
        <w:jc w:val="both"/>
      </w:pPr>
      <w:r>
        <w:t>У</w:t>
      </w:r>
      <w:r w:rsidRPr="00D57C2F">
        <w:t xml:space="preserve">никальные </w:t>
      </w:r>
      <w:r>
        <w:t>креативы</w:t>
      </w:r>
      <w:r w:rsidRPr="00D57C2F">
        <w:t xml:space="preserve"> -</w:t>
      </w:r>
      <w:r>
        <w:t xml:space="preserve"> </w:t>
      </w:r>
      <w:proofErr w:type="spellStart"/>
      <w:r>
        <w:t>Telegram</w:t>
      </w:r>
      <w:proofErr w:type="spellEnd"/>
      <w:r>
        <w:t xml:space="preserve"> для бизнеса, </w:t>
      </w:r>
      <w:proofErr w:type="spellStart"/>
      <w:r>
        <w:t>LinkedIn</w:t>
      </w:r>
      <w:proofErr w:type="spellEnd"/>
      <w:r>
        <w:t xml:space="preserve">, </w:t>
      </w:r>
      <w:proofErr w:type="spellStart"/>
      <w:r>
        <w:t>Вконтакте</w:t>
      </w:r>
      <w:proofErr w:type="spellEnd"/>
      <w:r>
        <w:t xml:space="preserve">, </w:t>
      </w:r>
      <w:proofErr w:type="spellStart"/>
      <w:r w:rsidRPr="00D57C2F">
        <w:t>Telegram</w:t>
      </w:r>
      <w:proofErr w:type="spellEnd"/>
      <w:r w:rsidRPr="00D57C2F">
        <w:t xml:space="preserve"> для физических лиц</w:t>
      </w:r>
    </w:p>
    <w:p w:rsidR="00217CBE" w:rsidRDefault="00217CBE" w:rsidP="00217CBE">
      <w:pPr>
        <w:jc w:val="both"/>
      </w:pPr>
    </w:p>
    <w:p w:rsidR="00217CBE" w:rsidRDefault="00217CBE" w:rsidP="00217CBE">
      <w:pPr>
        <w:jc w:val="both"/>
      </w:pPr>
      <w:proofErr w:type="spellStart"/>
      <w:r>
        <w:t>Референсы</w:t>
      </w:r>
      <w:proofErr w:type="spellEnd"/>
      <w:r>
        <w:t>:</w:t>
      </w:r>
    </w:p>
    <w:p w:rsidR="00217CBE" w:rsidRDefault="00217CBE" w:rsidP="00217CBE"/>
    <w:p w:rsidR="00217CBE" w:rsidRDefault="00217CBE" w:rsidP="00217CBE">
      <w:r>
        <w:rPr>
          <w:noProof/>
        </w:rPr>
        <w:drawing>
          <wp:inline distT="0" distB="0" distL="0" distR="0">
            <wp:extent cx="1533525" cy="1533525"/>
            <wp:effectExtent l="0" t="0" r="9525" b="9525"/>
            <wp:docPr id="2" name="Рисунок 2" descr="IMG_2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230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inline>
        </w:drawing>
      </w:r>
      <w:r w:rsidRPr="001D0BB9">
        <w:t xml:space="preserve">    </w:t>
      </w:r>
      <w:r>
        <w:rPr>
          <w:noProof/>
        </w:rPr>
        <w:drawing>
          <wp:inline distT="0" distB="0" distL="0" distR="0">
            <wp:extent cx="1524000" cy="1524000"/>
            <wp:effectExtent l="0" t="0" r="0" b="0"/>
            <wp:docPr id="1" name="Рисунок 1" descr="IMG_2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3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r>
        <w:t xml:space="preserve">    </w:t>
      </w:r>
    </w:p>
    <w:p w:rsidR="00217CBE" w:rsidRPr="001D0BB9" w:rsidRDefault="00217CBE" w:rsidP="00217CBE"/>
    <w:p w:rsidR="00217CBE" w:rsidRDefault="00217CBE" w:rsidP="00217CBE">
      <w:pPr>
        <w:jc w:val="both"/>
      </w:pPr>
      <w:r>
        <w:t>1.2. 20% - анимация, хронометраж до 20 секунд:</w:t>
      </w:r>
    </w:p>
    <w:p w:rsidR="00217CBE" w:rsidRDefault="00217CBE" w:rsidP="00217CBE">
      <w:pPr>
        <w:jc w:val="both"/>
      </w:pPr>
      <w:r>
        <w:t>-</w:t>
      </w:r>
      <w:r w:rsidRPr="00536AB0">
        <w:t xml:space="preserve"> </w:t>
      </w:r>
      <w:r w:rsidRPr="00446A08">
        <w:t>2D</w:t>
      </w:r>
      <w:r>
        <w:t>-анимация</w:t>
      </w:r>
      <w:r w:rsidRPr="00446A08">
        <w:t xml:space="preserve"> с элементами</w:t>
      </w:r>
      <w:r>
        <w:rPr>
          <w:sz w:val="20"/>
          <w:szCs w:val="20"/>
        </w:rPr>
        <w:t xml:space="preserve">  3</w:t>
      </w:r>
      <w:r>
        <w:rPr>
          <w:sz w:val="20"/>
          <w:szCs w:val="20"/>
          <w:lang w:val="en-US"/>
        </w:rPr>
        <w:t>D</w:t>
      </w:r>
      <w:r>
        <w:rPr>
          <w:sz w:val="20"/>
          <w:szCs w:val="20"/>
        </w:rPr>
        <w:t xml:space="preserve"> </w:t>
      </w:r>
      <w:r>
        <w:t>или псевдо 3</w:t>
      </w:r>
      <w:r>
        <w:rPr>
          <w:lang w:val="en-US"/>
        </w:rPr>
        <w:t>D</w:t>
      </w:r>
      <w:r>
        <w:t xml:space="preserve">-моделей: </w:t>
      </w:r>
      <w:hyperlink r:id="rId10" w:history="1">
        <w:r w:rsidRPr="00F97DAA">
          <w:rPr>
            <w:rStyle w:val="a9"/>
          </w:rPr>
          <w:t>https://t.me/sberbank/3783</w:t>
        </w:r>
      </w:hyperlink>
    </w:p>
    <w:p w:rsidR="00217CBE" w:rsidRDefault="00217CBE" w:rsidP="00217CBE">
      <w:pPr>
        <w:jc w:val="both"/>
      </w:pPr>
      <w:r>
        <w:t>- 3</w:t>
      </w:r>
      <w:r>
        <w:rPr>
          <w:lang w:val="en-US"/>
        </w:rPr>
        <w:t>D</w:t>
      </w:r>
      <w:r>
        <w:t>-</w:t>
      </w:r>
      <w:proofErr w:type="spellStart"/>
      <w:r>
        <w:t>motion</w:t>
      </w:r>
      <w:proofErr w:type="spellEnd"/>
      <w:r>
        <w:t xml:space="preserve"> (покупка объектов с частичным моделированием объектов с нуля): </w:t>
      </w:r>
      <w:hyperlink r:id="rId11" w:history="1">
        <w:r w:rsidRPr="00F97DAA">
          <w:rPr>
            <w:rStyle w:val="a9"/>
          </w:rPr>
          <w:t>https://t.me/sberbank/3794</w:t>
        </w:r>
      </w:hyperlink>
      <w:r w:rsidRPr="00536AB0">
        <w:t xml:space="preserve"> </w:t>
      </w:r>
    </w:p>
    <w:p w:rsidR="00217CBE" w:rsidRDefault="00217CBE" w:rsidP="00217CBE">
      <w:pPr>
        <w:jc w:val="both"/>
      </w:pPr>
      <w:r>
        <w:t>-</w:t>
      </w:r>
      <w:r w:rsidRPr="00536AB0">
        <w:t xml:space="preserve"> </w:t>
      </w:r>
      <w:r>
        <w:rPr>
          <w:lang w:val="en-US"/>
        </w:rPr>
        <w:t>CGI</w:t>
      </w:r>
      <w:r>
        <w:t xml:space="preserve">-графика: </w:t>
      </w:r>
      <w:hyperlink r:id="rId12" w:history="1">
        <w:r w:rsidRPr="00F97DAA">
          <w:rPr>
            <w:rStyle w:val="a9"/>
          </w:rPr>
          <w:t>https://t.me/sberbank/3752</w:t>
        </w:r>
      </w:hyperlink>
      <w:r w:rsidRPr="00536AB0">
        <w:t xml:space="preserve"> / </w:t>
      </w:r>
      <w:hyperlink r:id="rId13" w:history="1">
        <w:r w:rsidRPr="00F97DAA">
          <w:rPr>
            <w:rStyle w:val="a9"/>
          </w:rPr>
          <w:t>https://t.me/sberbank/3790</w:t>
        </w:r>
      </w:hyperlink>
    </w:p>
    <w:p w:rsidR="00217CBE" w:rsidRPr="00536AB0" w:rsidRDefault="00217CBE" w:rsidP="00217CBE">
      <w:pPr>
        <w:jc w:val="both"/>
      </w:pPr>
    </w:p>
    <w:p w:rsidR="00217CBE" w:rsidRDefault="00217CBE" w:rsidP="00217CBE">
      <w:pPr>
        <w:jc w:val="both"/>
      </w:pPr>
      <w:r w:rsidRPr="00D57C2F">
        <w:t xml:space="preserve">        </w:t>
      </w:r>
    </w:p>
    <w:p w:rsidR="00217CBE" w:rsidRDefault="00217CBE" w:rsidP="00217CBE">
      <w:pPr>
        <w:jc w:val="both"/>
      </w:pPr>
      <w:r>
        <w:t xml:space="preserve">1.3. </w:t>
      </w:r>
      <w:proofErr w:type="spellStart"/>
      <w:r>
        <w:t>Мемы</w:t>
      </w:r>
      <w:proofErr w:type="spellEnd"/>
      <w:r>
        <w:t xml:space="preserve"> и трендовые ролики</w:t>
      </w:r>
    </w:p>
    <w:p w:rsidR="00217CBE" w:rsidRDefault="00217CBE" w:rsidP="00217CBE">
      <w:pPr>
        <w:jc w:val="both"/>
      </w:pPr>
      <w:r>
        <w:t xml:space="preserve">Участник еженедельно </w:t>
      </w:r>
      <w:proofErr w:type="spellStart"/>
      <w:r>
        <w:t>мониторит</w:t>
      </w:r>
      <w:proofErr w:type="spellEnd"/>
      <w:r>
        <w:t xml:space="preserve"> трендовые </w:t>
      </w:r>
      <w:proofErr w:type="spellStart"/>
      <w:r>
        <w:t>мемы</w:t>
      </w:r>
      <w:proofErr w:type="spellEnd"/>
      <w:r>
        <w:t xml:space="preserve"> и «вирусные» ролики, создает адаптации под бренд банка. В стоимость адаптации </w:t>
      </w:r>
      <w:proofErr w:type="spellStart"/>
      <w:r>
        <w:t>мемов</w:t>
      </w:r>
      <w:proofErr w:type="spellEnd"/>
      <w:r>
        <w:t xml:space="preserve"> (статика) Участник закладывает создание креатива. В стоимость адаптации «вирусных» роликов закладывает все затраты со съемкой контента и монтажа. Копирайт данных публикаций в стоимость не входит.</w:t>
      </w:r>
    </w:p>
    <w:p w:rsidR="00217CBE" w:rsidRPr="00D57C2F" w:rsidRDefault="00217CBE" w:rsidP="00217CBE">
      <w:pPr>
        <w:jc w:val="both"/>
      </w:pPr>
    </w:p>
    <w:p w:rsidR="00217CBE" w:rsidRDefault="00217CBE" w:rsidP="00217CBE">
      <w:pPr>
        <w:jc w:val="both"/>
      </w:pPr>
      <w:r>
        <w:t>2. Копирайтинг постов</w:t>
      </w:r>
    </w:p>
    <w:p w:rsidR="00217CBE" w:rsidRDefault="00217CBE" w:rsidP="00217CBE">
      <w:pPr>
        <w:jc w:val="both"/>
      </w:pPr>
      <w:r>
        <w:t xml:space="preserve">Контент не должен содержать орфографических и пунктуационных ошибок, только уникальный текст публикаций. При использовании готовых статей производить обязательный </w:t>
      </w:r>
      <w:proofErr w:type="spellStart"/>
      <w:r>
        <w:t>рерайт</w:t>
      </w:r>
      <w:proofErr w:type="spellEnd"/>
      <w:r>
        <w:t>.</w:t>
      </w:r>
    </w:p>
    <w:p w:rsidR="00217CBE" w:rsidRPr="00D57C2F" w:rsidRDefault="00217CBE" w:rsidP="00217CBE">
      <w:pPr>
        <w:jc w:val="both"/>
      </w:pPr>
    </w:p>
    <w:p w:rsidR="00217CBE" w:rsidRDefault="00217CBE" w:rsidP="00217CBE">
      <w:pPr>
        <w:jc w:val="both"/>
      </w:pPr>
      <w:r>
        <w:t>3</w:t>
      </w:r>
      <w:r w:rsidRPr="00D57C2F">
        <w:t xml:space="preserve">. </w:t>
      </w:r>
      <w:proofErr w:type="spellStart"/>
      <w:r>
        <w:t>Модерация</w:t>
      </w:r>
      <w:proofErr w:type="spellEnd"/>
      <w:r>
        <w:t xml:space="preserve"> обращений клиентов</w:t>
      </w:r>
    </w:p>
    <w:p w:rsidR="00217CBE" w:rsidRPr="00D57C2F" w:rsidRDefault="00217CBE" w:rsidP="00217CBE">
      <w:pPr>
        <w:jc w:val="both"/>
      </w:pPr>
      <w:r>
        <w:t xml:space="preserve">Участник ежедневно </w:t>
      </w:r>
      <w:proofErr w:type="spellStart"/>
      <w:r>
        <w:t>модерирует</w:t>
      </w:r>
      <w:proofErr w:type="spellEnd"/>
      <w:r>
        <w:t xml:space="preserve"> обращения </w:t>
      </w:r>
      <w:r w:rsidRPr="00D57C2F">
        <w:t>клиентов в соци</w:t>
      </w:r>
      <w:r>
        <w:t xml:space="preserve">альных сетях </w:t>
      </w:r>
      <w:proofErr w:type="spellStart"/>
      <w:r>
        <w:t>Instagram</w:t>
      </w:r>
      <w:proofErr w:type="spellEnd"/>
      <w:r>
        <w:t xml:space="preserve">, ВK, </w:t>
      </w:r>
      <w:r>
        <w:rPr>
          <w:lang w:val="en-US"/>
        </w:rPr>
        <w:t>FB</w:t>
      </w:r>
      <w:r w:rsidRPr="00A9151C">
        <w:t xml:space="preserve">, </w:t>
      </w:r>
      <w:r>
        <w:rPr>
          <w:lang w:val="en-US"/>
        </w:rPr>
        <w:t>LinkedIn</w:t>
      </w:r>
      <w:r>
        <w:t>:</w:t>
      </w:r>
    </w:p>
    <w:p w:rsidR="00217CBE" w:rsidRPr="00D57C2F" w:rsidRDefault="00217CBE" w:rsidP="00217CBE">
      <w:pPr>
        <w:jc w:val="both"/>
      </w:pPr>
      <w:r w:rsidRPr="00D57C2F">
        <w:t>- мониторинг личных сообщений (</w:t>
      </w:r>
      <w:proofErr w:type="spellStart"/>
      <w:r w:rsidRPr="00D57C2F">
        <w:t>ди</w:t>
      </w:r>
      <w:r>
        <w:t>рект</w:t>
      </w:r>
      <w:proofErr w:type="spellEnd"/>
      <w:r>
        <w:t>), комментариев под постами</w:t>
      </w:r>
      <w:r w:rsidRPr="00D57C2F">
        <w:t xml:space="preserve"> в аккаунтах </w:t>
      </w:r>
      <w:r>
        <w:t>ОАО «</w:t>
      </w:r>
      <w:proofErr w:type="spellStart"/>
      <w:r>
        <w:t>Сбер</w:t>
      </w:r>
      <w:proofErr w:type="spellEnd"/>
      <w:r>
        <w:t xml:space="preserve"> Банк»</w:t>
      </w:r>
      <w:r w:rsidRPr="00D57C2F">
        <w:t xml:space="preserve"> в социальных сетях </w:t>
      </w:r>
      <w:proofErr w:type="spellStart"/>
      <w:r w:rsidRPr="00D57C2F">
        <w:t>Instagram</w:t>
      </w:r>
      <w:proofErr w:type="spellEnd"/>
      <w:r w:rsidRPr="00D57C2F">
        <w:t xml:space="preserve">, ВK, FB, </w:t>
      </w:r>
      <w:proofErr w:type="spellStart"/>
      <w:r w:rsidRPr="00D57C2F">
        <w:t>LinkedIn</w:t>
      </w:r>
      <w:proofErr w:type="spellEnd"/>
      <w:r w:rsidRPr="00D57C2F">
        <w:t>;</w:t>
      </w:r>
    </w:p>
    <w:p w:rsidR="00217CBE" w:rsidRPr="00D57C2F" w:rsidRDefault="00217CBE" w:rsidP="00217CBE">
      <w:pPr>
        <w:jc w:val="both"/>
      </w:pPr>
      <w:r w:rsidRPr="00D57C2F">
        <w:t xml:space="preserve">- реагирование на упоминания бренда в социальных сетях по </w:t>
      </w:r>
      <w:proofErr w:type="spellStart"/>
      <w:r w:rsidRPr="00D57C2F">
        <w:t>хэштегам</w:t>
      </w:r>
      <w:proofErr w:type="spellEnd"/>
      <w:r w:rsidRPr="00D57C2F">
        <w:t xml:space="preserve"> и отметкам Банка;</w:t>
      </w:r>
    </w:p>
    <w:p w:rsidR="00217CBE" w:rsidRPr="00D57C2F" w:rsidRDefault="00217CBE" w:rsidP="00217CBE">
      <w:pPr>
        <w:jc w:val="both"/>
      </w:pPr>
      <w:r w:rsidRPr="00D57C2F">
        <w:t xml:space="preserve">- удаление нецензурных и </w:t>
      </w:r>
      <w:proofErr w:type="spellStart"/>
      <w:r w:rsidRPr="00D57C2F">
        <w:t>нерелеватных</w:t>
      </w:r>
      <w:proofErr w:type="spellEnd"/>
      <w:r w:rsidRPr="00D57C2F">
        <w:t xml:space="preserve"> упоминаний в аккаунтах Банка;</w:t>
      </w:r>
    </w:p>
    <w:p w:rsidR="00217CBE" w:rsidRPr="00D57C2F" w:rsidRDefault="00217CBE" w:rsidP="00217CBE">
      <w:pPr>
        <w:jc w:val="both"/>
      </w:pPr>
      <w:r w:rsidRPr="00D57C2F">
        <w:t xml:space="preserve">- </w:t>
      </w:r>
      <w:proofErr w:type="spellStart"/>
      <w:r w:rsidRPr="00D57C2F">
        <w:t>модерация</w:t>
      </w:r>
      <w:proofErr w:type="spellEnd"/>
      <w:r w:rsidRPr="00D57C2F">
        <w:t xml:space="preserve"> сообществ, поддержка диалога с аудиторией, нивелирование негатива;</w:t>
      </w:r>
    </w:p>
    <w:p w:rsidR="00217CBE" w:rsidRPr="00D57C2F" w:rsidRDefault="00217CBE" w:rsidP="00217CBE">
      <w:pPr>
        <w:jc w:val="both"/>
      </w:pPr>
      <w:r w:rsidRPr="00D57C2F">
        <w:t>- время на ответ на каждое сообщение не более 2-х часов в рабочее время, не более 14-ти часов в нерабочее время (рабочее время – понедельник-четверг 8.30-17.30, пятница 8.30-16.15);</w:t>
      </w:r>
    </w:p>
    <w:p w:rsidR="00217CBE" w:rsidRPr="00D57C2F" w:rsidRDefault="00217CBE" w:rsidP="00217CBE">
      <w:pPr>
        <w:jc w:val="both"/>
      </w:pPr>
      <w:r w:rsidRPr="00D57C2F">
        <w:t>- информирование о комментариях, требующих участия Заказчика – в течение 2-х рабочих часов;</w:t>
      </w:r>
    </w:p>
    <w:p w:rsidR="00217CBE" w:rsidRPr="00D57C2F" w:rsidRDefault="00217CBE" w:rsidP="00217CBE">
      <w:pPr>
        <w:jc w:val="both"/>
      </w:pPr>
      <w:r w:rsidRPr="00D57C2F">
        <w:t xml:space="preserve">- ответ, требующий согласования с Заказчиком – по мере предоставления информации; </w:t>
      </w:r>
    </w:p>
    <w:p w:rsidR="00217CBE" w:rsidRPr="00D57C2F" w:rsidRDefault="00217CBE" w:rsidP="00217CBE">
      <w:pPr>
        <w:jc w:val="both"/>
      </w:pPr>
      <w:r w:rsidRPr="00D57C2F">
        <w:t>- срок устранения замечаний Заказчика должен составлять не более 3-х часов в рабочее время, при срочных ситуациях – не более 30 минут.</w:t>
      </w:r>
    </w:p>
    <w:p w:rsidR="00217CBE" w:rsidRPr="00D57C2F" w:rsidRDefault="00217CBE" w:rsidP="00217CBE">
      <w:pPr>
        <w:jc w:val="both"/>
      </w:pPr>
    </w:p>
    <w:p w:rsidR="00217CBE" w:rsidRPr="00D57C2F" w:rsidRDefault="00217CBE" w:rsidP="00217CBE">
      <w:pPr>
        <w:jc w:val="both"/>
      </w:pPr>
      <w:r w:rsidRPr="00D57C2F">
        <w:t>Схема работы:</w:t>
      </w:r>
    </w:p>
    <w:p w:rsidR="00217CBE" w:rsidRPr="00D57C2F" w:rsidRDefault="00217CBE" w:rsidP="00217CBE">
      <w:pPr>
        <w:jc w:val="both"/>
      </w:pPr>
      <w:r w:rsidRPr="00D57C2F">
        <w:t xml:space="preserve">Обработка обращения </w:t>
      </w:r>
      <w:r>
        <w:t>Участником</w:t>
      </w:r>
      <w:r w:rsidRPr="00D57C2F">
        <w:t xml:space="preserve"> – Уточнение ответ</w:t>
      </w:r>
      <w:r>
        <w:t>а от банка – Размещение ответа к</w:t>
      </w:r>
      <w:r w:rsidRPr="00D57C2F">
        <w:t>лиенту.</w:t>
      </w:r>
    </w:p>
    <w:p w:rsidR="00217CBE" w:rsidRPr="00D57C2F" w:rsidRDefault="00217CBE" w:rsidP="00217CBE">
      <w:pPr>
        <w:jc w:val="both"/>
      </w:pPr>
    </w:p>
    <w:p w:rsidR="00217CBE" w:rsidRPr="00D57C2F" w:rsidRDefault="00217CBE" w:rsidP="00217CBE">
      <w:pPr>
        <w:jc w:val="both"/>
      </w:pPr>
      <w:r>
        <w:t>4</w:t>
      </w:r>
      <w:r w:rsidRPr="00D57C2F">
        <w:t xml:space="preserve">. Ежемесячный отчет по продвижению </w:t>
      </w:r>
      <w:r>
        <w:t>аккаунтов бренда б</w:t>
      </w:r>
      <w:r w:rsidRPr="00D57C2F">
        <w:t xml:space="preserve">анка в социальных сетях </w:t>
      </w:r>
      <w:proofErr w:type="spellStart"/>
      <w:r w:rsidRPr="00D57C2F">
        <w:t>Instagram</w:t>
      </w:r>
      <w:proofErr w:type="spellEnd"/>
      <w:r w:rsidRPr="00D57C2F">
        <w:t xml:space="preserve">, ВK, FB, </w:t>
      </w:r>
      <w:proofErr w:type="spellStart"/>
      <w:r>
        <w:t>LinkedIn</w:t>
      </w:r>
      <w:proofErr w:type="spellEnd"/>
      <w:r>
        <w:t xml:space="preserve"> и мессенджере </w:t>
      </w:r>
      <w:proofErr w:type="spellStart"/>
      <w:r>
        <w:t>Telegram</w:t>
      </w:r>
      <w:proofErr w:type="spellEnd"/>
    </w:p>
    <w:p w:rsidR="00217CBE" w:rsidRPr="00D57C2F" w:rsidRDefault="00217CBE" w:rsidP="00217CBE">
      <w:pPr>
        <w:jc w:val="both"/>
      </w:pPr>
      <w:r w:rsidRPr="00D57C2F">
        <w:t>Отчёт должен содержать:</w:t>
      </w:r>
    </w:p>
    <w:p w:rsidR="00217CBE" w:rsidRPr="00D57C2F" w:rsidRDefault="00217CBE" w:rsidP="00217CBE">
      <w:pPr>
        <w:jc w:val="both"/>
      </w:pPr>
      <w:r w:rsidRPr="00D57C2F">
        <w:t xml:space="preserve">- результаты проделанной работы за отчетный месяц: рост и вовлеченность подписчиков за период и в динамике, анализ </w:t>
      </w:r>
      <w:r>
        <w:t>целевой аудитории</w:t>
      </w:r>
      <w:r w:rsidRPr="00D57C2F">
        <w:t xml:space="preserve">, анализ размещенного контента в социальных сетях </w:t>
      </w:r>
      <w:proofErr w:type="spellStart"/>
      <w:r w:rsidRPr="00D57C2F">
        <w:t>Instagram</w:t>
      </w:r>
      <w:proofErr w:type="spellEnd"/>
      <w:r w:rsidRPr="00D57C2F">
        <w:t xml:space="preserve">, ВK, FB, </w:t>
      </w:r>
      <w:proofErr w:type="spellStart"/>
      <w:r w:rsidRPr="00D57C2F">
        <w:t>LinkedIn</w:t>
      </w:r>
      <w:proofErr w:type="spellEnd"/>
      <w:r w:rsidRPr="00D57C2F">
        <w:t xml:space="preserve"> и мессенджере </w:t>
      </w:r>
      <w:proofErr w:type="spellStart"/>
      <w:r w:rsidRPr="00D57C2F">
        <w:t>Telegram</w:t>
      </w:r>
      <w:proofErr w:type="spellEnd"/>
      <w:r w:rsidRPr="00D57C2F">
        <w:t>;</w:t>
      </w:r>
    </w:p>
    <w:p w:rsidR="00217CBE" w:rsidRDefault="00217CBE" w:rsidP="00217CBE">
      <w:pPr>
        <w:jc w:val="both"/>
      </w:pPr>
      <w:r>
        <w:t xml:space="preserve">- анализ конкурентов (до 5) </w:t>
      </w:r>
      <w:r w:rsidRPr="00D57C2F">
        <w:t xml:space="preserve">по показателям эффективности и публикуемому контенту, сравнение с брендом </w:t>
      </w:r>
      <w:r>
        <w:t>б</w:t>
      </w:r>
      <w:r w:rsidRPr="00D57C2F">
        <w:t>анка;</w:t>
      </w:r>
    </w:p>
    <w:p w:rsidR="00217CBE" w:rsidRPr="00D57C2F" w:rsidRDefault="00217CBE" w:rsidP="00217CBE">
      <w:pPr>
        <w:jc w:val="both"/>
      </w:pPr>
      <w:r>
        <w:t xml:space="preserve">- топ вопросов от клиентов в </w:t>
      </w:r>
      <w:proofErr w:type="spellStart"/>
      <w:r>
        <w:t>директе</w:t>
      </w:r>
      <w:proofErr w:type="spellEnd"/>
      <w:r>
        <w:t>;</w:t>
      </w:r>
    </w:p>
    <w:p w:rsidR="00217CBE" w:rsidRDefault="00217CBE" w:rsidP="00217CBE">
      <w:pPr>
        <w:jc w:val="both"/>
      </w:pPr>
      <w:r>
        <w:t>- рекомендации с конкретными предложениями для реализации в следующем месяце.</w:t>
      </w:r>
    </w:p>
    <w:p w:rsidR="00217CBE" w:rsidRDefault="00217CBE" w:rsidP="00217CBE">
      <w:pPr>
        <w:jc w:val="both"/>
      </w:pPr>
      <w:r>
        <w:t>Отчет за месяц необходимо разбить на 3 файла:</w:t>
      </w:r>
    </w:p>
    <w:p w:rsidR="00217CBE" w:rsidRDefault="00217CBE" w:rsidP="00217CBE">
      <w:pPr>
        <w:jc w:val="both"/>
      </w:pPr>
      <w:r>
        <w:t>- продвижение</w:t>
      </w:r>
      <w:r w:rsidRPr="00FA4EC7">
        <w:t xml:space="preserve"> аккаунтов бренда банка в соци</w:t>
      </w:r>
      <w:r>
        <w:t xml:space="preserve">альных сетях </w:t>
      </w:r>
      <w:proofErr w:type="spellStart"/>
      <w:r>
        <w:t>Instagram</w:t>
      </w:r>
      <w:proofErr w:type="spellEnd"/>
      <w:r>
        <w:t xml:space="preserve">, FB, ВK и </w:t>
      </w:r>
      <w:proofErr w:type="spellStart"/>
      <w:r w:rsidRPr="00FA4EC7">
        <w:t>Telegram</w:t>
      </w:r>
      <w:proofErr w:type="spellEnd"/>
      <w:r>
        <w:t>-канала для физических лиц;</w:t>
      </w:r>
    </w:p>
    <w:p w:rsidR="00217CBE" w:rsidRDefault="00217CBE" w:rsidP="00217CBE">
      <w:pPr>
        <w:jc w:val="both"/>
      </w:pPr>
      <w:r>
        <w:t>- продвижение</w:t>
      </w:r>
      <w:r w:rsidRPr="00FA4EC7">
        <w:t xml:space="preserve"> аккаунт</w:t>
      </w:r>
      <w:r>
        <w:t>а</w:t>
      </w:r>
      <w:r w:rsidRPr="00FA4EC7">
        <w:t xml:space="preserve"> бренда банка в социальн</w:t>
      </w:r>
      <w:r>
        <w:t>ой</w:t>
      </w:r>
      <w:r w:rsidRPr="00FA4EC7">
        <w:t xml:space="preserve"> сет</w:t>
      </w:r>
      <w:r>
        <w:t>и</w:t>
      </w:r>
      <w:r w:rsidRPr="00FA4EC7">
        <w:t xml:space="preserve"> </w:t>
      </w:r>
      <w:proofErr w:type="spellStart"/>
      <w:r w:rsidRPr="00FA4EC7">
        <w:t>LinkedIn</w:t>
      </w:r>
      <w:proofErr w:type="spellEnd"/>
      <w:r>
        <w:t>;</w:t>
      </w:r>
    </w:p>
    <w:p w:rsidR="00217CBE" w:rsidRDefault="00217CBE" w:rsidP="00217CBE">
      <w:pPr>
        <w:jc w:val="both"/>
      </w:pPr>
      <w:r>
        <w:t>-</w:t>
      </w:r>
      <w:r w:rsidRPr="00FA4EC7">
        <w:t xml:space="preserve"> </w:t>
      </w:r>
      <w:r>
        <w:t>продвижение</w:t>
      </w:r>
      <w:r w:rsidRPr="00FA4EC7">
        <w:t xml:space="preserve"> </w:t>
      </w:r>
      <w:proofErr w:type="spellStart"/>
      <w:r w:rsidRPr="00FA4EC7">
        <w:t>Telegram</w:t>
      </w:r>
      <w:proofErr w:type="spellEnd"/>
      <w:r>
        <w:t>-канала для бизнес-клиентов.</w:t>
      </w:r>
    </w:p>
    <w:p w:rsidR="00217CBE" w:rsidRDefault="00217CBE" w:rsidP="00217CBE">
      <w:pPr>
        <w:jc w:val="both"/>
      </w:pPr>
    </w:p>
    <w:p w:rsidR="00217CBE" w:rsidRDefault="00217CBE" w:rsidP="00217CBE">
      <w:pPr>
        <w:jc w:val="both"/>
      </w:pPr>
      <w:r>
        <w:t xml:space="preserve">5. </w:t>
      </w:r>
      <w:r w:rsidRPr="00CE3DBC">
        <w:t xml:space="preserve">Генерация UGC-контента с клиентами </w:t>
      </w:r>
      <w:r>
        <w:t>банка</w:t>
      </w:r>
    </w:p>
    <w:p w:rsidR="00217CBE" w:rsidRDefault="00217CBE" w:rsidP="00217CBE">
      <w:pPr>
        <w:jc w:val="both"/>
      </w:pPr>
      <w:r>
        <w:t xml:space="preserve">Участник проводит съемку с клиентами банка по техническому заданию Заказчика. В стоимость Участник закладывает все необходимые затраты на организацию съемки, на </w:t>
      </w:r>
      <w:proofErr w:type="spellStart"/>
      <w:r>
        <w:t>модерацию</w:t>
      </w:r>
      <w:proofErr w:type="spellEnd"/>
      <w:r>
        <w:t xml:space="preserve"> и коммуникацию с клиентами, стоимость монтажа и копирайта к данному контенту. </w:t>
      </w:r>
    </w:p>
    <w:p w:rsidR="00217CBE" w:rsidRDefault="00217CBE" w:rsidP="00217CBE">
      <w:pPr>
        <w:jc w:val="both"/>
      </w:pPr>
    </w:p>
    <w:p w:rsidR="00217CBE" w:rsidRDefault="00217CBE" w:rsidP="00217CBE">
      <w:pPr>
        <w:jc w:val="both"/>
        <w:rPr>
          <w:sz w:val="20"/>
          <w:szCs w:val="20"/>
        </w:rPr>
      </w:pPr>
      <w:r>
        <w:t xml:space="preserve">6. </w:t>
      </w:r>
      <w:r w:rsidRPr="003E09E7">
        <w:t xml:space="preserve">Съемка контента на </w:t>
      </w:r>
      <w:r>
        <w:t xml:space="preserve">рекламных </w:t>
      </w:r>
      <w:r w:rsidRPr="003E09E7">
        <w:t xml:space="preserve">мероприятиях </w:t>
      </w:r>
      <w:r>
        <w:t>банка</w:t>
      </w:r>
    </w:p>
    <w:p w:rsidR="00217CBE" w:rsidRDefault="00217CBE" w:rsidP="00217CBE">
      <w:pPr>
        <w:jc w:val="both"/>
      </w:pPr>
      <w:r>
        <w:t>По запросу Заказчика Участник выезжает на место проведения рекламного мероприятия банка для съемки контента. В стоимость включен монтаж с наложением музыки/фонового голоса, копирайт поста.</w:t>
      </w:r>
    </w:p>
    <w:p w:rsidR="00217CBE" w:rsidRDefault="00217CBE" w:rsidP="00217CBE">
      <w:pPr>
        <w:jc w:val="both"/>
      </w:pPr>
    </w:p>
    <w:p w:rsidR="00217CBE" w:rsidRDefault="00217CBE" w:rsidP="00217CBE">
      <w:pPr>
        <w:jc w:val="both"/>
      </w:pPr>
      <w:r>
        <w:t xml:space="preserve">7. Выполнение стратегии и достижение </w:t>
      </w:r>
      <w:r>
        <w:rPr>
          <w:lang w:val="en-US"/>
        </w:rPr>
        <w:t>KPI</w:t>
      </w:r>
      <w:r>
        <w:t xml:space="preserve"> Заказчика</w:t>
      </w:r>
    </w:p>
    <w:p w:rsidR="00217CBE" w:rsidRDefault="00217CBE" w:rsidP="00217CBE">
      <w:pPr>
        <w:jc w:val="both"/>
      </w:pPr>
      <w:r>
        <w:t xml:space="preserve">7.1. Перед началом оказания услуг Заказчик ставит перед Участником обязательное выполнение показателей эффективности: рост числа подписчиков и охвата согласно </w:t>
      </w:r>
      <w:proofErr w:type="spellStart"/>
      <w:r>
        <w:t>смм</w:t>
      </w:r>
      <w:proofErr w:type="spellEnd"/>
      <w:r>
        <w:t>-стратегии банка. Ответственность закреплена перед Участником в рамках выполнениях комплекса услуг по предмету закупки.</w:t>
      </w:r>
    </w:p>
    <w:p w:rsidR="00217CBE" w:rsidRDefault="00217CBE" w:rsidP="00217CBE">
      <w:pPr>
        <w:jc w:val="both"/>
      </w:pPr>
      <w:r>
        <w:t xml:space="preserve">7.2. </w:t>
      </w:r>
      <w:r w:rsidRPr="00CC09E6">
        <w:t>В случае невыполнения</w:t>
      </w:r>
      <w:r>
        <w:t xml:space="preserve"> показателей за месяц Заказчик </w:t>
      </w:r>
      <w:r w:rsidRPr="00CC09E6">
        <w:t xml:space="preserve">имеет право не </w:t>
      </w:r>
      <w:r>
        <w:t>оплатить</w:t>
      </w:r>
      <w:r w:rsidRPr="00CC09E6">
        <w:t xml:space="preserve"> работы</w:t>
      </w:r>
      <w:r>
        <w:t xml:space="preserve"> до 20% стоимости по акту оказанных услуг за месяц</w:t>
      </w:r>
      <w:r w:rsidRPr="00CC09E6">
        <w:t xml:space="preserve">, а также </w:t>
      </w:r>
      <w:r>
        <w:t xml:space="preserve">инициировать </w:t>
      </w:r>
      <w:r w:rsidRPr="00CC09E6">
        <w:t>расторжени</w:t>
      </w:r>
      <w:r>
        <w:t>е</w:t>
      </w:r>
      <w:r w:rsidRPr="00CC09E6">
        <w:t xml:space="preserve"> догов</w:t>
      </w:r>
      <w:r>
        <w:t xml:space="preserve">ора </w:t>
      </w:r>
      <w:r w:rsidRPr="00CC09E6">
        <w:t>за невыполнение показателей.</w:t>
      </w:r>
    </w:p>
    <w:p w:rsidR="00217CBE" w:rsidRDefault="00217CBE" w:rsidP="00217CBE">
      <w:pPr>
        <w:jc w:val="both"/>
      </w:pPr>
      <w:r>
        <w:t xml:space="preserve">7.3. </w:t>
      </w:r>
      <w:r w:rsidRPr="003546E5">
        <w:t>Запрещается использование механик продвижения и привлечения подписчиков, не соответствующих Закону о рекламе Республики Беларусь, а также противоречащих правилам социальных сетей.</w:t>
      </w:r>
      <w:r>
        <w:t xml:space="preserve"> </w:t>
      </w:r>
    </w:p>
    <w:p w:rsidR="00217CBE" w:rsidRDefault="00217CBE" w:rsidP="00217CBE">
      <w:pPr>
        <w:jc w:val="both"/>
      </w:pPr>
      <w:r>
        <w:t xml:space="preserve">7.4. </w:t>
      </w:r>
      <w:r w:rsidRPr="003546E5">
        <w:t>Запрещается использование искусственных способов повышения активности (</w:t>
      </w:r>
      <w:proofErr w:type="spellStart"/>
      <w:r w:rsidRPr="003546E5">
        <w:t>масслайкинг</w:t>
      </w:r>
      <w:proofErr w:type="spellEnd"/>
      <w:r w:rsidRPr="003546E5">
        <w:t xml:space="preserve">, </w:t>
      </w:r>
      <w:proofErr w:type="spellStart"/>
      <w:r w:rsidRPr="003546E5">
        <w:t>массфоловинг</w:t>
      </w:r>
      <w:proofErr w:type="spellEnd"/>
      <w:r w:rsidRPr="003546E5">
        <w:t xml:space="preserve"> и так далее). Запрещено привлекать аудиторию в сообщества с помощью закупки подписчиков. В случае обнаружения использования запрещенных инструментов Заказчик имеет право не оплатить работы по продв</w:t>
      </w:r>
      <w:r>
        <w:t>ижению в объеме полного месяца.</w:t>
      </w:r>
    </w:p>
    <w:p w:rsidR="00337717" w:rsidRDefault="00337717" w:rsidP="00217CBE">
      <w:pPr>
        <w:jc w:val="both"/>
        <w:rPr>
          <w:rFonts w:ascii="Arial" w:hAnsi="Arial" w:cs="Arial"/>
        </w:rPr>
      </w:pPr>
    </w:p>
    <w:p w:rsidR="00337717" w:rsidRPr="00DD22B7" w:rsidRDefault="00337717" w:rsidP="000A1646">
      <w:pPr>
        <w:shd w:val="clear" w:color="auto" w:fill="FFFFFF" w:themeFill="background1"/>
        <w:jc w:val="both"/>
        <w:rPr>
          <w:rFonts w:eastAsia="A"/>
          <w:sz w:val="28"/>
          <w:szCs w:val="28"/>
        </w:rPr>
        <w:sectPr w:rsidR="00337717" w:rsidRPr="00DD22B7" w:rsidSect="008D288E">
          <w:pgSz w:w="11906" w:h="16838"/>
          <w:pgMar w:top="1134" w:right="567" w:bottom="709" w:left="1701" w:header="709" w:footer="709" w:gutter="0"/>
          <w:cols w:space="708"/>
          <w:titlePg/>
          <w:docGrid w:linePitch="360"/>
        </w:sectPr>
      </w:pPr>
    </w:p>
    <w:p w:rsidR="00217CBE" w:rsidRDefault="00337717" w:rsidP="00337717">
      <w:pPr>
        <w:spacing w:after="200" w:line="276" w:lineRule="auto"/>
        <w:jc w:val="right"/>
        <w:rPr>
          <w:b/>
          <w:sz w:val="26"/>
          <w:szCs w:val="26"/>
        </w:rPr>
      </w:pPr>
      <w:r>
        <w:rPr>
          <w:b/>
          <w:sz w:val="26"/>
          <w:szCs w:val="26"/>
        </w:rPr>
        <w:t>Приложение №2</w:t>
      </w:r>
      <w:r w:rsidRPr="00DD61BB">
        <w:rPr>
          <w:b/>
          <w:sz w:val="26"/>
          <w:szCs w:val="26"/>
        </w:rPr>
        <w:t xml:space="preserve"> к Приглашению:</w:t>
      </w:r>
    </w:p>
    <w:p w:rsidR="00337717" w:rsidRPr="00217CBE" w:rsidRDefault="00217CBE" w:rsidP="00217CBE">
      <w:pPr>
        <w:spacing w:after="200" w:line="276" w:lineRule="auto"/>
        <w:jc w:val="center"/>
        <w:rPr>
          <w:b/>
          <w:sz w:val="26"/>
          <w:szCs w:val="26"/>
        </w:rPr>
      </w:pPr>
      <w:r w:rsidRPr="00217CBE">
        <w:rPr>
          <w:rFonts w:eastAsia="A"/>
          <w:b/>
          <w:sz w:val="28"/>
          <w:szCs w:val="28"/>
        </w:rPr>
        <w:t>Таблица – Расчет стоимости услуг</w:t>
      </w:r>
    </w:p>
    <w:tbl>
      <w:tblPr>
        <w:tblStyle w:val="a4"/>
        <w:tblW w:w="0" w:type="auto"/>
        <w:jc w:val="center"/>
        <w:tblLook w:val="04A0" w:firstRow="1" w:lastRow="0" w:firstColumn="1" w:lastColumn="0" w:noHBand="0" w:noVBand="1"/>
      </w:tblPr>
      <w:tblGrid>
        <w:gridCol w:w="778"/>
        <w:gridCol w:w="6146"/>
        <w:gridCol w:w="1113"/>
        <w:gridCol w:w="2554"/>
        <w:gridCol w:w="1984"/>
        <w:gridCol w:w="2410"/>
      </w:tblGrid>
      <w:tr w:rsidR="00217CBE" w:rsidRPr="004B416F" w:rsidTr="00217CBE">
        <w:trPr>
          <w:trHeight w:val="1500"/>
          <w:jc w:val="center"/>
        </w:trPr>
        <w:tc>
          <w:tcPr>
            <w:tcW w:w="825" w:type="dxa"/>
            <w:vAlign w:val="center"/>
            <w:hideMark/>
          </w:tcPr>
          <w:p w:rsidR="00217CBE" w:rsidRPr="004B416F" w:rsidRDefault="00217CBE" w:rsidP="00B85809">
            <w:pPr>
              <w:jc w:val="center"/>
              <w:rPr>
                <w:bCs/>
                <w:sz w:val="20"/>
                <w:szCs w:val="20"/>
              </w:rPr>
            </w:pPr>
            <w:r w:rsidRPr="004B416F">
              <w:rPr>
                <w:bCs/>
                <w:sz w:val="20"/>
                <w:szCs w:val="20"/>
              </w:rPr>
              <w:t>№</w:t>
            </w:r>
          </w:p>
        </w:tc>
        <w:tc>
          <w:tcPr>
            <w:tcW w:w="6825" w:type="dxa"/>
            <w:vAlign w:val="center"/>
            <w:hideMark/>
          </w:tcPr>
          <w:p w:rsidR="00217CBE" w:rsidRPr="004B416F" w:rsidRDefault="00217CBE" w:rsidP="00B85809">
            <w:pPr>
              <w:jc w:val="center"/>
              <w:rPr>
                <w:bCs/>
                <w:color w:val="000000"/>
                <w:sz w:val="20"/>
                <w:szCs w:val="20"/>
              </w:rPr>
            </w:pPr>
            <w:r w:rsidRPr="004B416F">
              <w:rPr>
                <w:bCs/>
                <w:color w:val="000000"/>
                <w:sz w:val="20"/>
                <w:szCs w:val="20"/>
              </w:rPr>
              <w:t>Наименование услуг</w:t>
            </w:r>
          </w:p>
        </w:tc>
        <w:tc>
          <w:tcPr>
            <w:tcW w:w="275" w:type="dxa"/>
            <w:vAlign w:val="center"/>
            <w:hideMark/>
          </w:tcPr>
          <w:p w:rsidR="00217CBE" w:rsidRPr="004B416F" w:rsidRDefault="00217CBE" w:rsidP="00B85809">
            <w:pPr>
              <w:jc w:val="center"/>
              <w:rPr>
                <w:bCs/>
                <w:color w:val="000000"/>
                <w:sz w:val="20"/>
                <w:szCs w:val="20"/>
              </w:rPr>
            </w:pPr>
            <w:r w:rsidRPr="004B416F">
              <w:rPr>
                <w:bCs/>
                <w:color w:val="000000"/>
                <w:sz w:val="20"/>
                <w:szCs w:val="20"/>
              </w:rPr>
              <w:t>Единица измерения</w:t>
            </w:r>
          </w:p>
        </w:tc>
        <w:tc>
          <w:tcPr>
            <w:tcW w:w="2666" w:type="dxa"/>
            <w:vAlign w:val="center"/>
            <w:hideMark/>
          </w:tcPr>
          <w:p w:rsidR="00217CBE" w:rsidRPr="004B416F" w:rsidRDefault="00217CBE" w:rsidP="00B85809">
            <w:pPr>
              <w:jc w:val="center"/>
              <w:rPr>
                <w:bCs/>
                <w:color w:val="000000"/>
                <w:sz w:val="20"/>
                <w:szCs w:val="20"/>
              </w:rPr>
            </w:pPr>
            <w:r w:rsidRPr="004B416F">
              <w:rPr>
                <w:bCs/>
                <w:color w:val="000000"/>
                <w:sz w:val="20"/>
                <w:szCs w:val="20"/>
              </w:rPr>
              <w:t>Ориентировочный объем закупки</w:t>
            </w:r>
          </w:p>
        </w:tc>
        <w:tc>
          <w:tcPr>
            <w:tcW w:w="1984" w:type="dxa"/>
            <w:vAlign w:val="center"/>
            <w:hideMark/>
          </w:tcPr>
          <w:p w:rsidR="00217CBE" w:rsidRPr="004B416F" w:rsidRDefault="00217CBE" w:rsidP="00B85809">
            <w:pPr>
              <w:jc w:val="center"/>
              <w:rPr>
                <w:bCs/>
                <w:color w:val="000000"/>
                <w:sz w:val="20"/>
                <w:szCs w:val="20"/>
              </w:rPr>
            </w:pPr>
            <w:r w:rsidRPr="004B416F">
              <w:rPr>
                <w:bCs/>
                <w:color w:val="000000"/>
                <w:sz w:val="20"/>
                <w:szCs w:val="20"/>
              </w:rPr>
              <w:t>Стоимость  единицы услуги с НДС 20 %, BYN</w:t>
            </w:r>
          </w:p>
        </w:tc>
        <w:tc>
          <w:tcPr>
            <w:tcW w:w="2410" w:type="dxa"/>
            <w:vAlign w:val="center"/>
            <w:hideMark/>
          </w:tcPr>
          <w:p w:rsidR="00217CBE" w:rsidRPr="004B416F" w:rsidRDefault="00217CBE" w:rsidP="00B85809">
            <w:pPr>
              <w:jc w:val="center"/>
              <w:rPr>
                <w:bCs/>
                <w:color w:val="000000"/>
                <w:sz w:val="20"/>
                <w:szCs w:val="20"/>
              </w:rPr>
            </w:pPr>
            <w:r w:rsidRPr="004B416F">
              <w:rPr>
                <w:bCs/>
                <w:color w:val="000000"/>
                <w:sz w:val="20"/>
                <w:szCs w:val="20"/>
              </w:rPr>
              <w:t xml:space="preserve">Общая стоимость услуг с НДС </w:t>
            </w:r>
            <w:r w:rsidRPr="004B416F">
              <w:rPr>
                <w:bCs/>
                <w:color w:val="000000"/>
                <w:sz w:val="20"/>
                <w:szCs w:val="20"/>
              </w:rPr>
              <w:br/>
              <w:t>20 %, исходя из ориентировочного объема,  BYN</w:t>
            </w:r>
            <w:r>
              <w:rPr>
                <w:bCs/>
                <w:color w:val="000000"/>
                <w:sz w:val="20"/>
                <w:szCs w:val="20"/>
              </w:rPr>
              <w:t xml:space="preserve"> *</w:t>
            </w:r>
          </w:p>
        </w:tc>
      </w:tr>
      <w:tr w:rsidR="00217CBE" w:rsidRPr="004B416F" w:rsidTr="00217CBE">
        <w:trPr>
          <w:trHeight w:val="255"/>
          <w:jc w:val="center"/>
        </w:trPr>
        <w:tc>
          <w:tcPr>
            <w:tcW w:w="825" w:type="dxa"/>
            <w:vAlign w:val="center"/>
          </w:tcPr>
          <w:p w:rsidR="00217CBE" w:rsidRPr="004B416F" w:rsidRDefault="00217CBE" w:rsidP="00AD58DE">
            <w:pPr>
              <w:rPr>
                <w:sz w:val="20"/>
                <w:szCs w:val="20"/>
              </w:rPr>
            </w:pPr>
            <w:r>
              <w:rPr>
                <w:sz w:val="20"/>
                <w:szCs w:val="20"/>
              </w:rPr>
              <w:t>1</w:t>
            </w:r>
          </w:p>
        </w:tc>
        <w:tc>
          <w:tcPr>
            <w:tcW w:w="6825" w:type="dxa"/>
            <w:vAlign w:val="center"/>
          </w:tcPr>
          <w:p w:rsidR="00217CBE" w:rsidRPr="004B416F" w:rsidRDefault="00217CBE" w:rsidP="00B85809">
            <w:pPr>
              <w:rPr>
                <w:sz w:val="20"/>
                <w:szCs w:val="20"/>
              </w:rPr>
            </w:pPr>
            <w:r>
              <w:rPr>
                <w:sz w:val="20"/>
                <w:szCs w:val="20"/>
              </w:rPr>
              <w:t>Создание креативов:</w:t>
            </w:r>
          </w:p>
        </w:tc>
        <w:tc>
          <w:tcPr>
            <w:tcW w:w="275" w:type="dxa"/>
            <w:noWrap/>
            <w:vAlign w:val="center"/>
          </w:tcPr>
          <w:p w:rsidR="00217CBE" w:rsidRPr="004B416F" w:rsidRDefault="00217CBE" w:rsidP="00B85809">
            <w:pPr>
              <w:jc w:val="center"/>
              <w:rPr>
                <w:sz w:val="20"/>
                <w:szCs w:val="20"/>
              </w:rPr>
            </w:pPr>
            <w:r>
              <w:rPr>
                <w:sz w:val="20"/>
                <w:szCs w:val="20"/>
              </w:rPr>
              <w:t>-</w:t>
            </w:r>
          </w:p>
        </w:tc>
        <w:tc>
          <w:tcPr>
            <w:tcW w:w="2666" w:type="dxa"/>
            <w:vAlign w:val="center"/>
          </w:tcPr>
          <w:p w:rsidR="00217CBE" w:rsidRPr="004B416F" w:rsidRDefault="00217CBE" w:rsidP="00B85809">
            <w:pPr>
              <w:jc w:val="center"/>
              <w:rPr>
                <w:sz w:val="20"/>
                <w:szCs w:val="20"/>
              </w:rPr>
            </w:pPr>
            <w:r>
              <w:rPr>
                <w:sz w:val="20"/>
                <w:szCs w:val="20"/>
              </w:rPr>
              <w:t>-</w:t>
            </w:r>
          </w:p>
        </w:tc>
        <w:tc>
          <w:tcPr>
            <w:tcW w:w="1984" w:type="dxa"/>
            <w:noWrap/>
            <w:vAlign w:val="center"/>
          </w:tcPr>
          <w:p w:rsidR="00217CBE" w:rsidRPr="004B416F" w:rsidRDefault="00217CBE" w:rsidP="00B85809">
            <w:pPr>
              <w:jc w:val="center"/>
              <w:rPr>
                <w:sz w:val="20"/>
                <w:szCs w:val="20"/>
              </w:rPr>
            </w:pPr>
            <w:r>
              <w:rPr>
                <w:sz w:val="20"/>
                <w:szCs w:val="20"/>
              </w:rPr>
              <w:t>-</w:t>
            </w:r>
          </w:p>
        </w:tc>
        <w:tc>
          <w:tcPr>
            <w:tcW w:w="2410" w:type="dxa"/>
            <w:noWrap/>
            <w:vAlign w:val="center"/>
          </w:tcPr>
          <w:p w:rsidR="00217CBE" w:rsidRPr="004B416F" w:rsidRDefault="00217CBE" w:rsidP="00B85809">
            <w:pPr>
              <w:jc w:val="center"/>
              <w:rPr>
                <w:sz w:val="20"/>
                <w:szCs w:val="20"/>
              </w:rPr>
            </w:pPr>
            <w:r>
              <w:rPr>
                <w:sz w:val="20"/>
                <w:szCs w:val="20"/>
              </w:rPr>
              <w:t>-</w:t>
            </w:r>
          </w:p>
        </w:tc>
      </w:tr>
      <w:tr w:rsidR="00217CBE" w:rsidRPr="004B416F" w:rsidTr="00217CBE">
        <w:trPr>
          <w:trHeight w:val="255"/>
          <w:jc w:val="center"/>
        </w:trPr>
        <w:tc>
          <w:tcPr>
            <w:tcW w:w="825" w:type="dxa"/>
            <w:vAlign w:val="center"/>
            <w:hideMark/>
          </w:tcPr>
          <w:p w:rsidR="00217CBE" w:rsidRPr="004B416F" w:rsidRDefault="00217CBE" w:rsidP="00AD58DE">
            <w:pPr>
              <w:rPr>
                <w:sz w:val="20"/>
                <w:szCs w:val="20"/>
              </w:rPr>
            </w:pPr>
            <w:r>
              <w:rPr>
                <w:sz w:val="20"/>
                <w:szCs w:val="20"/>
              </w:rPr>
              <w:t>1.1</w:t>
            </w:r>
          </w:p>
        </w:tc>
        <w:tc>
          <w:tcPr>
            <w:tcW w:w="6825" w:type="dxa"/>
            <w:vAlign w:val="center"/>
            <w:hideMark/>
          </w:tcPr>
          <w:p w:rsidR="00217CBE" w:rsidRPr="004B416F" w:rsidRDefault="00217CBE" w:rsidP="00B85809">
            <w:pPr>
              <w:rPr>
                <w:sz w:val="20"/>
                <w:szCs w:val="20"/>
              </w:rPr>
            </w:pPr>
            <w:r w:rsidRPr="004B416F">
              <w:rPr>
                <w:sz w:val="20"/>
                <w:szCs w:val="20"/>
              </w:rPr>
              <w:t>Создание креативов в простой графике</w:t>
            </w:r>
          </w:p>
        </w:tc>
        <w:tc>
          <w:tcPr>
            <w:tcW w:w="275" w:type="dxa"/>
            <w:noWrap/>
            <w:vAlign w:val="center"/>
            <w:hideMark/>
          </w:tcPr>
          <w:p w:rsidR="00217CBE" w:rsidRPr="004B416F" w:rsidRDefault="00217CBE" w:rsidP="00B85809">
            <w:pPr>
              <w:jc w:val="center"/>
              <w:rPr>
                <w:sz w:val="20"/>
                <w:szCs w:val="20"/>
              </w:rPr>
            </w:pPr>
            <w:proofErr w:type="spellStart"/>
            <w:r w:rsidRPr="004B416F">
              <w:rPr>
                <w:sz w:val="20"/>
                <w:szCs w:val="20"/>
              </w:rPr>
              <w:t>шт</w:t>
            </w:r>
            <w:proofErr w:type="spellEnd"/>
          </w:p>
        </w:tc>
        <w:tc>
          <w:tcPr>
            <w:tcW w:w="2666" w:type="dxa"/>
            <w:vAlign w:val="center"/>
            <w:hideMark/>
          </w:tcPr>
          <w:p w:rsidR="00217CBE" w:rsidRPr="004B416F" w:rsidRDefault="00217CBE" w:rsidP="00B85809">
            <w:pPr>
              <w:jc w:val="center"/>
              <w:rPr>
                <w:sz w:val="20"/>
                <w:szCs w:val="20"/>
              </w:rPr>
            </w:pPr>
            <w:r w:rsidRPr="004B416F">
              <w:rPr>
                <w:sz w:val="20"/>
                <w:szCs w:val="20"/>
              </w:rPr>
              <w:t>132</w:t>
            </w:r>
          </w:p>
        </w:tc>
        <w:tc>
          <w:tcPr>
            <w:tcW w:w="1984" w:type="dxa"/>
            <w:noWrap/>
            <w:vAlign w:val="center"/>
            <w:hideMark/>
          </w:tcPr>
          <w:p w:rsidR="00217CBE" w:rsidRPr="004B416F" w:rsidRDefault="00217CBE" w:rsidP="00B85809">
            <w:pPr>
              <w:rPr>
                <w:sz w:val="20"/>
                <w:szCs w:val="20"/>
              </w:rPr>
            </w:pPr>
          </w:p>
        </w:tc>
        <w:tc>
          <w:tcPr>
            <w:tcW w:w="2410" w:type="dxa"/>
            <w:noWrap/>
            <w:vAlign w:val="center"/>
            <w:hideMark/>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hideMark/>
          </w:tcPr>
          <w:p w:rsidR="00217CBE" w:rsidRPr="004B416F" w:rsidRDefault="00217CBE" w:rsidP="00AD58DE">
            <w:pPr>
              <w:rPr>
                <w:sz w:val="20"/>
                <w:szCs w:val="20"/>
              </w:rPr>
            </w:pPr>
            <w:r>
              <w:rPr>
                <w:sz w:val="20"/>
                <w:szCs w:val="20"/>
              </w:rPr>
              <w:t>1.2</w:t>
            </w:r>
          </w:p>
        </w:tc>
        <w:tc>
          <w:tcPr>
            <w:tcW w:w="6825" w:type="dxa"/>
            <w:vAlign w:val="center"/>
            <w:hideMark/>
          </w:tcPr>
          <w:p w:rsidR="00217CBE" w:rsidRPr="004B416F" w:rsidRDefault="00217CBE" w:rsidP="00B85809">
            <w:pPr>
              <w:rPr>
                <w:sz w:val="20"/>
                <w:szCs w:val="20"/>
              </w:rPr>
            </w:pPr>
            <w:r w:rsidRPr="004B416F">
              <w:rPr>
                <w:sz w:val="20"/>
                <w:szCs w:val="20"/>
              </w:rPr>
              <w:t>Создание 3</w:t>
            </w:r>
            <w:r>
              <w:rPr>
                <w:sz w:val="20"/>
                <w:szCs w:val="20"/>
                <w:lang w:val="en-US"/>
              </w:rPr>
              <w:t>D</w:t>
            </w:r>
            <w:r w:rsidRPr="004B416F">
              <w:rPr>
                <w:sz w:val="20"/>
                <w:szCs w:val="20"/>
              </w:rPr>
              <w:t>-креативов</w:t>
            </w:r>
          </w:p>
        </w:tc>
        <w:tc>
          <w:tcPr>
            <w:tcW w:w="275" w:type="dxa"/>
            <w:noWrap/>
            <w:vAlign w:val="center"/>
            <w:hideMark/>
          </w:tcPr>
          <w:p w:rsidR="00217CBE" w:rsidRPr="004B416F" w:rsidRDefault="00217CBE" w:rsidP="00B85809">
            <w:pPr>
              <w:jc w:val="center"/>
              <w:rPr>
                <w:sz w:val="20"/>
                <w:szCs w:val="20"/>
              </w:rPr>
            </w:pPr>
            <w:proofErr w:type="spellStart"/>
            <w:r w:rsidRPr="004B416F">
              <w:rPr>
                <w:sz w:val="20"/>
                <w:szCs w:val="20"/>
              </w:rPr>
              <w:t>шт</w:t>
            </w:r>
            <w:proofErr w:type="spellEnd"/>
          </w:p>
        </w:tc>
        <w:tc>
          <w:tcPr>
            <w:tcW w:w="2666" w:type="dxa"/>
            <w:vAlign w:val="center"/>
            <w:hideMark/>
          </w:tcPr>
          <w:p w:rsidR="00217CBE" w:rsidRPr="001E2F2F" w:rsidRDefault="00217CBE" w:rsidP="00B85809">
            <w:pPr>
              <w:jc w:val="center"/>
              <w:rPr>
                <w:sz w:val="20"/>
                <w:szCs w:val="20"/>
                <w:lang w:val="en-US"/>
              </w:rPr>
            </w:pPr>
            <w:r w:rsidRPr="004B416F">
              <w:rPr>
                <w:sz w:val="20"/>
                <w:szCs w:val="20"/>
              </w:rPr>
              <w:t>5</w:t>
            </w:r>
            <w:r>
              <w:rPr>
                <w:sz w:val="20"/>
                <w:szCs w:val="20"/>
                <w:lang w:val="en-US"/>
              </w:rPr>
              <w:t>40</w:t>
            </w:r>
          </w:p>
        </w:tc>
        <w:tc>
          <w:tcPr>
            <w:tcW w:w="1984" w:type="dxa"/>
            <w:noWrap/>
            <w:vAlign w:val="center"/>
            <w:hideMark/>
          </w:tcPr>
          <w:p w:rsidR="00217CBE" w:rsidRPr="004B416F" w:rsidRDefault="00217CBE" w:rsidP="00B85809">
            <w:pPr>
              <w:rPr>
                <w:sz w:val="20"/>
                <w:szCs w:val="20"/>
              </w:rPr>
            </w:pPr>
          </w:p>
        </w:tc>
        <w:tc>
          <w:tcPr>
            <w:tcW w:w="2410" w:type="dxa"/>
            <w:noWrap/>
            <w:vAlign w:val="center"/>
            <w:hideMark/>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hideMark/>
          </w:tcPr>
          <w:p w:rsidR="00217CBE" w:rsidRPr="004B416F" w:rsidRDefault="00217CBE" w:rsidP="00AD58DE">
            <w:pPr>
              <w:rPr>
                <w:sz w:val="20"/>
                <w:szCs w:val="20"/>
              </w:rPr>
            </w:pPr>
            <w:r>
              <w:rPr>
                <w:sz w:val="20"/>
                <w:szCs w:val="20"/>
              </w:rPr>
              <w:t>1.3</w:t>
            </w:r>
          </w:p>
        </w:tc>
        <w:tc>
          <w:tcPr>
            <w:tcW w:w="6825" w:type="dxa"/>
            <w:vAlign w:val="center"/>
            <w:hideMark/>
          </w:tcPr>
          <w:p w:rsidR="00217CBE" w:rsidRPr="001E2F2F" w:rsidRDefault="00217CBE" w:rsidP="00B85809">
            <w:pPr>
              <w:rPr>
                <w:sz w:val="20"/>
                <w:szCs w:val="20"/>
              </w:rPr>
            </w:pPr>
            <w:r w:rsidRPr="004B416F">
              <w:rPr>
                <w:sz w:val="20"/>
                <w:szCs w:val="20"/>
              </w:rPr>
              <w:t>Соз</w:t>
            </w:r>
            <w:r>
              <w:rPr>
                <w:sz w:val="20"/>
                <w:szCs w:val="20"/>
              </w:rPr>
              <w:t>дание креативов с использованием</w:t>
            </w:r>
            <w:r w:rsidRPr="004B416F">
              <w:rPr>
                <w:sz w:val="20"/>
                <w:szCs w:val="20"/>
              </w:rPr>
              <w:t xml:space="preserve"> </w:t>
            </w:r>
            <w:proofErr w:type="spellStart"/>
            <w:r w:rsidRPr="004B416F">
              <w:rPr>
                <w:sz w:val="20"/>
                <w:szCs w:val="20"/>
              </w:rPr>
              <w:t>нейросетей</w:t>
            </w:r>
            <w:proofErr w:type="spellEnd"/>
            <w:r w:rsidRPr="001E2F2F">
              <w:rPr>
                <w:sz w:val="20"/>
                <w:szCs w:val="20"/>
              </w:rPr>
              <w:t xml:space="preserve"> (</w:t>
            </w:r>
            <w:r>
              <w:rPr>
                <w:sz w:val="20"/>
                <w:szCs w:val="20"/>
              </w:rPr>
              <w:t>или частичная комбинация с 3</w:t>
            </w:r>
            <w:r>
              <w:rPr>
                <w:sz w:val="20"/>
                <w:szCs w:val="20"/>
                <w:lang w:val="en-US"/>
              </w:rPr>
              <w:t>D</w:t>
            </w:r>
            <w:r w:rsidRPr="001E2F2F">
              <w:rPr>
                <w:sz w:val="20"/>
                <w:szCs w:val="20"/>
              </w:rPr>
              <w:t>)</w:t>
            </w:r>
          </w:p>
        </w:tc>
        <w:tc>
          <w:tcPr>
            <w:tcW w:w="275" w:type="dxa"/>
            <w:noWrap/>
            <w:vAlign w:val="center"/>
            <w:hideMark/>
          </w:tcPr>
          <w:p w:rsidR="00217CBE" w:rsidRPr="004B416F" w:rsidRDefault="00217CBE" w:rsidP="00B85809">
            <w:pPr>
              <w:jc w:val="center"/>
              <w:rPr>
                <w:sz w:val="20"/>
                <w:szCs w:val="20"/>
              </w:rPr>
            </w:pPr>
            <w:proofErr w:type="spellStart"/>
            <w:r w:rsidRPr="004B416F">
              <w:rPr>
                <w:sz w:val="20"/>
                <w:szCs w:val="20"/>
              </w:rPr>
              <w:t>шт</w:t>
            </w:r>
            <w:proofErr w:type="spellEnd"/>
          </w:p>
        </w:tc>
        <w:tc>
          <w:tcPr>
            <w:tcW w:w="2666" w:type="dxa"/>
            <w:vAlign w:val="center"/>
            <w:hideMark/>
          </w:tcPr>
          <w:p w:rsidR="00217CBE" w:rsidRPr="004B416F" w:rsidRDefault="00217CBE" w:rsidP="00B85809">
            <w:pPr>
              <w:jc w:val="center"/>
              <w:rPr>
                <w:sz w:val="20"/>
                <w:szCs w:val="20"/>
              </w:rPr>
            </w:pPr>
            <w:r w:rsidRPr="004B416F">
              <w:rPr>
                <w:sz w:val="20"/>
                <w:szCs w:val="20"/>
              </w:rPr>
              <w:t>96</w:t>
            </w:r>
          </w:p>
        </w:tc>
        <w:tc>
          <w:tcPr>
            <w:tcW w:w="1984" w:type="dxa"/>
            <w:noWrap/>
            <w:vAlign w:val="center"/>
            <w:hideMark/>
          </w:tcPr>
          <w:p w:rsidR="00217CBE" w:rsidRPr="004B416F" w:rsidRDefault="00217CBE" w:rsidP="00B85809">
            <w:pPr>
              <w:rPr>
                <w:sz w:val="20"/>
                <w:szCs w:val="20"/>
              </w:rPr>
            </w:pPr>
          </w:p>
        </w:tc>
        <w:tc>
          <w:tcPr>
            <w:tcW w:w="2410" w:type="dxa"/>
            <w:noWrap/>
            <w:vAlign w:val="center"/>
            <w:hideMark/>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tcPr>
          <w:p w:rsidR="00217CBE" w:rsidRDefault="00217CBE" w:rsidP="00AD58DE">
            <w:pPr>
              <w:rPr>
                <w:sz w:val="20"/>
                <w:szCs w:val="20"/>
              </w:rPr>
            </w:pPr>
            <w:r>
              <w:rPr>
                <w:sz w:val="20"/>
                <w:szCs w:val="20"/>
              </w:rPr>
              <w:t>1.4</w:t>
            </w:r>
          </w:p>
        </w:tc>
        <w:tc>
          <w:tcPr>
            <w:tcW w:w="6825" w:type="dxa"/>
            <w:vAlign w:val="center"/>
          </w:tcPr>
          <w:p w:rsidR="00217CBE" w:rsidRPr="00446A08" w:rsidRDefault="00217CBE" w:rsidP="00B85809">
            <w:pPr>
              <w:rPr>
                <w:sz w:val="20"/>
                <w:szCs w:val="20"/>
              </w:rPr>
            </w:pPr>
            <w:r w:rsidRPr="00446A08">
              <w:rPr>
                <w:sz w:val="20"/>
                <w:szCs w:val="20"/>
              </w:rPr>
              <w:t>Созда</w:t>
            </w:r>
            <w:r>
              <w:rPr>
                <w:sz w:val="20"/>
                <w:szCs w:val="20"/>
              </w:rPr>
              <w:t xml:space="preserve">ние </w:t>
            </w:r>
            <w:r w:rsidRPr="00446A08">
              <w:rPr>
                <w:sz w:val="20"/>
                <w:szCs w:val="20"/>
              </w:rPr>
              <w:t>2</w:t>
            </w:r>
            <w:r>
              <w:rPr>
                <w:sz w:val="20"/>
                <w:szCs w:val="20"/>
                <w:lang w:val="en-US"/>
              </w:rPr>
              <w:t>D</w:t>
            </w:r>
            <w:r w:rsidRPr="00446A08">
              <w:rPr>
                <w:sz w:val="20"/>
                <w:szCs w:val="20"/>
              </w:rPr>
              <w:t>-анимации с элементам</w:t>
            </w:r>
            <w:r>
              <w:rPr>
                <w:sz w:val="20"/>
                <w:szCs w:val="20"/>
              </w:rPr>
              <w:t>и  3</w:t>
            </w:r>
            <w:r>
              <w:rPr>
                <w:sz w:val="20"/>
                <w:szCs w:val="20"/>
                <w:lang w:val="en-US"/>
              </w:rPr>
              <w:t>D</w:t>
            </w:r>
            <w:r>
              <w:rPr>
                <w:sz w:val="20"/>
                <w:szCs w:val="20"/>
              </w:rPr>
              <w:t xml:space="preserve">  </w:t>
            </w:r>
          </w:p>
        </w:tc>
        <w:tc>
          <w:tcPr>
            <w:tcW w:w="275" w:type="dxa"/>
            <w:noWrap/>
            <w:vAlign w:val="center"/>
          </w:tcPr>
          <w:p w:rsidR="00217CBE" w:rsidRPr="004B416F" w:rsidRDefault="00217CBE" w:rsidP="00B85809">
            <w:pPr>
              <w:jc w:val="center"/>
              <w:rPr>
                <w:sz w:val="20"/>
                <w:szCs w:val="20"/>
              </w:rPr>
            </w:pPr>
            <w:proofErr w:type="spellStart"/>
            <w:r w:rsidRPr="004B416F">
              <w:rPr>
                <w:sz w:val="20"/>
                <w:szCs w:val="20"/>
              </w:rPr>
              <w:t>шт</w:t>
            </w:r>
            <w:proofErr w:type="spellEnd"/>
          </w:p>
        </w:tc>
        <w:tc>
          <w:tcPr>
            <w:tcW w:w="2666" w:type="dxa"/>
            <w:vAlign w:val="center"/>
          </w:tcPr>
          <w:p w:rsidR="00217CBE" w:rsidRPr="004B416F" w:rsidRDefault="00217CBE" w:rsidP="00B85809">
            <w:pPr>
              <w:jc w:val="center"/>
              <w:rPr>
                <w:sz w:val="20"/>
                <w:szCs w:val="20"/>
              </w:rPr>
            </w:pPr>
            <w:r>
              <w:rPr>
                <w:sz w:val="20"/>
                <w:szCs w:val="20"/>
              </w:rPr>
              <w:t>48</w:t>
            </w:r>
          </w:p>
        </w:tc>
        <w:tc>
          <w:tcPr>
            <w:tcW w:w="1984" w:type="dxa"/>
            <w:noWrap/>
            <w:vAlign w:val="center"/>
          </w:tcPr>
          <w:p w:rsidR="00217CBE" w:rsidRPr="004B416F" w:rsidRDefault="00217CBE" w:rsidP="00B85809">
            <w:pPr>
              <w:rPr>
                <w:sz w:val="20"/>
                <w:szCs w:val="20"/>
              </w:rPr>
            </w:pPr>
          </w:p>
        </w:tc>
        <w:tc>
          <w:tcPr>
            <w:tcW w:w="2410" w:type="dxa"/>
            <w:noWrap/>
            <w:vAlign w:val="center"/>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tcPr>
          <w:p w:rsidR="00217CBE" w:rsidRPr="001E2F2F" w:rsidRDefault="00217CBE" w:rsidP="00AD58DE">
            <w:pPr>
              <w:rPr>
                <w:sz w:val="20"/>
                <w:szCs w:val="20"/>
              </w:rPr>
            </w:pPr>
            <w:r>
              <w:rPr>
                <w:sz w:val="20"/>
                <w:szCs w:val="20"/>
                <w:lang w:val="en-US"/>
              </w:rPr>
              <w:t>1</w:t>
            </w:r>
            <w:r>
              <w:rPr>
                <w:sz w:val="20"/>
                <w:szCs w:val="20"/>
              </w:rPr>
              <w:t>.5</w:t>
            </w:r>
          </w:p>
        </w:tc>
        <w:tc>
          <w:tcPr>
            <w:tcW w:w="6825" w:type="dxa"/>
            <w:vAlign w:val="center"/>
          </w:tcPr>
          <w:p w:rsidR="00217CBE" w:rsidRPr="004B416F" w:rsidRDefault="00217CBE" w:rsidP="00B85809">
            <w:pPr>
              <w:rPr>
                <w:sz w:val="20"/>
                <w:szCs w:val="20"/>
              </w:rPr>
            </w:pPr>
            <w:r w:rsidRPr="004B416F">
              <w:rPr>
                <w:sz w:val="20"/>
                <w:szCs w:val="20"/>
              </w:rPr>
              <w:t>Создан</w:t>
            </w:r>
            <w:r>
              <w:rPr>
                <w:sz w:val="20"/>
                <w:szCs w:val="20"/>
              </w:rPr>
              <w:t>ие</w:t>
            </w:r>
            <w:r>
              <w:rPr>
                <w:sz w:val="20"/>
                <w:szCs w:val="20"/>
                <w:lang w:val="en-US"/>
              </w:rPr>
              <w:t xml:space="preserve"> </w:t>
            </w:r>
            <w:r>
              <w:rPr>
                <w:sz w:val="20"/>
                <w:szCs w:val="20"/>
              </w:rPr>
              <w:t xml:space="preserve">анимации </w:t>
            </w:r>
            <w:r w:rsidRPr="00446A08">
              <w:rPr>
                <w:sz w:val="20"/>
                <w:szCs w:val="20"/>
              </w:rPr>
              <w:t>3D-motion</w:t>
            </w:r>
            <w:bookmarkStart w:id="0" w:name="_GoBack"/>
            <w:bookmarkEnd w:id="0"/>
          </w:p>
        </w:tc>
        <w:tc>
          <w:tcPr>
            <w:tcW w:w="275" w:type="dxa"/>
            <w:noWrap/>
            <w:vAlign w:val="center"/>
          </w:tcPr>
          <w:p w:rsidR="00217CBE" w:rsidRPr="004B416F" w:rsidRDefault="00217CBE" w:rsidP="00B85809">
            <w:pPr>
              <w:jc w:val="center"/>
              <w:rPr>
                <w:sz w:val="20"/>
                <w:szCs w:val="20"/>
              </w:rPr>
            </w:pPr>
            <w:proofErr w:type="spellStart"/>
            <w:r w:rsidRPr="004B416F">
              <w:rPr>
                <w:sz w:val="20"/>
                <w:szCs w:val="20"/>
              </w:rPr>
              <w:t>шт</w:t>
            </w:r>
            <w:proofErr w:type="spellEnd"/>
          </w:p>
        </w:tc>
        <w:tc>
          <w:tcPr>
            <w:tcW w:w="2666" w:type="dxa"/>
            <w:vAlign w:val="center"/>
          </w:tcPr>
          <w:p w:rsidR="00217CBE" w:rsidRPr="004B416F" w:rsidRDefault="00217CBE" w:rsidP="00B85809">
            <w:pPr>
              <w:jc w:val="center"/>
              <w:rPr>
                <w:sz w:val="20"/>
                <w:szCs w:val="20"/>
              </w:rPr>
            </w:pPr>
            <w:r w:rsidRPr="004B416F">
              <w:rPr>
                <w:sz w:val="20"/>
                <w:szCs w:val="20"/>
              </w:rPr>
              <w:t>24</w:t>
            </w:r>
          </w:p>
        </w:tc>
        <w:tc>
          <w:tcPr>
            <w:tcW w:w="1984" w:type="dxa"/>
            <w:noWrap/>
            <w:vAlign w:val="center"/>
          </w:tcPr>
          <w:p w:rsidR="00217CBE" w:rsidRPr="004B416F" w:rsidRDefault="00217CBE" w:rsidP="00B85809">
            <w:pPr>
              <w:rPr>
                <w:sz w:val="20"/>
                <w:szCs w:val="20"/>
              </w:rPr>
            </w:pPr>
          </w:p>
        </w:tc>
        <w:tc>
          <w:tcPr>
            <w:tcW w:w="2410" w:type="dxa"/>
            <w:noWrap/>
            <w:vAlign w:val="center"/>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hideMark/>
          </w:tcPr>
          <w:p w:rsidR="00217CBE" w:rsidRPr="004B416F" w:rsidRDefault="00217CBE" w:rsidP="00AD58DE">
            <w:pPr>
              <w:rPr>
                <w:sz w:val="20"/>
                <w:szCs w:val="20"/>
              </w:rPr>
            </w:pPr>
            <w:r>
              <w:rPr>
                <w:sz w:val="20"/>
                <w:szCs w:val="20"/>
              </w:rPr>
              <w:t>1.6</w:t>
            </w:r>
          </w:p>
        </w:tc>
        <w:tc>
          <w:tcPr>
            <w:tcW w:w="6825" w:type="dxa"/>
            <w:vAlign w:val="center"/>
            <w:hideMark/>
          </w:tcPr>
          <w:p w:rsidR="00217CBE" w:rsidRPr="004B416F" w:rsidRDefault="00217CBE" w:rsidP="00B85809">
            <w:pPr>
              <w:rPr>
                <w:sz w:val="20"/>
                <w:szCs w:val="20"/>
              </w:rPr>
            </w:pPr>
            <w:r w:rsidRPr="001E2F2F">
              <w:rPr>
                <w:sz w:val="20"/>
                <w:szCs w:val="20"/>
              </w:rPr>
              <w:t>Созда</w:t>
            </w:r>
            <w:r>
              <w:rPr>
                <w:sz w:val="20"/>
                <w:szCs w:val="20"/>
              </w:rPr>
              <w:t xml:space="preserve">ние анимации в CGI-графике </w:t>
            </w:r>
          </w:p>
        </w:tc>
        <w:tc>
          <w:tcPr>
            <w:tcW w:w="275" w:type="dxa"/>
            <w:noWrap/>
            <w:vAlign w:val="center"/>
            <w:hideMark/>
          </w:tcPr>
          <w:p w:rsidR="00217CBE" w:rsidRPr="004B416F" w:rsidRDefault="00217CBE" w:rsidP="00B85809">
            <w:pPr>
              <w:jc w:val="center"/>
              <w:rPr>
                <w:sz w:val="20"/>
                <w:szCs w:val="20"/>
              </w:rPr>
            </w:pPr>
            <w:proofErr w:type="spellStart"/>
            <w:r w:rsidRPr="004B416F">
              <w:rPr>
                <w:sz w:val="20"/>
                <w:szCs w:val="20"/>
              </w:rPr>
              <w:t>шт</w:t>
            </w:r>
            <w:proofErr w:type="spellEnd"/>
          </w:p>
        </w:tc>
        <w:tc>
          <w:tcPr>
            <w:tcW w:w="2666" w:type="dxa"/>
            <w:vAlign w:val="center"/>
            <w:hideMark/>
          </w:tcPr>
          <w:p w:rsidR="00217CBE" w:rsidRPr="004B416F" w:rsidRDefault="00217CBE" w:rsidP="00B85809">
            <w:pPr>
              <w:jc w:val="center"/>
              <w:rPr>
                <w:sz w:val="20"/>
                <w:szCs w:val="20"/>
              </w:rPr>
            </w:pPr>
            <w:r>
              <w:rPr>
                <w:sz w:val="20"/>
                <w:szCs w:val="20"/>
              </w:rPr>
              <w:t>12</w:t>
            </w:r>
          </w:p>
        </w:tc>
        <w:tc>
          <w:tcPr>
            <w:tcW w:w="1984" w:type="dxa"/>
            <w:noWrap/>
            <w:vAlign w:val="center"/>
            <w:hideMark/>
          </w:tcPr>
          <w:p w:rsidR="00217CBE" w:rsidRPr="004B416F" w:rsidRDefault="00217CBE" w:rsidP="00B85809">
            <w:pPr>
              <w:rPr>
                <w:sz w:val="20"/>
                <w:szCs w:val="20"/>
              </w:rPr>
            </w:pPr>
          </w:p>
        </w:tc>
        <w:tc>
          <w:tcPr>
            <w:tcW w:w="2410" w:type="dxa"/>
            <w:noWrap/>
            <w:vAlign w:val="center"/>
            <w:hideMark/>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tcPr>
          <w:p w:rsidR="00217CBE" w:rsidRDefault="00217CBE" w:rsidP="00AD58DE">
            <w:pPr>
              <w:rPr>
                <w:sz w:val="20"/>
                <w:szCs w:val="20"/>
              </w:rPr>
            </w:pPr>
            <w:r>
              <w:rPr>
                <w:sz w:val="20"/>
                <w:szCs w:val="20"/>
              </w:rPr>
              <w:t>1.7</w:t>
            </w:r>
          </w:p>
        </w:tc>
        <w:tc>
          <w:tcPr>
            <w:tcW w:w="6825" w:type="dxa"/>
            <w:vAlign w:val="center"/>
          </w:tcPr>
          <w:p w:rsidR="00217CBE" w:rsidRPr="001E2F2F" w:rsidRDefault="00217CBE" w:rsidP="00B85809">
            <w:pPr>
              <w:rPr>
                <w:sz w:val="20"/>
                <w:szCs w:val="20"/>
              </w:rPr>
            </w:pPr>
            <w:r>
              <w:rPr>
                <w:sz w:val="20"/>
                <w:szCs w:val="20"/>
              </w:rPr>
              <w:t xml:space="preserve">Адаптация трендовых </w:t>
            </w:r>
            <w:proofErr w:type="spellStart"/>
            <w:r>
              <w:rPr>
                <w:sz w:val="20"/>
                <w:szCs w:val="20"/>
              </w:rPr>
              <w:t>мемов</w:t>
            </w:r>
            <w:proofErr w:type="spellEnd"/>
            <w:r>
              <w:rPr>
                <w:sz w:val="20"/>
                <w:szCs w:val="20"/>
              </w:rPr>
              <w:t xml:space="preserve"> </w:t>
            </w:r>
          </w:p>
        </w:tc>
        <w:tc>
          <w:tcPr>
            <w:tcW w:w="275" w:type="dxa"/>
            <w:noWrap/>
            <w:vAlign w:val="center"/>
          </w:tcPr>
          <w:p w:rsidR="00217CBE" w:rsidRPr="004B416F" w:rsidRDefault="00217CBE" w:rsidP="00B85809">
            <w:pPr>
              <w:jc w:val="center"/>
              <w:rPr>
                <w:sz w:val="20"/>
                <w:szCs w:val="20"/>
              </w:rPr>
            </w:pPr>
            <w:proofErr w:type="spellStart"/>
            <w:r>
              <w:rPr>
                <w:sz w:val="20"/>
                <w:szCs w:val="20"/>
              </w:rPr>
              <w:t>шт</w:t>
            </w:r>
            <w:proofErr w:type="spellEnd"/>
          </w:p>
        </w:tc>
        <w:tc>
          <w:tcPr>
            <w:tcW w:w="2666" w:type="dxa"/>
            <w:vAlign w:val="center"/>
          </w:tcPr>
          <w:p w:rsidR="00217CBE" w:rsidRDefault="00217CBE" w:rsidP="00B85809">
            <w:pPr>
              <w:jc w:val="center"/>
              <w:rPr>
                <w:sz w:val="20"/>
                <w:szCs w:val="20"/>
              </w:rPr>
            </w:pPr>
            <w:r>
              <w:rPr>
                <w:sz w:val="20"/>
                <w:szCs w:val="20"/>
              </w:rPr>
              <w:t>24</w:t>
            </w:r>
          </w:p>
        </w:tc>
        <w:tc>
          <w:tcPr>
            <w:tcW w:w="1984" w:type="dxa"/>
            <w:noWrap/>
            <w:vAlign w:val="center"/>
          </w:tcPr>
          <w:p w:rsidR="00217CBE" w:rsidRPr="004B416F" w:rsidRDefault="00217CBE" w:rsidP="00B85809">
            <w:pPr>
              <w:rPr>
                <w:sz w:val="20"/>
                <w:szCs w:val="20"/>
              </w:rPr>
            </w:pPr>
          </w:p>
        </w:tc>
        <w:tc>
          <w:tcPr>
            <w:tcW w:w="2410" w:type="dxa"/>
            <w:noWrap/>
            <w:vAlign w:val="center"/>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tcPr>
          <w:p w:rsidR="00217CBE" w:rsidRDefault="00217CBE" w:rsidP="00AD58DE">
            <w:pPr>
              <w:rPr>
                <w:sz w:val="20"/>
                <w:szCs w:val="20"/>
              </w:rPr>
            </w:pPr>
            <w:r>
              <w:rPr>
                <w:sz w:val="20"/>
                <w:szCs w:val="20"/>
              </w:rPr>
              <w:t>1.8</w:t>
            </w:r>
          </w:p>
        </w:tc>
        <w:tc>
          <w:tcPr>
            <w:tcW w:w="6825" w:type="dxa"/>
            <w:vAlign w:val="center"/>
          </w:tcPr>
          <w:p w:rsidR="00217CBE" w:rsidRPr="002A42E5" w:rsidRDefault="00217CBE" w:rsidP="00B85809">
            <w:pPr>
              <w:rPr>
                <w:sz w:val="20"/>
                <w:szCs w:val="20"/>
              </w:rPr>
            </w:pPr>
            <w:r>
              <w:rPr>
                <w:sz w:val="20"/>
                <w:szCs w:val="20"/>
              </w:rPr>
              <w:t xml:space="preserve">Адаптация «вирусных» роликов </w:t>
            </w:r>
          </w:p>
        </w:tc>
        <w:tc>
          <w:tcPr>
            <w:tcW w:w="275" w:type="dxa"/>
            <w:noWrap/>
            <w:vAlign w:val="center"/>
          </w:tcPr>
          <w:p w:rsidR="00217CBE" w:rsidRPr="004B416F" w:rsidRDefault="00217CBE" w:rsidP="00B85809">
            <w:pPr>
              <w:jc w:val="center"/>
              <w:rPr>
                <w:sz w:val="20"/>
                <w:szCs w:val="20"/>
              </w:rPr>
            </w:pPr>
            <w:proofErr w:type="spellStart"/>
            <w:r>
              <w:rPr>
                <w:sz w:val="20"/>
                <w:szCs w:val="20"/>
              </w:rPr>
              <w:t>шт</w:t>
            </w:r>
            <w:proofErr w:type="spellEnd"/>
          </w:p>
        </w:tc>
        <w:tc>
          <w:tcPr>
            <w:tcW w:w="2666" w:type="dxa"/>
            <w:vAlign w:val="center"/>
          </w:tcPr>
          <w:p w:rsidR="00217CBE" w:rsidRDefault="00217CBE" w:rsidP="00B85809">
            <w:pPr>
              <w:jc w:val="center"/>
              <w:rPr>
                <w:sz w:val="20"/>
                <w:szCs w:val="20"/>
              </w:rPr>
            </w:pPr>
            <w:r>
              <w:rPr>
                <w:sz w:val="20"/>
                <w:szCs w:val="20"/>
              </w:rPr>
              <w:t>24</w:t>
            </w:r>
          </w:p>
        </w:tc>
        <w:tc>
          <w:tcPr>
            <w:tcW w:w="1984" w:type="dxa"/>
            <w:noWrap/>
            <w:vAlign w:val="center"/>
          </w:tcPr>
          <w:p w:rsidR="00217CBE" w:rsidRPr="004B416F" w:rsidRDefault="00217CBE" w:rsidP="00B85809">
            <w:pPr>
              <w:rPr>
                <w:sz w:val="20"/>
                <w:szCs w:val="20"/>
              </w:rPr>
            </w:pPr>
          </w:p>
        </w:tc>
        <w:tc>
          <w:tcPr>
            <w:tcW w:w="2410" w:type="dxa"/>
            <w:noWrap/>
            <w:vAlign w:val="center"/>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hideMark/>
          </w:tcPr>
          <w:p w:rsidR="00217CBE" w:rsidRPr="004B416F" w:rsidRDefault="00217CBE" w:rsidP="00AD58DE">
            <w:pPr>
              <w:rPr>
                <w:sz w:val="20"/>
                <w:szCs w:val="20"/>
              </w:rPr>
            </w:pPr>
            <w:r>
              <w:rPr>
                <w:sz w:val="20"/>
                <w:szCs w:val="20"/>
              </w:rPr>
              <w:t>2</w:t>
            </w:r>
          </w:p>
        </w:tc>
        <w:tc>
          <w:tcPr>
            <w:tcW w:w="6825" w:type="dxa"/>
            <w:vAlign w:val="center"/>
            <w:hideMark/>
          </w:tcPr>
          <w:p w:rsidR="00217CBE" w:rsidRPr="004B416F" w:rsidRDefault="00217CBE" w:rsidP="00B85809">
            <w:pPr>
              <w:rPr>
                <w:sz w:val="20"/>
                <w:szCs w:val="20"/>
              </w:rPr>
            </w:pPr>
            <w:r w:rsidRPr="004B416F">
              <w:rPr>
                <w:sz w:val="20"/>
                <w:szCs w:val="20"/>
              </w:rPr>
              <w:t>Копирайтинг постов</w:t>
            </w:r>
          </w:p>
        </w:tc>
        <w:tc>
          <w:tcPr>
            <w:tcW w:w="275" w:type="dxa"/>
            <w:noWrap/>
            <w:vAlign w:val="center"/>
            <w:hideMark/>
          </w:tcPr>
          <w:p w:rsidR="00217CBE" w:rsidRPr="004B416F" w:rsidRDefault="00217CBE" w:rsidP="00B85809">
            <w:pPr>
              <w:jc w:val="center"/>
              <w:rPr>
                <w:sz w:val="20"/>
                <w:szCs w:val="20"/>
              </w:rPr>
            </w:pPr>
            <w:proofErr w:type="spellStart"/>
            <w:r w:rsidRPr="004B416F">
              <w:rPr>
                <w:sz w:val="20"/>
                <w:szCs w:val="20"/>
              </w:rPr>
              <w:t>шт</w:t>
            </w:r>
            <w:proofErr w:type="spellEnd"/>
          </w:p>
        </w:tc>
        <w:tc>
          <w:tcPr>
            <w:tcW w:w="2666" w:type="dxa"/>
            <w:vAlign w:val="center"/>
            <w:hideMark/>
          </w:tcPr>
          <w:p w:rsidR="00217CBE" w:rsidRPr="004B416F" w:rsidRDefault="00217CBE" w:rsidP="00B85809">
            <w:pPr>
              <w:jc w:val="center"/>
              <w:rPr>
                <w:sz w:val="20"/>
                <w:szCs w:val="20"/>
              </w:rPr>
            </w:pPr>
            <w:r>
              <w:rPr>
                <w:sz w:val="20"/>
                <w:szCs w:val="20"/>
              </w:rPr>
              <w:t>636</w:t>
            </w:r>
          </w:p>
        </w:tc>
        <w:tc>
          <w:tcPr>
            <w:tcW w:w="1984" w:type="dxa"/>
            <w:noWrap/>
            <w:vAlign w:val="center"/>
            <w:hideMark/>
          </w:tcPr>
          <w:p w:rsidR="00217CBE" w:rsidRPr="004B416F" w:rsidRDefault="00217CBE" w:rsidP="00B85809">
            <w:pPr>
              <w:rPr>
                <w:sz w:val="20"/>
                <w:szCs w:val="20"/>
              </w:rPr>
            </w:pPr>
          </w:p>
        </w:tc>
        <w:tc>
          <w:tcPr>
            <w:tcW w:w="2410" w:type="dxa"/>
            <w:noWrap/>
            <w:vAlign w:val="center"/>
            <w:hideMark/>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hideMark/>
          </w:tcPr>
          <w:p w:rsidR="00217CBE" w:rsidRPr="004B416F" w:rsidRDefault="00217CBE" w:rsidP="00AD58DE">
            <w:pPr>
              <w:rPr>
                <w:sz w:val="20"/>
                <w:szCs w:val="20"/>
              </w:rPr>
            </w:pPr>
            <w:r>
              <w:rPr>
                <w:sz w:val="20"/>
                <w:szCs w:val="20"/>
              </w:rPr>
              <w:t>3</w:t>
            </w:r>
          </w:p>
        </w:tc>
        <w:tc>
          <w:tcPr>
            <w:tcW w:w="6825" w:type="dxa"/>
            <w:vAlign w:val="center"/>
            <w:hideMark/>
          </w:tcPr>
          <w:p w:rsidR="00217CBE" w:rsidRPr="004B416F" w:rsidRDefault="00217CBE" w:rsidP="00B85809">
            <w:pPr>
              <w:rPr>
                <w:sz w:val="20"/>
                <w:szCs w:val="20"/>
              </w:rPr>
            </w:pPr>
            <w:r w:rsidRPr="004B416F">
              <w:rPr>
                <w:sz w:val="20"/>
                <w:szCs w:val="20"/>
              </w:rPr>
              <w:t xml:space="preserve">Ежедневная </w:t>
            </w:r>
            <w:proofErr w:type="spellStart"/>
            <w:r w:rsidRPr="004B416F">
              <w:rPr>
                <w:sz w:val="20"/>
                <w:szCs w:val="20"/>
              </w:rPr>
              <w:t>модерация</w:t>
            </w:r>
            <w:proofErr w:type="spellEnd"/>
            <w:r w:rsidRPr="004B416F">
              <w:rPr>
                <w:sz w:val="20"/>
                <w:szCs w:val="20"/>
              </w:rPr>
              <w:t xml:space="preserve"> обращений клиентов (</w:t>
            </w:r>
            <w:proofErr w:type="spellStart"/>
            <w:r w:rsidRPr="004B416F">
              <w:rPr>
                <w:sz w:val="20"/>
                <w:szCs w:val="20"/>
              </w:rPr>
              <w:t>директ</w:t>
            </w:r>
            <w:proofErr w:type="spellEnd"/>
            <w:r w:rsidRPr="004B416F">
              <w:rPr>
                <w:sz w:val="20"/>
                <w:szCs w:val="20"/>
              </w:rPr>
              <w:t>, комментарии)</w:t>
            </w:r>
          </w:p>
        </w:tc>
        <w:tc>
          <w:tcPr>
            <w:tcW w:w="275" w:type="dxa"/>
            <w:noWrap/>
            <w:vAlign w:val="center"/>
            <w:hideMark/>
          </w:tcPr>
          <w:p w:rsidR="00217CBE" w:rsidRPr="004B416F" w:rsidRDefault="00217CBE" w:rsidP="00B85809">
            <w:pPr>
              <w:jc w:val="center"/>
              <w:rPr>
                <w:sz w:val="20"/>
                <w:szCs w:val="20"/>
              </w:rPr>
            </w:pPr>
            <w:r w:rsidRPr="004B416F">
              <w:rPr>
                <w:sz w:val="20"/>
                <w:szCs w:val="20"/>
              </w:rPr>
              <w:t>ответ</w:t>
            </w:r>
          </w:p>
        </w:tc>
        <w:tc>
          <w:tcPr>
            <w:tcW w:w="2666" w:type="dxa"/>
            <w:vAlign w:val="center"/>
            <w:hideMark/>
          </w:tcPr>
          <w:p w:rsidR="00217CBE" w:rsidRPr="004B416F" w:rsidRDefault="00217CBE" w:rsidP="00B85809">
            <w:pPr>
              <w:jc w:val="center"/>
              <w:rPr>
                <w:sz w:val="20"/>
                <w:szCs w:val="20"/>
              </w:rPr>
            </w:pPr>
            <w:r w:rsidRPr="004B416F">
              <w:rPr>
                <w:sz w:val="20"/>
                <w:szCs w:val="20"/>
              </w:rPr>
              <w:t>2400</w:t>
            </w:r>
          </w:p>
        </w:tc>
        <w:tc>
          <w:tcPr>
            <w:tcW w:w="1984" w:type="dxa"/>
            <w:noWrap/>
            <w:vAlign w:val="center"/>
            <w:hideMark/>
          </w:tcPr>
          <w:p w:rsidR="00217CBE" w:rsidRPr="004B416F" w:rsidRDefault="00217CBE" w:rsidP="00B85809">
            <w:pPr>
              <w:rPr>
                <w:sz w:val="20"/>
                <w:szCs w:val="20"/>
              </w:rPr>
            </w:pPr>
          </w:p>
        </w:tc>
        <w:tc>
          <w:tcPr>
            <w:tcW w:w="2410" w:type="dxa"/>
            <w:noWrap/>
            <w:vAlign w:val="center"/>
            <w:hideMark/>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hideMark/>
          </w:tcPr>
          <w:p w:rsidR="00217CBE" w:rsidRPr="004B416F" w:rsidRDefault="00217CBE" w:rsidP="00AD58DE">
            <w:pPr>
              <w:rPr>
                <w:sz w:val="20"/>
                <w:szCs w:val="20"/>
              </w:rPr>
            </w:pPr>
            <w:r>
              <w:rPr>
                <w:sz w:val="20"/>
                <w:szCs w:val="20"/>
              </w:rPr>
              <w:t>4</w:t>
            </w:r>
          </w:p>
        </w:tc>
        <w:tc>
          <w:tcPr>
            <w:tcW w:w="6825" w:type="dxa"/>
            <w:vAlign w:val="center"/>
            <w:hideMark/>
          </w:tcPr>
          <w:p w:rsidR="00217CBE" w:rsidRPr="00446A08" w:rsidRDefault="00217CBE" w:rsidP="00B85809">
            <w:pPr>
              <w:rPr>
                <w:sz w:val="20"/>
                <w:szCs w:val="20"/>
              </w:rPr>
            </w:pPr>
            <w:r w:rsidRPr="004B416F">
              <w:rPr>
                <w:sz w:val="20"/>
                <w:szCs w:val="20"/>
              </w:rPr>
              <w:t>Ежемесячный отчет по продвижению аккаунтов бренда банка в соци</w:t>
            </w:r>
            <w:r>
              <w:rPr>
                <w:sz w:val="20"/>
                <w:szCs w:val="20"/>
              </w:rPr>
              <w:t xml:space="preserve">альных сетях </w:t>
            </w:r>
            <w:proofErr w:type="spellStart"/>
            <w:r>
              <w:rPr>
                <w:sz w:val="20"/>
                <w:szCs w:val="20"/>
              </w:rPr>
              <w:t>Instagram</w:t>
            </w:r>
            <w:proofErr w:type="spellEnd"/>
            <w:r>
              <w:rPr>
                <w:sz w:val="20"/>
                <w:szCs w:val="20"/>
              </w:rPr>
              <w:t xml:space="preserve">, FB, ВK, </w:t>
            </w:r>
            <w:proofErr w:type="spellStart"/>
            <w:r w:rsidRPr="004B416F">
              <w:rPr>
                <w:sz w:val="20"/>
                <w:szCs w:val="20"/>
              </w:rPr>
              <w:t>LinkedIn</w:t>
            </w:r>
            <w:proofErr w:type="spellEnd"/>
            <w:r w:rsidRPr="00FA4EC7">
              <w:rPr>
                <w:sz w:val="20"/>
                <w:szCs w:val="20"/>
              </w:rPr>
              <w:t xml:space="preserve">, </w:t>
            </w:r>
            <w:r>
              <w:rPr>
                <w:sz w:val="20"/>
                <w:szCs w:val="20"/>
              </w:rPr>
              <w:t xml:space="preserve">мессенджере </w:t>
            </w:r>
            <w:proofErr w:type="spellStart"/>
            <w:r>
              <w:rPr>
                <w:sz w:val="20"/>
                <w:szCs w:val="20"/>
              </w:rPr>
              <w:t>Telegra</w:t>
            </w:r>
            <w:proofErr w:type="spellEnd"/>
            <w:r>
              <w:rPr>
                <w:sz w:val="20"/>
                <w:szCs w:val="20"/>
                <w:lang w:val="en-US"/>
              </w:rPr>
              <w:t>m</w:t>
            </w:r>
          </w:p>
        </w:tc>
        <w:tc>
          <w:tcPr>
            <w:tcW w:w="275" w:type="dxa"/>
            <w:noWrap/>
            <w:vAlign w:val="center"/>
            <w:hideMark/>
          </w:tcPr>
          <w:p w:rsidR="00217CBE" w:rsidRPr="004B416F" w:rsidRDefault="00217CBE" w:rsidP="00B85809">
            <w:pPr>
              <w:jc w:val="center"/>
              <w:rPr>
                <w:sz w:val="20"/>
                <w:szCs w:val="20"/>
              </w:rPr>
            </w:pPr>
            <w:r w:rsidRPr="004B416F">
              <w:rPr>
                <w:sz w:val="20"/>
                <w:szCs w:val="20"/>
              </w:rPr>
              <w:t>отчет</w:t>
            </w:r>
          </w:p>
        </w:tc>
        <w:tc>
          <w:tcPr>
            <w:tcW w:w="2666" w:type="dxa"/>
            <w:vAlign w:val="center"/>
            <w:hideMark/>
          </w:tcPr>
          <w:p w:rsidR="00217CBE" w:rsidRPr="004B416F" w:rsidRDefault="00217CBE" w:rsidP="00B85809">
            <w:pPr>
              <w:jc w:val="center"/>
              <w:rPr>
                <w:sz w:val="20"/>
                <w:szCs w:val="20"/>
              </w:rPr>
            </w:pPr>
            <w:r w:rsidRPr="004B416F">
              <w:rPr>
                <w:sz w:val="20"/>
                <w:szCs w:val="20"/>
              </w:rPr>
              <w:t>12</w:t>
            </w:r>
          </w:p>
        </w:tc>
        <w:tc>
          <w:tcPr>
            <w:tcW w:w="1984" w:type="dxa"/>
            <w:noWrap/>
            <w:vAlign w:val="center"/>
            <w:hideMark/>
          </w:tcPr>
          <w:p w:rsidR="00217CBE" w:rsidRPr="004B416F" w:rsidRDefault="00217CBE" w:rsidP="00B85809">
            <w:pPr>
              <w:rPr>
                <w:sz w:val="20"/>
                <w:szCs w:val="20"/>
              </w:rPr>
            </w:pPr>
          </w:p>
        </w:tc>
        <w:tc>
          <w:tcPr>
            <w:tcW w:w="2410" w:type="dxa"/>
            <w:noWrap/>
            <w:vAlign w:val="center"/>
            <w:hideMark/>
          </w:tcPr>
          <w:p w:rsidR="00217CBE" w:rsidRPr="004B416F" w:rsidRDefault="00217CBE" w:rsidP="00B85809">
            <w:pPr>
              <w:rPr>
                <w:sz w:val="20"/>
                <w:szCs w:val="20"/>
              </w:rPr>
            </w:pPr>
          </w:p>
        </w:tc>
      </w:tr>
      <w:tr w:rsidR="00217CBE" w:rsidRPr="004B416F" w:rsidTr="00217CBE">
        <w:trPr>
          <w:trHeight w:val="255"/>
          <w:jc w:val="center"/>
        </w:trPr>
        <w:tc>
          <w:tcPr>
            <w:tcW w:w="825" w:type="dxa"/>
            <w:vAlign w:val="center"/>
          </w:tcPr>
          <w:p w:rsidR="00217CBE" w:rsidRDefault="00217CBE" w:rsidP="00AD58DE">
            <w:pPr>
              <w:rPr>
                <w:sz w:val="20"/>
                <w:szCs w:val="20"/>
              </w:rPr>
            </w:pPr>
            <w:r>
              <w:rPr>
                <w:sz w:val="20"/>
                <w:szCs w:val="20"/>
              </w:rPr>
              <w:t>5</w:t>
            </w:r>
          </w:p>
        </w:tc>
        <w:tc>
          <w:tcPr>
            <w:tcW w:w="6825" w:type="dxa"/>
            <w:vAlign w:val="center"/>
          </w:tcPr>
          <w:p w:rsidR="00217CBE" w:rsidRPr="00CE3DBC" w:rsidRDefault="00217CBE" w:rsidP="00B85809">
            <w:pPr>
              <w:rPr>
                <w:sz w:val="20"/>
                <w:szCs w:val="20"/>
              </w:rPr>
            </w:pPr>
            <w:r>
              <w:rPr>
                <w:sz w:val="20"/>
                <w:szCs w:val="20"/>
              </w:rPr>
              <w:t xml:space="preserve">Генерация </w:t>
            </w:r>
            <w:r>
              <w:rPr>
                <w:sz w:val="20"/>
                <w:szCs w:val="20"/>
                <w:lang w:val="en-US"/>
              </w:rPr>
              <w:t>UGC</w:t>
            </w:r>
            <w:r>
              <w:rPr>
                <w:sz w:val="20"/>
                <w:szCs w:val="20"/>
              </w:rPr>
              <w:t>-контента с клиентами банка</w:t>
            </w:r>
          </w:p>
        </w:tc>
        <w:tc>
          <w:tcPr>
            <w:tcW w:w="275" w:type="dxa"/>
            <w:noWrap/>
            <w:vAlign w:val="center"/>
          </w:tcPr>
          <w:p w:rsidR="00217CBE" w:rsidRPr="004B416F" w:rsidRDefault="00217CBE" w:rsidP="00B85809">
            <w:pPr>
              <w:jc w:val="center"/>
              <w:rPr>
                <w:sz w:val="20"/>
                <w:szCs w:val="20"/>
              </w:rPr>
            </w:pPr>
            <w:r>
              <w:rPr>
                <w:sz w:val="20"/>
                <w:szCs w:val="20"/>
              </w:rPr>
              <w:t>услуга</w:t>
            </w:r>
          </w:p>
        </w:tc>
        <w:tc>
          <w:tcPr>
            <w:tcW w:w="2666" w:type="dxa"/>
            <w:vAlign w:val="center"/>
          </w:tcPr>
          <w:p w:rsidR="00217CBE" w:rsidRPr="004B416F" w:rsidRDefault="00217CBE" w:rsidP="00B85809">
            <w:pPr>
              <w:jc w:val="center"/>
              <w:rPr>
                <w:sz w:val="20"/>
                <w:szCs w:val="20"/>
              </w:rPr>
            </w:pPr>
            <w:r>
              <w:rPr>
                <w:sz w:val="20"/>
                <w:szCs w:val="20"/>
              </w:rPr>
              <w:t>24</w:t>
            </w:r>
          </w:p>
        </w:tc>
        <w:tc>
          <w:tcPr>
            <w:tcW w:w="1984" w:type="dxa"/>
            <w:noWrap/>
            <w:vAlign w:val="center"/>
          </w:tcPr>
          <w:p w:rsidR="00217CBE" w:rsidRPr="004B416F" w:rsidRDefault="00217CBE" w:rsidP="00B85809">
            <w:pPr>
              <w:jc w:val="center"/>
              <w:rPr>
                <w:sz w:val="20"/>
                <w:szCs w:val="20"/>
              </w:rPr>
            </w:pPr>
          </w:p>
        </w:tc>
        <w:tc>
          <w:tcPr>
            <w:tcW w:w="2410" w:type="dxa"/>
            <w:noWrap/>
            <w:vAlign w:val="center"/>
          </w:tcPr>
          <w:p w:rsidR="00217CBE" w:rsidRPr="004B416F" w:rsidRDefault="00217CBE" w:rsidP="00B85809">
            <w:pPr>
              <w:jc w:val="center"/>
              <w:rPr>
                <w:sz w:val="20"/>
                <w:szCs w:val="20"/>
              </w:rPr>
            </w:pPr>
          </w:p>
        </w:tc>
      </w:tr>
      <w:tr w:rsidR="00217CBE" w:rsidRPr="004B416F" w:rsidTr="00217CBE">
        <w:trPr>
          <w:trHeight w:val="255"/>
          <w:jc w:val="center"/>
        </w:trPr>
        <w:tc>
          <w:tcPr>
            <w:tcW w:w="825" w:type="dxa"/>
            <w:vAlign w:val="center"/>
          </w:tcPr>
          <w:p w:rsidR="00217CBE" w:rsidRDefault="00217CBE" w:rsidP="00AD58DE">
            <w:pPr>
              <w:rPr>
                <w:sz w:val="20"/>
                <w:szCs w:val="20"/>
              </w:rPr>
            </w:pPr>
            <w:r>
              <w:rPr>
                <w:sz w:val="20"/>
                <w:szCs w:val="20"/>
              </w:rPr>
              <w:t>6</w:t>
            </w:r>
          </w:p>
        </w:tc>
        <w:tc>
          <w:tcPr>
            <w:tcW w:w="6825" w:type="dxa"/>
            <w:vAlign w:val="center"/>
          </w:tcPr>
          <w:p w:rsidR="00217CBE" w:rsidRPr="004B416F" w:rsidRDefault="00217CBE" w:rsidP="00B85809">
            <w:pPr>
              <w:rPr>
                <w:sz w:val="20"/>
                <w:szCs w:val="20"/>
              </w:rPr>
            </w:pPr>
            <w:r>
              <w:rPr>
                <w:sz w:val="20"/>
                <w:szCs w:val="20"/>
              </w:rPr>
              <w:t xml:space="preserve">Съемка контента на рекламных мероприятиях банка </w:t>
            </w:r>
          </w:p>
        </w:tc>
        <w:tc>
          <w:tcPr>
            <w:tcW w:w="275" w:type="dxa"/>
            <w:noWrap/>
            <w:vAlign w:val="center"/>
          </w:tcPr>
          <w:p w:rsidR="00217CBE" w:rsidRPr="004B416F" w:rsidRDefault="00217CBE" w:rsidP="00B85809">
            <w:pPr>
              <w:jc w:val="center"/>
              <w:rPr>
                <w:sz w:val="20"/>
                <w:szCs w:val="20"/>
              </w:rPr>
            </w:pPr>
            <w:r>
              <w:rPr>
                <w:sz w:val="20"/>
                <w:szCs w:val="20"/>
              </w:rPr>
              <w:t>услуга</w:t>
            </w:r>
          </w:p>
        </w:tc>
        <w:tc>
          <w:tcPr>
            <w:tcW w:w="2666" w:type="dxa"/>
            <w:vAlign w:val="center"/>
          </w:tcPr>
          <w:p w:rsidR="00217CBE" w:rsidRPr="004B416F" w:rsidRDefault="00217CBE" w:rsidP="00B85809">
            <w:pPr>
              <w:jc w:val="center"/>
              <w:rPr>
                <w:sz w:val="20"/>
                <w:szCs w:val="20"/>
              </w:rPr>
            </w:pPr>
            <w:r>
              <w:rPr>
                <w:sz w:val="20"/>
                <w:szCs w:val="20"/>
              </w:rPr>
              <w:t>24</w:t>
            </w:r>
          </w:p>
        </w:tc>
        <w:tc>
          <w:tcPr>
            <w:tcW w:w="1984" w:type="dxa"/>
            <w:noWrap/>
            <w:vAlign w:val="center"/>
          </w:tcPr>
          <w:p w:rsidR="00217CBE" w:rsidRPr="004B416F" w:rsidRDefault="00217CBE" w:rsidP="00B85809">
            <w:pPr>
              <w:jc w:val="center"/>
              <w:rPr>
                <w:sz w:val="20"/>
                <w:szCs w:val="20"/>
              </w:rPr>
            </w:pPr>
          </w:p>
        </w:tc>
        <w:tc>
          <w:tcPr>
            <w:tcW w:w="2410" w:type="dxa"/>
            <w:noWrap/>
            <w:vAlign w:val="center"/>
          </w:tcPr>
          <w:p w:rsidR="00217CBE" w:rsidRPr="004B416F" w:rsidRDefault="00217CBE" w:rsidP="00B85809">
            <w:pPr>
              <w:jc w:val="center"/>
              <w:rPr>
                <w:sz w:val="20"/>
                <w:szCs w:val="20"/>
              </w:rPr>
            </w:pPr>
          </w:p>
        </w:tc>
      </w:tr>
      <w:tr w:rsidR="00217CBE" w:rsidRPr="004B416F" w:rsidTr="00217CBE">
        <w:trPr>
          <w:trHeight w:val="270"/>
          <w:jc w:val="center"/>
        </w:trPr>
        <w:tc>
          <w:tcPr>
            <w:tcW w:w="12575" w:type="dxa"/>
            <w:gridSpan w:val="5"/>
            <w:vAlign w:val="center"/>
            <w:hideMark/>
          </w:tcPr>
          <w:p w:rsidR="00217CBE" w:rsidRPr="004B416F" w:rsidRDefault="00217CBE" w:rsidP="00B85809">
            <w:pPr>
              <w:jc w:val="right"/>
              <w:rPr>
                <w:sz w:val="20"/>
                <w:szCs w:val="20"/>
              </w:rPr>
            </w:pPr>
            <w:r w:rsidRPr="004B416F">
              <w:rPr>
                <w:b/>
                <w:bCs/>
                <w:sz w:val="20"/>
                <w:szCs w:val="20"/>
              </w:rPr>
              <w:t>Общая стоимость всего объема предмета закупки с НДС 20 % в BYN</w:t>
            </w:r>
          </w:p>
        </w:tc>
        <w:tc>
          <w:tcPr>
            <w:tcW w:w="2410" w:type="dxa"/>
            <w:noWrap/>
            <w:vAlign w:val="center"/>
            <w:hideMark/>
          </w:tcPr>
          <w:p w:rsidR="00217CBE" w:rsidRPr="004B416F" w:rsidRDefault="00217CBE" w:rsidP="00B85809">
            <w:pPr>
              <w:jc w:val="center"/>
              <w:rPr>
                <w:sz w:val="20"/>
                <w:szCs w:val="20"/>
              </w:rPr>
            </w:pPr>
            <w:r w:rsidRPr="004B416F">
              <w:rPr>
                <w:sz w:val="20"/>
                <w:szCs w:val="20"/>
              </w:rPr>
              <w:t> </w:t>
            </w:r>
          </w:p>
        </w:tc>
      </w:tr>
    </w:tbl>
    <w:p w:rsidR="00217CBE" w:rsidRDefault="00217CBE" w:rsidP="00337717">
      <w:pPr>
        <w:spacing w:after="200" w:line="276" w:lineRule="auto"/>
        <w:jc w:val="right"/>
        <w:rPr>
          <w:b/>
          <w:sz w:val="26"/>
          <w:szCs w:val="26"/>
        </w:rPr>
      </w:pPr>
    </w:p>
    <w:p w:rsidR="00217CBE" w:rsidRDefault="00217CBE" w:rsidP="00217CBE">
      <w:pPr>
        <w:jc w:val="both"/>
        <w:rPr>
          <w:sz w:val="28"/>
          <w:szCs w:val="28"/>
        </w:rPr>
      </w:pPr>
      <w:r w:rsidRPr="00E21619">
        <w:rPr>
          <w:sz w:val="28"/>
          <w:szCs w:val="28"/>
        </w:rPr>
        <w:t>* - Участники, освобожденные от уплаты НДС, указывают стоимость без НДС и обоснование освобождения от уплаты НДС.</w:t>
      </w:r>
    </w:p>
    <w:p w:rsidR="00217CBE" w:rsidRDefault="00217CBE" w:rsidP="00337717">
      <w:pPr>
        <w:spacing w:after="200" w:line="276" w:lineRule="auto"/>
        <w:jc w:val="right"/>
        <w:rPr>
          <w:b/>
          <w:sz w:val="26"/>
          <w:szCs w:val="26"/>
        </w:rPr>
      </w:pPr>
    </w:p>
    <w:p w:rsidR="00217CBE" w:rsidRPr="00DD61BB" w:rsidRDefault="00217CBE" w:rsidP="00337717">
      <w:pPr>
        <w:spacing w:after="200" w:line="276" w:lineRule="auto"/>
        <w:jc w:val="right"/>
        <w:rPr>
          <w:b/>
          <w:sz w:val="26"/>
          <w:szCs w:val="26"/>
        </w:rPr>
      </w:pPr>
    </w:p>
    <w:p w:rsidR="00337717" w:rsidRPr="00DD61BB" w:rsidRDefault="00337717" w:rsidP="00337717">
      <w:pPr>
        <w:spacing w:after="200" w:line="276" w:lineRule="auto"/>
        <w:rPr>
          <w:sz w:val="26"/>
          <w:szCs w:val="26"/>
        </w:rPr>
        <w:sectPr w:rsidR="00337717" w:rsidRPr="00DD61BB" w:rsidSect="00CE718B">
          <w:pgSz w:w="16838" w:h="11906" w:orient="landscape"/>
          <w:pgMar w:top="849" w:right="709" w:bottom="1701" w:left="1134" w:header="709" w:footer="709" w:gutter="0"/>
          <w:cols w:space="708"/>
          <w:titlePg/>
          <w:docGrid w:linePitch="360"/>
        </w:sectPr>
      </w:pPr>
    </w:p>
    <w:p w:rsidR="005C49ED" w:rsidRPr="00DD22B7"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Приложение №3</w:t>
      </w:r>
    </w:p>
    <w:p w:rsidR="005C49ED" w:rsidRPr="00DD22B7" w:rsidRDefault="005C49ED" w:rsidP="003D0E43">
      <w:pPr>
        <w:shd w:val="clear" w:color="auto" w:fill="FFFFFF" w:themeFill="background1"/>
        <w:jc w:val="center"/>
        <w:rPr>
          <w:b/>
        </w:rPr>
      </w:pPr>
    </w:p>
    <w:p w:rsidR="005C49ED" w:rsidRPr="00DD22B7" w:rsidRDefault="005C49ED" w:rsidP="003D0E43">
      <w:pPr>
        <w:shd w:val="clear" w:color="auto" w:fill="FFFFFF" w:themeFill="background1"/>
        <w:jc w:val="center"/>
        <w:rPr>
          <w:b/>
        </w:rPr>
      </w:pPr>
    </w:p>
    <w:p w:rsidR="00FB65EC" w:rsidRDefault="00FB65EC" w:rsidP="00FB65EC">
      <w:pPr>
        <w:pStyle w:val="ConsPlusNonformat"/>
        <w:jc w:val="both"/>
      </w:pPr>
      <w:r>
        <w:t xml:space="preserve">                                 СОГЛАСИЕ</w:t>
      </w:r>
    </w:p>
    <w:p w:rsidR="00FB65EC" w:rsidRDefault="00FB65EC" w:rsidP="00FB65EC">
      <w:pPr>
        <w:pStyle w:val="ConsPlusNonformat"/>
        <w:jc w:val="both"/>
      </w:pPr>
      <w:r>
        <w:t xml:space="preserve">                        на предоставление сведений</w:t>
      </w:r>
    </w:p>
    <w:p w:rsidR="00FB65EC" w:rsidRDefault="00FB65EC" w:rsidP="00FB65EC">
      <w:pPr>
        <w:pStyle w:val="ConsPlusNonformat"/>
        <w:jc w:val="both"/>
      </w:pPr>
      <w:r>
        <w:t xml:space="preserve">                   N_______________________________</w:t>
      </w:r>
      <w:proofErr w:type="gramStart"/>
      <w:r>
        <w:t>_&lt;</w:t>
      </w:r>
      <w:proofErr w:type="gramEnd"/>
      <w:r>
        <w:t>*&gt;</w:t>
      </w:r>
    </w:p>
    <w:p w:rsidR="00FB65EC" w:rsidRDefault="00FB65EC" w:rsidP="00FB65EC">
      <w:pPr>
        <w:pStyle w:val="ConsPlusNormal"/>
        <w:jc w:val="both"/>
      </w:pPr>
    </w:p>
    <w:p w:rsidR="00FB65EC" w:rsidRDefault="00FB65EC" w:rsidP="00FB65EC">
      <w:pPr>
        <w:pStyle w:val="ConsPlusNonformat"/>
        <w:jc w:val="both"/>
      </w:pPr>
      <w:r>
        <w:t xml:space="preserve">     Я,</w:t>
      </w:r>
    </w:p>
    <w:p w:rsidR="00FB65EC" w:rsidRDefault="00FB65EC" w:rsidP="00FB65EC">
      <w:pPr>
        <w:pStyle w:val="ConsPlusNonformat"/>
        <w:jc w:val="both"/>
      </w:pPr>
      <w:r>
        <w:t>__________________________________________________________________________,</w:t>
      </w:r>
    </w:p>
    <w:p w:rsidR="00FB65EC" w:rsidRDefault="00FB65EC" w:rsidP="00FB65EC">
      <w:pPr>
        <w:pStyle w:val="ConsPlusNonformat"/>
        <w:jc w:val="both"/>
      </w:pPr>
      <w:r>
        <w:t xml:space="preserve">                         (Фамилия, имя, отчество)</w:t>
      </w:r>
    </w:p>
    <w:p w:rsidR="00FB65EC" w:rsidRDefault="00FB65EC" w:rsidP="00FB65EC">
      <w:pPr>
        <w:pStyle w:val="ConsPlusNonformat"/>
        <w:jc w:val="both"/>
      </w:pPr>
      <w:r>
        <w:t>дата рождения _______________ идентификационный N_________________________,</w:t>
      </w:r>
    </w:p>
    <w:p w:rsidR="00FB65EC" w:rsidRDefault="00FB65EC" w:rsidP="00FB65EC">
      <w:pPr>
        <w:pStyle w:val="ConsPlusNonformat"/>
        <w:jc w:val="both"/>
      </w:pPr>
      <w:proofErr w:type="gramStart"/>
      <w:r>
        <w:t>выражаю  свое</w:t>
      </w:r>
      <w:proofErr w:type="gramEnd"/>
      <w:r>
        <w:t xml:space="preserve">  согласие  на  предоставление  сведений  ОАО  "</w:t>
      </w:r>
      <w:proofErr w:type="spellStart"/>
      <w:r>
        <w:t>Сбер</w:t>
      </w:r>
      <w:proofErr w:type="spellEnd"/>
      <w:r>
        <w:t xml:space="preserve"> Банк" обо</w:t>
      </w:r>
    </w:p>
    <w:p w:rsidR="00FB65EC" w:rsidRDefault="00FB65EC" w:rsidP="00FB65EC">
      <w:pPr>
        <w:pStyle w:val="ConsPlusNonformat"/>
        <w:jc w:val="both"/>
      </w:pPr>
      <w:r>
        <w:t xml:space="preserve">мне   </w:t>
      </w:r>
      <w:proofErr w:type="gramStart"/>
      <w:r>
        <w:t>из  информационных</w:t>
      </w:r>
      <w:proofErr w:type="gramEnd"/>
      <w:r>
        <w:t xml:space="preserve">  ресурсов,  находящихся  в   ведении  Министерства</w:t>
      </w:r>
    </w:p>
    <w:p w:rsidR="00FB65EC" w:rsidRDefault="00FB65EC" w:rsidP="00FB65EC">
      <w:pPr>
        <w:pStyle w:val="ConsPlusNonformat"/>
        <w:jc w:val="both"/>
      </w:pPr>
      <w:proofErr w:type="gramStart"/>
      <w:r>
        <w:t>внутренних  дел</w:t>
      </w:r>
      <w:proofErr w:type="gramEnd"/>
      <w:r>
        <w:t xml:space="preserve">  Республики  Беларусь и  Фонда социальной  защиты населения</w:t>
      </w:r>
    </w:p>
    <w:p w:rsidR="00FB65EC" w:rsidRDefault="00FB65EC" w:rsidP="00FB65EC">
      <w:pPr>
        <w:pStyle w:val="ConsPlusNonformat"/>
        <w:jc w:val="both"/>
      </w:pPr>
      <w:r>
        <w:t>Министерства труда и социальной защиты Республики Беларусь.</w:t>
      </w:r>
    </w:p>
    <w:p w:rsidR="00FB65EC" w:rsidRDefault="00FB65EC" w:rsidP="00FB65EC">
      <w:pPr>
        <w:pStyle w:val="ConsPlusNonformat"/>
        <w:jc w:val="both"/>
      </w:pPr>
    </w:p>
    <w:p w:rsidR="00FB65EC" w:rsidRDefault="00FB65EC" w:rsidP="00FB65EC">
      <w:pPr>
        <w:pStyle w:val="ConsPlusNonformat"/>
        <w:jc w:val="both"/>
      </w:pPr>
      <w:r>
        <w:t>___________________________________________________________________________</w:t>
      </w:r>
    </w:p>
    <w:p w:rsidR="00FB65EC" w:rsidRDefault="00FB65EC" w:rsidP="00FB65EC">
      <w:pPr>
        <w:pStyle w:val="ConsPlusNonformat"/>
        <w:jc w:val="both"/>
      </w:pPr>
      <w:r>
        <w:t xml:space="preserve">             (</w:t>
      </w:r>
      <w:proofErr w:type="gramStart"/>
      <w:r>
        <w:t xml:space="preserve">подпись)   </w:t>
      </w:r>
      <w:proofErr w:type="gramEnd"/>
      <w:r>
        <w:t xml:space="preserve">                          (ФИО)</w:t>
      </w:r>
    </w:p>
    <w:p w:rsidR="00FB65EC" w:rsidRDefault="00FB65EC" w:rsidP="00FB65EC">
      <w:pPr>
        <w:pStyle w:val="ConsPlusNonformat"/>
        <w:jc w:val="both"/>
      </w:pPr>
    </w:p>
    <w:p w:rsidR="00FB65EC" w:rsidRDefault="00FB65EC" w:rsidP="00FB65EC">
      <w:pPr>
        <w:pStyle w:val="ConsPlusNonformat"/>
        <w:jc w:val="both"/>
      </w:pPr>
      <w:r>
        <w:t>"____" _______________ 2025___ г.</w:t>
      </w:r>
    </w:p>
    <w:p w:rsidR="00FB65EC" w:rsidRDefault="00FB65EC" w:rsidP="00FB65EC">
      <w:pPr>
        <w:pStyle w:val="ConsPlusNormal"/>
        <w:jc w:val="both"/>
      </w:pPr>
    </w:p>
    <w:p w:rsidR="00FB65EC" w:rsidRDefault="00FB65EC" w:rsidP="00FB65EC">
      <w:pPr>
        <w:pStyle w:val="ConsPlusNormal"/>
        <w:jc w:val="both"/>
      </w:pPr>
    </w:p>
    <w:p w:rsidR="00FB65EC" w:rsidRDefault="00FB65EC" w:rsidP="00FB65EC">
      <w:pPr>
        <w:pStyle w:val="ConsPlusNormal"/>
        <w:jc w:val="both"/>
      </w:pPr>
    </w:p>
    <w:p w:rsidR="00FB65EC" w:rsidRDefault="00FB65EC" w:rsidP="00FB65EC">
      <w:pPr>
        <w:pStyle w:val="ConsPlusNormal"/>
        <w:jc w:val="both"/>
      </w:pPr>
    </w:p>
    <w:p w:rsidR="00FB65EC" w:rsidRDefault="00FB65EC" w:rsidP="00FB65EC">
      <w:pPr>
        <w:pStyle w:val="ConsPlusNormal"/>
        <w:ind w:firstLine="540"/>
        <w:jc w:val="both"/>
      </w:pPr>
      <w:r>
        <w:t>--------------------------------</w:t>
      </w:r>
    </w:p>
    <w:p w:rsidR="00FB65EC" w:rsidRDefault="00FB65EC" w:rsidP="00FB65EC">
      <w:pPr>
        <w:pStyle w:val="ConsPlusNormal"/>
        <w:spacing w:before="240"/>
        <w:ind w:firstLine="540"/>
        <w:jc w:val="both"/>
      </w:pPr>
      <w:r>
        <w:t>&lt;*&gt; 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37401" w:rsidRPr="00626D64" w:rsidRDefault="00F37401" w:rsidP="00F37401">
      <w:pPr>
        <w:widowControl w:val="0"/>
        <w:autoSpaceDE w:val="0"/>
        <w:autoSpaceDN w:val="0"/>
        <w:adjustRightInd w:val="0"/>
        <w:ind w:right="104"/>
        <w:jc w:val="both"/>
        <w:rPr>
          <w:color w:val="000000"/>
          <w:sz w:val="26"/>
          <w:szCs w:val="26"/>
        </w:rPr>
      </w:pPr>
    </w:p>
    <w:p w:rsidR="00F2303C" w:rsidRPr="00DD22B7" w:rsidRDefault="00F2303C" w:rsidP="000A1646">
      <w:pPr>
        <w:shd w:val="clear" w:color="auto" w:fill="FFFFFF" w:themeFill="background1"/>
        <w:rPr>
          <w:sz w:val="28"/>
          <w:szCs w:val="28"/>
        </w:rPr>
      </w:pPr>
    </w:p>
    <w:p w:rsidR="000A1646" w:rsidRPr="00DD22B7" w:rsidRDefault="000A1646" w:rsidP="000A1646">
      <w:pPr>
        <w:shd w:val="clear" w:color="auto" w:fill="FFFFFF" w:themeFill="background1"/>
        <w:jc w:val="both"/>
        <w:rPr>
          <w:sz w:val="28"/>
          <w:szCs w:val="28"/>
        </w:rPr>
        <w:sectPr w:rsidR="000A1646" w:rsidRPr="00DD22B7" w:rsidSect="008D288E">
          <w:pgSz w:w="11906" w:h="16838"/>
          <w:pgMar w:top="1134" w:right="567" w:bottom="709" w:left="1701" w:header="709" w:footer="709" w:gutter="0"/>
          <w:cols w:space="708"/>
          <w:titlePg/>
          <w:docGrid w:linePitch="360"/>
        </w:sectPr>
      </w:pP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337717">
        <w:rPr>
          <w:sz w:val="28"/>
          <w:szCs w:val="28"/>
        </w:rPr>
        <w:t>4</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7"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1"/>
  </w:num>
  <w:num w:numId="2">
    <w:abstractNumId w:val="22"/>
  </w:num>
  <w:num w:numId="3">
    <w:abstractNumId w:val="25"/>
  </w:num>
  <w:num w:numId="4">
    <w:abstractNumId w:val="4"/>
  </w:num>
  <w:num w:numId="5">
    <w:abstractNumId w:val="18"/>
  </w:num>
  <w:num w:numId="6">
    <w:abstractNumId w:val="9"/>
  </w:num>
  <w:num w:numId="7">
    <w:abstractNumId w:val="24"/>
  </w:num>
  <w:num w:numId="8">
    <w:abstractNumId w:val="10"/>
  </w:num>
  <w:num w:numId="9">
    <w:abstractNumId w:val="0"/>
  </w:num>
  <w:num w:numId="10">
    <w:abstractNumId w:val="15"/>
  </w:num>
  <w:num w:numId="11">
    <w:abstractNumId w:val="17"/>
  </w:num>
  <w:num w:numId="12">
    <w:abstractNumId w:val="19"/>
  </w:num>
  <w:num w:numId="13">
    <w:abstractNumId w:val="3"/>
  </w:num>
  <w:num w:numId="14">
    <w:abstractNumId w:val="14"/>
  </w:num>
  <w:num w:numId="15">
    <w:abstractNumId w:val="1"/>
  </w:num>
  <w:num w:numId="16">
    <w:abstractNumId w:val="16"/>
  </w:num>
  <w:num w:numId="17">
    <w:abstractNumId w:val="26"/>
  </w:num>
  <w:num w:numId="18">
    <w:abstractNumId w:val="7"/>
  </w:num>
  <w:num w:numId="19">
    <w:abstractNumId w:val="5"/>
  </w:num>
  <w:num w:numId="20">
    <w:abstractNumId w:val="13"/>
  </w:num>
  <w:num w:numId="21">
    <w:abstractNumId w:val="23"/>
  </w:num>
  <w:num w:numId="22">
    <w:abstractNumId w:val="2"/>
  </w:num>
  <w:num w:numId="23">
    <w:abstractNumId w:val="20"/>
  </w:num>
  <w:num w:numId="24">
    <w:abstractNumId w:val="8"/>
  </w:num>
  <w:num w:numId="25">
    <w:abstractNumId w:val="6"/>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4A4F"/>
    <w:rsid w:val="000D55B3"/>
    <w:rsid w:val="000E176B"/>
    <w:rsid w:val="000E61DA"/>
    <w:rsid w:val="000E7896"/>
    <w:rsid w:val="000F0BC8"/>
    <w:rsid w:val="000F35A5"/>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4F28"/>
    <w:rsid w:val="001C77B7"/>
    <w:rsid w:val="001D50D5"/>
    <w:rsid w:val="001F7AF5"/>
    <w:rsid w:val="00217CBE"/>
    <w:rsid w:val="00221FE0"/>
    <w:rsid w:val="00226F26"/>
    <w:rsid w:val="002274C3"/>
    <w:rsid w:val="00237E76"/>
    <w:rsid w:val="002456CC"/>
    <w:rsid w:val="002579B8"/>
    <w:rsid w:val="0026155C"/>
    <w:rsid w:val="002643AE"/>
    <w:rsid w:val="00271235"/>
    <w:rsid w:val="00285D90"/>
    <w:rsid w:val="00291FBD"/>
    <w:rsid w:val="002A4C2D"/>
    <w:rsid w:val="002B0190"/>
    <w:rsid w:val="002B0B51"/>
    <w:rsid w:val="002B0CB8"/>
    <w:rsid w:val="002B7895"/>
    <w:rsid w:val="002C4A4B"/>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8103A5"/>
    <w:rsid w:val="00830386"/>
    <w:rsid w:val="008305F3"/>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20D3"/>
    <w:rsid w:val="008C3150"/>
    <w:rsid w:val="008C3E01"/>
    <w:rsid w:val="008C6B35"/>
    <w:rsid w:val="008D288E"/>
    <w:rsid w:val="008D5E8B"/>
    <w:rsid w:val="008E469B"/>
    <w:rsid w:val="008F7E12"/>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093A"/>
    <w:rsid w:val="00972B20"/>
    <w:rsid w:val="00985CDA"/>
    <w:rsid w:val="00991035"/>
    <w:rsid w:val="00992B90"/>
    <w:rsid w:val="009A1D80"/>
    <w:rsid w:val="009A4BB2"/>
    <w:rsid w:val="009B7B5C"/>
    <w:rsid w:val="009C006C"/>
    <w:rsid w:val="009C1BD1"/>
    <w:rsid w:val="009C2D15"/>
    <w:rsid w:val="009D0B3D"/>
    <w:rsid w:val="009D2163"/>
    <w:rsid w:val="009E61DB"/>
    <w:rsid w:val="00A046CD"/>
    <w:rsid w:val="00A066E0"/>
    <w:rsid w:val="00A1461E"/>
    <w:rsid w:val="00A34C1A"/>
    <w:rsid w:val="00A37CA0"/>
    <w:rsid w:val="00A441D8"/>
    <w:rsid w:val="00A4564C"/>
    <w:rsid w:val="00A46D8B"/>
    <w:rsid w:val="00A47ACF"/>
    <w:rsid w:val="00A6418C"/>
    <w:rsid w:val="00A66F42"/>
    <w:rsid w:val="00A70ACB"/>
    <w:rsid w:val="00A71F8B"/>
    <w:rsid w:val="00A81D16"/>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6F95"/>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57B2"/>
    <w:rsid w:val="00BC723A"/>
    <w:rsid w:val="00BE0FCC"/>
    <w:rsid w:val="00BE7EB6"/>
    <w:rsid w:val="00C02EC9"/>
    <w:rsid w:val="00C15EAC"/>
    <w:rsid w:val="00C204FF"/>
    <w:rsid w:val="00C249CD"/>
    <w:rsid w:val="00C32B5A"/>
    <w:rsid w:val="00C373FB"/>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703F"/>
    <w:rsid w:val="00CD4519"/>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304B8"/>
    <w:rsid w:val="00F3136C"/>
    <w:rsid w:val="00F357A0"/>
    <w:rsid w:val="00F37401"/>
    <w:rsid w:val="00F42AF2"/>
    <w:rsid w:val="00F4494C"/>
    <w:rsid w:val="00F44B0F"/>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AE49D"/>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sberbank/3790"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t.me/sberbank/37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sberbank/379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me/sberbank/3783"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12</Pages>
  <Words>3208</Words>
  <Characters>18286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8</cp:revision>
  <cp:lastPrinted>2021-10-19T09:55:00Z</cp:lastPrinted>
  <dcterms:created xsi:type="dcterms:W3CDTF">2025-01-30T09:53:00Z</dcterms:created>
  <dcterms:modified xsi:type="dcterms:W3CDTF">2025-03-06T09:50:00Z</dcterms:modified>
</cp:coreProperties>
</file>