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E41ADB" w:rsidRDefault="000D55B3" w:rsidP="003D0E43">
      <w:pPr>
        <w:shd w:val="clear" w:color="auto" w:fill="FFFFFF" w:themeFill="background1"/>
        <w:jc w:val="center"/>
        <w:rPr>
          <w:sz w:val="40"/>
          <w:szCs w:val="40"/>
        </w:rPr>
      </w:pPr>
      <w:r w:rsidRPr="00E41ADB">
        <w:rPr>
          <w:b/>
          <w:sz w:val="40"/>
          <w:szCs w:val="40"/>
        </w:rPr>
        <w:t>П</w:t>
      </w:r>
      <w:r w:rsidR="00C249CD" w:rsidRPr="00E41ADB">
        <w:rPr>
          <w:b/>
          <w:sz w:val="40"/>
          <w:szCs w:val="40"/>
        </w:rPr>
        <w:t>РИГЛАШЕНИЕ</w:t>
      </w:r>
    </w:p>
    <w:p w:rsidR="00F208B7" w:rsidRPr="00E41ADB" w:rsidRDefault="00C249CD" w:rsidP="003D0E43">
      <w:pPr>
        <w:shd w:val="clear" w:color="auto" w:fill="FFFFFF" w:themeFill="background1"/>
        <w:jc w:val="center"/>
        <w:rPr>
          <w:sz w:val="28"/>
          <w:szCs w:val="28"/>
        </w:rPr>
      </w:pPr>
      <w:r w:rsidRPr="00E41ADB">
        <w:rPr>
          <w:sz w:val="28"/>
          <w:szCs w:val="28"/>
        </w:rPr>
        <w:t xml:space="preserve">к участию в процедуре закупки </w:t>
      </w:r>
      <w:r w:rsidR="00AE3CCD" w:rsidRPr="00E41ADB">
        <w:rPr>
          <w:sz w:val="28"/>
          <w:szCs w:val="28"/>
        </w:rPr>
        <w:t>«Р</w:t>
      </w:r>
      <w:r w:rsidR="00AE3CCD" w:rsidRPr="00E41ADB">
        <w:rPr>
          <w:sz w:val="28"/>
        </w:rPr>
        <w:t xml:space="preserve">екламные услуги в рамках организации </w:t>
      </w:r>
      <w:r w:rsidR="00AE3CCD" w:rsidRPr="00E41ADB">
        <w:rPr>
          <w:sz w:val="28"/>
          <w:szCs w:val="28"/>
        </w:rPr>
        <w:t>серии рекламных образовательных мероприятий ОАО «Сбер Банк (6 мероприятий)»</w:t>
      </w:r>
    </w:p>
    <w:p w:rsidR="00EA384A" w:rsidRPr="00E41ADB" w:rsidRDefault="00EA384A" w:rsidP="003D0E43">
      <w:pPr>
        <w:shd w:val="clear" w:color="auto" w:fill="FFFFFF" w:themeFill="background1"/>
        <w:jc w:val="center"/>
        <w:rPr>
          <w:sz w:val="28"/>
          <w:szCs w:val="28"/>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E41ADB" w:rsidTr="00111EF8">
        <w:tc>
          <w:tcPr>
            <w:tcW w:w="3119" w:type="dxa"/>
            <w:shd w:val="clear" w:color="auto" w:fill="auto"/>
          </w:tcPr>
          <w:p w:rsidR="00992B90" w:rsidRPr="00E41ADB" w:rsidRDefault="00BB131F" w:rsidP="007752D9">
            <w:pPr>
              <w:shd w:val="clear" w:color="auto" w:fill="FFFFFF" w:themeFill="background1"/>
              <w:rPr>
                <w:rFonts w:eastAsia="A"/>
                <w:sz w:val="26"/>
                <w:szCs w:val="26"/>
              </w:rPr>
            </w:pPr>
            <w:r w:rsidRPr="00E41ADB">
              <w:rPr>
                <w:rFonts w:eastAsia="A"/>
                <w:sz w:val="26"/>
                <w:szCs w:val="26"/>
              </w:rPr>
              <w:t>Наименование вида процедуры закупки:</w:t>
            </w:r>
          </w:p>
        </w:tc>
        <w:tc>
          <w:tcPr>
            <w:tcW w:w="7088" w:type="dxa"/>
            <w:shd w:val="clear" w:color="auto" w:fill="auto"/>
          </w:tcPr>
          <w:p w:rsidR="00992B90" w:rsidRPr="00E41ADB" w:rsidRDefault="00F304B8" w:rsidP="007752D9">
            <w:pPr>
              <w:shd w:val="clear" w:color="auto" w:fill="FFFFFF" w:themeFill="background1"/>
              <w:autoSpaceDE w:val="0"/>
              <w:autoSpaceDN w:val="0"/>
              <w:adjustRightInd w:val="0"/>
              <w:jc w:val="both"/>
              <w:rPr>
                <w:rFonts w:eastAsia="A"/>
                <w:sz w:val="26"/>
                <w:szCs w:val="26"/>
              </w:rPr>
            </w:pPr>
            <w:r w:rsidRPr="00E41ADB">
              <w:rPr>
                <w:rFonts w:eastAsia="A"/>
                <w:sz w:val="26"/>
                <w:szCs w:val="26"/>
              </w:rPr>
              <w:t>Процедура оформлени</w:t>
            </w:r>
            <w:r w:rsidR="00CF6967" w:rsidRPr="00E41ADB">
              <w:rPr>
                <w:rFonts w:eastAsia="A"/>
                <w:sz w:val="26"/>
                <w:szCs w:val="26"/>
              </w:rPr>
              <w:t>я</w:t>
            </w:r>
            <w:r w:rsidRPr="00E41ADB">
              <w:rPr>
                <w:rFonts w:eastAsia="A"/>
                <w:sz w:val="26"/>
                <w:szCs w:val="26"/>
              </w:rPr>
              <w:t xml:space="preserve"> конкурентного листа</w:t>
            </w:r>
          </w:p>
        </w:tc>
      </w:tr>
      <w:tr w:rsidR="00C249CD" w:rsidRPr="00E41ADB" w:rsidTr="00111EF8">
        <w:tc>
          <w:tcPr>
            <w:tcW w:w="3119" w:type="dxa"/>
            <w:shd w:val="clear" w:color="auto" w:fill="auto"/>
          </w:tcPr>
          <w:p w:rsidR="00C249CD" w:rsidRPr="00E41ADB" w:rsidRDefault="00C249CD" w:rsidP="007752D9">
            <w:pPr>
              <w:shd w:val="clear" w:color="auto" w:fill="FFFFFF" w:themeFill="background1"/>
              <w:rPr>
                <w:rFonts w:eastAsia="A"/>
                <w:sz w:val="26"/>
                <w:szCs w:val="26"/>
              </w:rPr>
            </w:pPr>
            <w:r w:rsidRPr="00E41ADB">
              <w:rPr>
                <w:rFonts w:eastAsia="A"/>
                <w:sz w:val="26"/>
                <w:szCs w:val="26"/>
              </w:rPr>
              <w:t>Наименование и место нахождения Заказчика:</w:t>
            </w:r>
          </w:p>
        </w:tc>
        <w:tc>
          <w:tcPr>
            <w:tcW w:w="7088" w:type="dxa"/>
            <w:shd w:val="clear" w:color="auto" w:fill="auto"/>
          </w:tcPr>
          <w:p w:rsidR="00C249CD" w:rsidRPr="00E41ADB" w:rsidRDefault="0041123A" w:rsidP="007752D9">
            <w:pPr>
              <w:shd w:val="clear" w:color="auto" w:fill="FFFFFF" w:themeFill="background1"/>
              <w:jc w:val="both"/>
              <w:rPr>
                <w:rFonts w:eastAsia="A"/>
                <w:sz w:val="26"/>
                <w:szCs w:val="26"/>
              </w:rPr>
            </w:pPr>
            <w:r w:rsidRPr="00E41ADB">
              <w:rPr>
                <w:rFonts w:eastAsia="A"/>
                <w:sz w:val="26"/>
                <w:szCs w:val="26"/>
              </w:rPr>
              <w:t>ОАО «</w:t>
            </w:r>
            <w:r w:rsidR="00C249CD" w:rsidRPr="00E41ADB">
              <w:rPr>
                <w:rFonts w:eastAsia="A"/>
                <w:sz w:val="26"/>
                <w:szCs w:val="26"/>
              </w:rPr>
              <w:t>Сбер</w:t>
            </w:r>
            <w:r w:rsidRPr="00E41ADB">
              <w:rPr>
                <w:rFonts w:eastAsia="A"/>
                <w:sz w:val="26"/>
                <w:szCs w:val="26"/>
              </w:rPr>
              <w:t xml:space="preserve"> Б</w:t>
            </w:r>
            <w:r w:rsidR="005A2DA1" w:rsidRPr="00E41ADB">
              <w:rPr>
                <w:rFonts w:eastAsia="A"/>
                <w:sz w:val="26"/>
                <w:szCs w:val="26"/>
              </w:rPr>
              <w:t>анк»,</w:t>
            </w:r>
          </w:p>
          <w:p w:rsidR="00C249CD" w:rsidRPr="00E41ADB" w:rsidRDefault="00C249CD" w:rsidP="007752D9">
            <w:pPr>
              <w:shd w:val="clear" w:color="auto" w:fill="FFFFFF" w:themeFill="background1"/>
              <w:jc w:val="both"/>
              <w:rPr>
                <w:rFonts w:eastAsia="A"/>
                <w:sz w:val="26"/>
                <w:szCs w:val="26"/>
              </w:rPr>
            </w:pPr>
            <w:r w:rsidRPr="00E41ADB">
              <w:rPr>
                <w:rFonts w:eastAsia="A"/>
                <w:sz w:val="26"/>
                <w:szCs w:val="26"/>
              </w:rPr>
              <w:t xml:space="preserve">г. Минск, </w:t>
            </w:r>
            <w:r w:rsidR="00A66F42" w:rsidRPr="00E41ADB">
              <w:rPr>
                <w:rFonts w:eastAsia="A"/>
                <w:sz w:val="26"/>
                <w:szCs w:val="26"/>
              </w:rPr>
              <w:t xml:space="preserve">пр-т Независимости, 32А-1 </w:t>
            </w:r>
          </w:p>
        </w:tc>
      </w:tr>
      <w:tr w:rsidR="007D7293" w:rsidRPr="00E41ADB" w:rsidTr="00111EF8">
        <w:tc>
          <w:tcPr>
            <w:tcW w:w="3119" w:type="dxa"/>
            <w:shd w:val="clear" w:color="auto" w:fill="auto"/>
          </w:tcPr>
          <w:p w:rsidR="007D7293" w:rsidRPr="00E41ADB" w:rsidRDefault="007D7293" w:rsidP="007752D9">
            <w:pPr>
              <w:shd w:val="clear" w:color="auto" w:fill="FFFFFF" w:themeFill="background1"/>
              <w:rPr>
                <w:rFonts w:eastAsia="A"/>
                <w:sz w:val="26"/>
                <w:szCs w:val="26"/>
              </w:rPr>
            </w:pPr>
            <w:r w:rsidRPr="00E41ADB">
              <w:rPr>
                <w:rFonts w:eastAsia="A"/>
                <w:sz w:val="26"/>
                <w:szCs w:val="26"/>
              </w:rPr>
              <w:t>Код подвида товаров в соответствии с Классификатором продукции</w:t>
            </w:r>
            <w:r w:rsidR="00CC0B40" w:rsidRPr="00E41ADB">
              <w:rPr>
                <w:rFonts w:eastAsia="A"/>
                <w:sz w:val="26"/>
                <w:szCs w:val="26"/>
              </w:rPr>
              <w:t>:</w:t>
            </w:r>
          </w:p>
        </w:tc>
        <w:tc>
          <w:tcPr>
            <w:tcW w:w="7088" w:type="dxa"/>
            <w:shd w:val="clear" w:color="auto" w:fill="auto"/>
          </w:tcPr>
          <w:p w:rsidR="007D7293" w:rsidRPr="00E41ADB" w:rsidRDefault="00B05B53" w:rsidP="00AE3CCD">
            <w:pPr>
              <w:shd w:val="clear" w:color="auto" w:fill="FFFFFF" w:themeFill="background1"/>
              <w:jc w:val="both"/>
              <w:rPr>
                <w:rFonts w:eastAsia="A"/>
                <w:sz w:val="26"/>
                <w:szCs w:val="26"/>
              </w:rPr>
            </w:pPr>
            <w:r w:rsidRPr="00E41ADB">
              <w:rPr>
                <w:sz w:val="26"/>
                <w:szCs w:val="26"/>
              </w:rPr>
              <w:t>73.</w:t>
            </w:r>
            <w:r w:rsidR="00AE3CCD" w:rsidRPr="00E41ADB">
              <w:rPr>
                <w:sz w:val="26"/>
                <w:szCs w:val="26"/>
              </w:rPr>
              <w:t>1</w:t>
            </w:r>
          </w:p>
        </w:tc>
      </w:tr>
      <w:tr w:rsidR="007D7293" w:rsidRPr="00E41ADB" w:rsidTr="003D0E43">
        <w:trPr>
          <w:trHeight w:val="1467"/>
        </w:trPr>
        <w:tc>
          <w:tcPr>
            <w:tcW w:w="3119" w:type="dxa"/>
            <w:shd w:val="clear" w:color="auto" w:fill="auto"/>
          </w:tcPr>
          <w:p w:rsidR="007D7293" w:rsidRPr="00E41ADB" w:rsidRDefault="007D7293" w:rsidP="007752D9">
            <w:pPr>
              <w:shd w:val="clear" w:color="auto" w:fill="FFFFFF" w:themeFill="background1"/>
              <w:rPr>
                <w:rFonts w:eastAsia="A"/>
                <w:sz w:val="26"/>
                <w:szCs w:val="26"/>
              </w:rPr>
            </w:pPr>
            <w:r w:rsidRPr="00E41ADB">
              <w:rPr>
                <w:rFonts w:eastAsia="A"/>
                <w:sz w:val="26"/>
                <w:szCs w:val="26"/>
              </w:rPr>
              <w:t>Наименование подвида товаров (работ, услуг) в соответствии с Классификатором продукции</w:t>
            </w:r>
            <w:r w:rsidR="00CC0B40" w:rsidRPr="00E41ADB">
              <w:rPr>
                <w:rFonts w:eastAsia="A"/>
                <w:sz w:val="26"/>
                <w:szCs w:val="26"/>
              </w:rPr>
              <w:t>:</w:t>
            </w:r>
          </w:p>
        </w:tc>
        <w:tc>
          <w:tcPr>
            <w:tcW w:w="7088" w:type="dxa"/>
            <w:shd w:val="clear" w:color="auto" w:fill="FFFFFF" w:themeFill="background1"/>
          </w:tcPr>
          <w:p w:rsidR="007D7293" w:rsidRPr="00E41ADB" w:rsidRDefault="00AE3CCD" w:rsidP="007752D9">
            <w:pPr>
              <w:shd w:val="clear" w:color="auto" w:fill="FFFFFF" w:themeFill="background1"/>
              <w:jc w:val="both"/>
              <w:rPr>
                <w:rFonts w:eastAsia="A"/>
                <w:sz w:val="26"/>
                <w:szCs w:val="26"/>
              </w:rPr>
            </w:pPr>
            <w:r w:rsidRPr="00E41ADB">
              <w:rPr>
                <w:sz w:val="26"/>
                <w:szCs w:val="26"/>
              </w:rPr>
              <w:t>Услуги в области рекламы</w:t>
            </w:r>
          </w:p>
        </w:tc>
      </w:tr>
      <w:tr w:rsidR="00C249CD" w:rsidRPr="00E41ADB" w:rsidTr="00111EF8">
        <w:tc>
          <w:tcPr>
            <w:tcW w:w="3119" w:type="dxa"/>
            <w:shd w:val="clear" w:color="auto" w:fill="auto"/>
          </w:tcPr>
          <w:p w:rsidR="00C249CD" w:rsidRPr="00E41ADB" w:rsidRDefault="00C249CD" w:rsidP="007752D9">
            <w:pPr>
              <w:shd w:val="clear" w:color="auto" w:fill="FFFFFF" w:themeFill="background1"/>
              <w:rPr>
                <w:rFonts w:eastAsia="A"/>
                <w:sz w:val="26"/>
                <w:szCs w:val="26"/>
              </w:rPr>
            </w:pPr>
            <w:r w:rsidRPr="00E41ADB">
              <w:rPr>
                <w:rFonts w:eastAsia="A"/>
                <w:sz w:val="26"/>
                <w:szCs w:val="26"/>
              </w:rPr>
              <w:t>Предмет закупки:</w:t>
            </w:r>
          </w:p>
        </w:tc>
        <w:tc>
          <w:tcPr>
            <w:tcW w:w="7088" w:type="dxa"/>
            <w:shd w:val="clear" w:color="auto" w:fill="auto"/>
          </w:tcPr>
          <w:p w:rsidR="00E0682E" w:rsidRPr="00E41ADB" w:rsidRDefault="00AE3CCD" w:rsidP="00AE3CCD">
            <w:pPr>
              <w:shd w:val="clear" w:color="auto" w:fill="FFFFFF" w:themeFill="background1"/>
              <w:jc w:val="both"/>
              <w:rPr>
                <w:rFonts w:eastAsia="A"/>
                <w:sz w:val="26"/>
                <w:szCs w:val="26"/>
              </w:rPr>
            </w:pPr>
            <w:r w:rsidRPr="00E41ADB">
              <w:rPr>
                <w:sz w:val="28"/>
                <w:szCs w:val="28"/>
              </w:rPr>
              <w:t>Р</w:t>
            </w:r>
            <w:r w:rsidRPr="00E41ADB">
              <w:rPr>
                <w:sz w:val="28"/>
              </w:rPr>
              <w:t xml:space="preserve">екламные услуги в рамках организации </w:t>
            </w:r>
            <w:r w:rsidRPr="00E41ADB">
              <w:rPr>
                <w:sz w:val="28"/>
                <w:szCs w:val="28"/>
              </w:rPr>
              <w:t>серии рекламных образовательных мероприятий ОАО «Сбер Банк (6 мероприятий)</w:t>
            </w:r>
            <w:r w:rsidR="00331EB2" w:rsidRPr="00E41ADB">
              <w:rPr>
                <w:sz w:val="28"/>
                <w:szCs w:val="28"/>
              </w:rPr>
              <w:t>, (согласно Приложения №1 к Приглашению)</w:t>
            </w:r>
          </w:p>
        </w:tc>
      </w:tr>
      <w:tr w:rsidR="00F63F66" w:rsidRPr="00E41ADB" w:rsidTr="00111EF8">
        <w:tc>
          <w:tcPr>
            <w:tcW w:w="3119" w:type="dxa"/>
            <w:shd w:val="clear" w:color="auto" w:fill="auto"/>
          </w:tcPr>
          <w:p w:rsidR="00F63F66" w:rsidRPr="00E41ADB" w:rsidRDefault="00F63F66" w:rsidP="00F63F66">
            <w:pPr>
              <w:shd w:val="clear" w:color="auto" w:fill="FFFFFF" w:themeFill="background1"/>
              <w:rPr>
                <w:rFonts w:eastAsia="A"/>
                <w:sz w:val="26"/>
                <w:szCs w:val="26"/>
              </w:rPr>
            </w:pPr>
            <w:r w:rsidRPr="00E41ADB">
              <w:rPr>
                <w:rFonts w:eastAsia="A"/>
                <w:sz w:val="26"/>
                <w:szCs w:val="26"/>
              </w:rPr>
              <w:t>Ориентировочный объем закупки</w:t>
            </w:r>
          </w:p>
        </w:tc>
        <w:tc>
          <w:tcPr>
            <w:tcW w:w="7088" w:type="dxa"/>
            <w:shd w:val="clear" w:color="auto" w:fill="auto"/>
          </w:tcPr>
          <w:p w:rsidR="00F63F66" w:rsidRPr="00E41ADB" w:rsidRDefault="00612F28" w:rsidP="00612F28">
            <w:pPr>
              <w:rPr>
                <w:rFonts w:eastAsia="A"/>
                <w:sz w:val="26"/>
                <w:szCs w:val="26"/>
              </w:rPr>
            </w:pPr>
            <w:r w:rsidRPr="00E41ADB">
              <w:rPr>
                <w:sz w:val="28"/>
                <w:szCs w:val="28"/>
              </w:rPr>
              <w:t>6 лекций по 2 часа</w:t>
            </w:r>
            <w:r w:rsidRPr="00E41ADB">
              <w:rPr>
                <w:sz w:val="28"/>
                <w:szCs w:val="28"/>
              </w:rPr>
              <w:br/>
              <w:t>30 человек с 18:30 - 20:30</w:t>
            </w:r>
          </w:p>
        </w:tc>
      </w:tr>
      <w:tr w:rsidR="00F63F66" w:rsidRPr="00E41ADB" w:rsidTr="00111EF8">
        <w:tc>
          <w:tcPr>
            <w:tcW w:w="3119" w:type="dxa"/>
            <w:shd w:val="clear" w:color="auto" w:fill="auto"/>
          </w:tcPr>
          <w:p w:rsidR="00F63F66" w:rsidRPr="00E41ADB" w:rsidRDefault="00F63F66" w:rsidP="00F63F66">
            <w:pPr>
              <w:shd w:val="clear" w:color="auto" w:fill="FFFFFF" w:themeFill="background1"/>
              <w:rPr>
                <w:rFonts w:eastAsia="A"/>
                <w:sz w:val="26"/>
                <w:szCs w:val="26"/>
              </w:rPr>
            </w:pPr>
            <w:r w:rsidRPr="00E41ADB">
              <w:rPr>
                <w:rFonts w:eastAsia="A"/>
                <w:sz w:val="26"/>
                <w:szCs w:val="26"/>
              </w:rPr>
              <w:t>Ориентировочная стоимость предмета закупки:</w:t>
            </w:r>
          </w:p>
        </w:tc>
        <w:tc>
          <w:tcPr>
            <w:tcW w:w="7088" w:type="dxa"/>
            <w:shd w:val="clear" w:color="auto" w:fill="auto"/>
          </w:tcPr>
          <w:p w:rsidR="00F63F66" w:rsidRPr="00E41ADB" w:rsidRDefault="00F63F66" w:rsidP="00F63F66">
            <w:pPr>
              <w:shd w:val="clear" w:color="auto" w:fill="FFFFFF" w:themeFill="background1"/>
              <w:jc w:val="both"/>
              <w:rPr>
                <w:rFonts w:eastAsia="A"/>
                <w:sz w:val="26"/>
                <w:szCs w:val="26"/>
              </w:rPr>
            </w:pPr>
            <w:r w:rsidRPr="00E41ADB">
              <w:rPr>
                <w:sz w:val="26"/>
                <w:szCs w:val="26"/>
              </w:rPr>
              <w:t xml:space="preserve">Не более </w:t>
            </w:r>
            <w:r w:rsidR="00612F28" w:rsidRPr="00E41ADB">
              <w:rPr>
                <w:sz w:val="26"/>
                <w:szCs w:val="26"/>
              </w:rPr>
              <w:t>65</w:t>
            </w:r>
            <w:r w:rsidRPr="00E41ADB">
              <w:rPr>
                <w:sz w:val="26"/>
                <w:szCs w:val="26"/>
              </w:rPr>
              <w:t xml:space="preserve"> 000 </w:t>
            </w:r>
            <w:r w:rsidRPr="00E41ADB">
              <w:rPr>
                <w:rFonts w:eastAsia="A"/>
                <w:sz w:val="26"/>
                <w:szCs w:val="26"/>
              </w:rPr>
              <w:t>белорусских рублей (</w:t>
            </w:r>
            <w:r w:rsidRPr="00E41ADB">
              <w:rPr>
                <w:sz w:val="26"/>
                <w:szCs w:val="26"/>
                <w:lang w:val="en-US"/>
              </w:rPr>
              <w:t>BYN</w:t>
            </w:r>
            <w:r w:rsidRPr="00E41ADB">
              <w:rPr>
                <w:sz w:val="26"/>
                <w:szCs w:val="26"/>
              </w:rPr>
              <w:t xml:space="preserve">) </w:t>
            </w:r>
            <w:r w:rsidRPr="00E41ADB">
              <w:rPr>
                <w:rFonts w:eastAsia="A"/>
                <w:sz w:val="26"/>
                <w:szCs w:val="26"/>
              </w:rPr>
              <w:t>с учетом НДС.</w:t>
            </w:r>
          </w:p>
          <w:p w:rsidR="00466637" w:rsidRPr="00E41ADB" w:rsidRDefault="00F63F66" w:rsidP="00F63F66">
            <w:pPr>
              <w:shd w:val="clear" w:color="auto" w:fill="FFFFFF" w:themeFill="background1"/>
              <w:jc w:val="both"/>
              <w:rPr>
                <w:rFonts w:eastAsia="A"/>
                <w:sz w:val="26"/>
                <w:szCs w:val="26"/>
              </w:rPr>
            </w:pPr>
            <w:r w:rsidRPr="00E41ADB">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E41ADB">
              <w:rPr>
                <w:rFonts w:eastAsia="A"/>
                <w:sz w:val="26"/>
                <w:szCs w:val="26"/>
              </w:rPr>
              <w:t xml:space="preserve"> </w:t>
            </w:r>
          </w:p>
          <w:p w:rsidR="00F63F66" w:rsidRPr="00E41ADB" w:rsidRDefault="00F63F66" w:rsidP="00F63F66">
            <w:pPr>
              <w:shd w:val="clear" w:color="auto" w:fill="FFFFFF" w:themeFill="background1"/>
              <w:jc w:val="both"/>
              <w:rPr>
                <w:rFonts w:eastAsia="A"/>
                <w:sz w:val="26"/>
                <w:szCs w:val="26"/>
              </w:rPr>
            </w:pPr>
            <w:r w:rsidRPr="00E41ADB">
              <w:rPr>
                <w:rFonts w:eastAsia="A"/>
                <w:sz w:val="26"/>
                <w:szCs w:val="26"/>
              </w:rPr>
              <w:t>Заказчик оставляет за собой право инициировать проведение переговоров по снижению цены.</w:t>
            </w:r>
          </w:p>
        </w:tc>
      </w:tr>
      <w:tr w:rsidR="00F63F66" w:rsidRPr="00E41ADB" w:rsidTr="00111EF8">
        <w:tc>
          <w:tcPr>
            <w:tcW w:w="3119" w:type="dxa"/>
            <w:shd w:val="clear" w:color="auto" w:fill="auto"/>
            <w:vAlign w:val="center"/>
          </w:tcPr>
          <w:p w:rsidR="00F63F66" w:rsidRPr="00E41ADB" w:rsidRDefault="00F63F66" w:rsidP="00F63F66">
            <w:pPr>
              <w:shd w:val="clear" w:color="auto" w:fill="FFFFFF" w:themeFill="background1"/>
              <w:rPr>
                <w:rFonts w:eastAsia="A"/>
                <w:sz w:val="26"/>
                <w:szCs w:val="26"/>
              </w:rPr>
            </w:pPr>
            <w:r w:rsidRPr="00E41ADB">
              <w:rPr>
                <w:rFonts w:eastAsia="A"/>
                <w:sz w:val="26"/>
                <w:szCs w:val="26"/>
              </w:rPr>
              <w:t>Наличие финансового источника:</w:t>
            </w:r>
          </w:p>
        </w:tc>
        <w:tc>
          <w:tcPr>
            <w:tcW w:w="7088" w:type="dxa"/>
            <w:shd w:val="clear" w:color="auto" w:fill="auto"/>
          </w:tcPr>
          <w:p w:rsidR="00F63F66" w:rsidRPr="00E41ADB" w:rsidRDefault="00F63F66" w:rsidP="00F63F66">
            <w:pPr>
              <w:shd w:val="clear" w:color="auto" w:fill="FFFFFF" w:themeFill="background1"/>
              <w:jc w:val="both"/>
              <w:rPr>
                <w:rFonts w:eastAsia="A"/>
                <w:sz w:val="26"/>
                <w:szCs w:val="26"/>
              </w:rPr>
            </w:pPr>
            <w:r w:rsidRPr="00E41ADB">
              <w:rPr>
                <w:rFonts w:eastAsia="A"/>
                <w:sz w:val="26"/>
                <w:szCs w:val="26"/>
              </w:rPr>
              <w:t>Собственные средства Заказчика</w:t>
            </w:r>
          </w:p>
        </w:tc>
      </w:tr>
      <w:tr w:rsidR="00466637" w:rsidRPr="00E41ADB" w:rsidTr="00111EF8">
        <w:tc>
          <w:tcPr>
            <w:tcW w:w="3119" w:type="dxa"/>
            <w:shd w:val="clear" w:color="auto" w:fill="auto"/>
            <w:vAlign w:val="center"/>
          </w:tcPr>
          <w:p w:rsidR="00466637" w:rsidRPr="00E41ADB" w:rsidRDefault="00466637" w:rsidP="00466637">
            <w:pPr>
              <w:shd w:val="clear" w:color="auto" w:fill="FFFFFF" w:themeFill="background1"/>
              <w:rPr>
                <w:rFonts w:eastAsia="A"/>
                <w:sz w:val="26"/>
                <w:szCs w:val="26"/>
              </w:rPr>
            </w:pPr>
            <w:r w:rsidRPr="00E41ADB">
              <w:rPr>
                <w:rFonts w:eastAsia="A"/>
                <w:sz w:val="26"/>
                <w:szCs w:val="26"/>
              </w:rPr>
              <w:t>Требование к участникам:</w:t>
            </w:r>
          </w:p>
        </w:tc>
        <w:tc>
          <w:tcPr>
            <w:tcW w:w="7088" w:type="dxa"/>
            <w:shd w:val="clear" w:color="auto" w:fill="auto"/>
          </w:tcPr>
          <w:p w:rsidR="00612F28" w:rsidRPr="00E41ADB" w:rsidRDefault="00612F28" w:rsidP="00612F28">
            <w:pPr>
              <w:shd w:val="clear" w:color="auto" w:fill="FFFFFF" w:themeFill="background1"/>
              <w:jc w:val="both"/>
              <w:rPr>
                <w:rFonts w:eastAsia="A"/>
                <w:sz w:val="26"/>
                <w:szCs w:val="26"/>
              </w:rPr>
            </w:pPr>
            <w:r w:rsidRPr="00E41ADB">
              <w:rPr>
                <w:rFonts w:eastAsia="A"/>
                <w:sz w:val="26"/>
                <w:szCs w:val="26"/>
              </w:rPr>
              <w:t>К участию в процедуре закупке допускаются юридические лица– резиденты Республики Беларусь.</w:t>
            </w:r>
          </w:p>
          <w:p w:rsidR="00612F28" w:rsidRPr="00E41ADB" w:rsidRDefault="00612F28" w:rsidP="00612F28">
            <w:pPr>
              <w:shd w:val="clear" w:color="auto" w:fill="FFFFFF" w:themeFill="background1"/>
              <w:jc w:val="both"/>
              <w:rPr>
                <w:rFonts w:eastAsia="A"/>
                <w:sz w:val="26"/>
                <w:szCs w:val="26"/>
              </w:rPr>
            </w:pPr>
          </w:p>
          <w:p w:rsidR="00612F28" w:rsidRPr="00E41ADB" w:rsidRDefault="00612F28" w:rsidP="00612F28">
            <w:pPr>
              <w:jc w:val="both"/>
              <w:rPr>
                <w:rFonts w:eastAsia="A"/>
                <w:sz w:val="26"/>
                <w:szCs w:val="26"/>
              </w:rPr>
            </w:pPr>
            <w:r w:rsidRPr="00E41ADB">
              <w:rPr>
                <w:rFonts w:eastAsia="A"/>
                <w:sz w:val="26"/>
                <w:szCs w:val="26"/>
              </w:rPr>
              <w:t>Отстраняются от участия в процедуре закупки:</w:t>
            </w:r>
          </w:p>
          <w:p w:rsidR="00612F28" w:rsidRPr="00E41ADB" w:rsidRDefault="00612F28" w:rsidP="00612F28">
            <w:pPr>
              <w:jc w:val="both"/>
              <w:rPr>
                <w:rFonts w:eastAsia="A"/>
                <w:sz w:val="26"/>
                <w:szCs w:val="26"/>
              </w:rPr>
            </w:pPr>
            <w:r w:rsidRPr="00E41ADB">
              <w:rPr>
                <w:rFonts w:eastAsia="A"/>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w:t>
            </w:r>
          </w:p>
          <w:p w:rsidR="00612F28" w:rsidRPr="00E41ADB" w:rsidRDefault="00612F28" w:rsidP="00612F28">
            <w:pPr>
              <w:jc w:val="both"/>
              <w:rPr>
                <w:rFonts w:eastAsia="A"/>
                <w:sz w:val="26"/>
                <w:szCs w:val="26"/>
              </w:rPr>
            </w:pPr>
            <w:r w:rsidRPr="00E41ADB">
              <w:rPr>
                <w:rFonts w:eastAsia="A"/>
                <w:sz w:val="26"/>
                <w:szCs w:val="26"/>
              </w:rPr>
              <w:t>- юридическое лицо, в отношении которого возбуждено производство по делу о несостоятельности или банкротстве. Данное требование не распространяется на юридическое лицо, в отношении которых ведется процедура санации;</w:t>
            </w:r>
          </w:p>
          <w:p w:rsidR="00612F28" w:rsidRPr="00E41ADB" w:rsidRDefault="00612F28" w:rsidP="00612F28">
            <w:pPr>
              <w:jc w:val="both"/>
              <w:rPr>
                <w:rFonts w:eastAsia="A"/>
                <w:sz w:val="26"/>
                <w:szCs w:val="26"/>
              </w:rPr>
            </w:pPr>
            <w:r w:rsidRPr="00E41ADB">
              <w:rPr>
                <w:rFonts w:eastAsia="A"/>
                <w:sz w:val="26"/>
                <w:szCs w:val="26"/>
              </w:rPr>
              <w:t xml:space="preserve">-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w:t>
            </w:r>
            <w:r w:rsidRPr="00E41ADB">
              <w:rPr>
                <w:rFonts w:eastAsia="A"/>
                <w:sz w:val="26"/>
                <w:szCs w:val="26"/>
              </w:rPr>
              <w:lastRenderedPageBreak/>
              <w:t xml:space="preserve">документации и проектом договора по предмету закупки, независимо от ее размера; </w:t>
            </w:r>
          </w:p>
          <w:p w:rsidR="00466637" w:rsidRPr="00E41ADB" w:rsidRDefault="00612F28" w:rsidP="00612F28">
            <w:pPr>
              <w:jc w:val="both"/>
              <w:rPr>
                <w:sz w:val="26"/>
                <w:szCs w:val="26"/>
              </w:rPr>
            </w:pPr>
            <w:r w:rsidRPr="00E41ADB">
              <w:rPr>
                <w:rFonts w:eastAsia="A"/>
                <w:sz w:val="26"/>
                <w:szCs w:val="26"/>
              </w:rPr>
              <w:t>-  юридическое лицо,  представившее недостоверную информацию о себе.</w:t>
            </w:r>
          </w:p>
        </w:tc>
      </w:tr>
      <w:tr w:rsidR="00612F28" w:rsidRPr="00E41ADB" w:rsidTr="00E81CCD">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sz w:val="26"/>
                <w:szCs w:val="26"/>
              </w:rPr>
              <w:lastRenderedPageBreak/>
              <w:t>Сроки оказываемых услуг</w:t>
            </w:r>
            <w:r w:rsidRPr="00E41ADB">
              <w:rPr>
                <w:rFonts w:eastAsia="A"/>
                <w:sz w:val="26"/>
                <w:szCs w:val="26"/>
              </w:rPr>
              <w:t>:</w:t>
            </w:r>
          </w:p>
        </w:tc>
        <w:tc>
          <w:tcPr>
            <w:tcW w:w="7088" w:type="dxa"/>
            <w:shd w:val="clear" w:color="auto" w:fill="auto"/>
            <w:vAlign w:val="bottom"/>
          </w:tcPr>
          <w:p w:rsidR="00612F28" w:rsidRPr="00E41ADB" w:rsidRDefault="00612F28" w:rsidP="00612F28">
            <w:pPr>
              <w:keepNext/>
              <w:keepLines/>
              <w:autoSpaceDE w:val="0"/>
              <w:autoSpaceDN w:val="0"/>
              <w:adjustRightInd w:val="0"/>
              <w:ind w:left="15" w:right="15"/>
              <w:rPr>
                <w:sz w:val="20"/>
                <w:szCs w:val="20"/>
              </w:rPr>
            </w:pPr>
            <w:r w:rsidRPr="00E41ADB">
              <w:rPr>
                <w:sz w:val="26"/>
                <w:szCs w:val="26"/>
              </w:rPr>
              <w:t>июнь, июль, август, сентябрь, октябрь, ноябрь 2025 гг.</w:t>
            </w:r>
          </w:p>
        </w:tc>
      </w:tr>
      <w:tr w:rsidR="00E41ADB" w:rsidRPr="00E41ADB" w:rsidTr="00E81CCD">
        <w:tc>
          <w:tcPr>
            <w:tcW w:w="3119" w:type="dxa"/>
            <w:shd w:val="clear" w:color="auto" w:fill="auto"/>
            <w:vAlign w:val="center"/>
          </w:tcPr>
          <w:p w:rsidR="00E41ADB" w:rsidRPr="00E41ADB" w:rsidRDefault="00E41ADB" w:rsidP="00E41ADB">
            <w:pPr>
              <w:shd w:val="clear" w:color="auto" w:fill="FFFFFF" w:themeFill="background1"/>
              <w:rPr>
                <w:sz w:val="26"/>
                <w:szCs w:val="26"/>
              </w:rPr>
            </w:pPr>
            <w:r>
              <w:rPr>
                <w:sz w:val="26"/>
                <w:szCs w:val="26"/>
              </w:rPr>
              <w:t xml:space="preserve">Место оказываемых услуг: </w:t>
            </w:r>
          </w:p>
        </w:tc>
        <w:tc>
          <w:tcPr>
            <w:tcW w:w="7088" w:type="dxa"/>
            <w:shd w:val="clear" w:color="auto" w:fill="auto"/>
            <w:vAlign w:val="bottom"/>
          </w:tcPr>
          <w:p w:rsidR="00E41ADB" w:rsidRPr="00E41ADB" w:rsidRDefault="00E41ADB" w:rsidP="00E41ADB">
            <w:pPr>
              <w:pStyle w:val="aa"/>
              <w:ind w:left="0" w:right="323"/>
              <w:jc w:val="both"/>
              <w:rPr>
                <w:sz w:val="26"/>
                <w:szCs w:val="26"/>
              </w:rPr>
            </w:pPr>
            <w:r>
              <w:rPr>
                <w:sz w:val="26"/>
                <w:szCs w:val="26"/>
              </w:rPr>
              <w:t>г. Минск, 220030,</w:t>
            </w:r>
            <w:r w:rsidRPr="00E41ADB">
              <w:rPr>
                <w:sz w:val="26"/>
                <w:szCs w:val="26"/>
              </w:rPr>
              <w:t xml:space="preserve"> пр-т Независимости 32Ас1 (Конференц-зал </w:t>
            </w:r>
            <w:r>
              <w:rPr>
                <w:sz w:val="26"/>
                <w:szCs w:val="26"/>
              </w:rPr>
              <w:t>ОАО «Сбер Банк»</w:t>
            </w:r>
            <w:r w:rsidRPr="00E41ADB">
              <w:rPr>
                <w:sz w:val="26"/>
                <w:szCs w:val="26"/>
              </w:rPr>
              <w:t xml:space="preserve">) </w:t>
            </w:r>
          </w:p>
        </w:tc>
      </w:tr>
      <w:tr w:rsidR="00612F28" w:rsidRPr="00E41ADB" w:rsidTr="00111EF8">
        <w:tc>
          <w:tcPr>
            <w:tcW w:w="3119" w:type="dxa"/>
            <w:shd w:val="clear" w:color="auto" w:fill="auto"/>
            <w:vAlign w:val="center"/>
          </w:tcPr>
          <w:p w:rsidR="00612F28" w:rsidRPr="00E41ADB" w:rsidRDefault="00612F28" w:rsidP="00612F28">
            <w:pPr>
              <w:shd w:val="clear" w:color="auto" w:fill="FFFFFF" w:themeFill="background1"/>
              <w:rPr>
                <w:rFonts w:eastAsia="A"/>
                <w:b/>
                <w:sz w:val="26"/>
                <w:szCs w:val="26"/>
              </w:rPr>
            </w:pPr>
            <w:r w:rsidRPr="00E41ADB">
              <w:rPr>
                <w:rFonts w:eastAsia="A"/>
                <w:b/>
                <w:sz w:val="26"/>
                <w:szCs w:val="26"/>
              </w:rPr>
              <w:t xml:space="preserve">Квалификационные/ Дополнительные требования к Участникам закупки: </w:t>
            </w:r>
          </w:p>
        </w:tc>
        <w:tc>
          <w:tcPr>
            <w:tcW w:w="7088" w:type="dxa"/>
            <w:shd w:val="clear" w:color="auto" w:fill="auto"/>
          </w:tcPr>
          <w:p w:rsidR="00612F28" w:rsidRPr="00E41ADB" w:rsidRDefault="00612F28" w:rsidP="00612F28">
            <w:pPr>
              <w:shd w:val="clear" w:color="auto" w:fill="FFFFFF" w:themeFill="background1"/>
              <w:jc w:val="both"/>
              <w:rPr>
                <w:sz w:val="26"/>
                <w:szCs w:val="26"/>
              </w:rPr>
            </w:pPr>
            <w:r w:rsidRPr="00E41ADB">
              <w:rPr>
                <w:sz w:val="26"/>
                <w:szCs w:val="26"/>
              </w:rPr>
              <w:t xml:space="preserve">Опыт работы кампании на рынке по организации и проведению рекламных мероприятий не менее 3 лет. </w:t>
            </w:r>
          </w:p>
          <w:p w:rsidR="00475273" w:rsidRPr="00E41ADB" w:rsidRDefault="00475273" w:rsidP="00612F28">
            <w:pPr>
              <w:shd w:val="clear" w:color="auto" w:fill="FFFFFF" w:themeFill="background1"/>
              <w:jc w:val="both"/>
              <w:rPr>
                <w:color w:val="000000"/>
                <w:sz w:val="26"/>
                <w:szCs w:val="26"/>
              </w:rPr>
            </w:pPr>
          </w:p>
          <w:p w:rsidR="00612F28" w:rsidRPr="00E41ADB" w:rsidRDefault="00612F28" w:rsidP="00612F28">
            <w:pPr>
              <w:shd w:val="clear" w:color="auto" w:fill="FFFFFF" w:themeFill="background1"/>
              <w:jc w:val="both"/>
              <w:rPr>
                <w:color w:val="000000"/>
                <w:sz w:val="26"/>
                <w:szCs w:val="26"/>
              </w:rPr>
            </w:pPr>
            <w:r w:rsidRPr="00E41ADB">
              <w:rPr>
                <w:color w:val="000000"/>
                <w:sz w:val="26"/>
                <w:szCs w:val="26"/>
              </w:rPr>
              <w:t>Подтверждаются:</w:t>
            </w:r>
          </w:p>
          <w:p w:rsidR="00475273" w:rsidRPr="00E41ADB" w:rsidRDefault="00612F28" w:rsidP="00475273">
            <w:pPr>
              <w:shd w:val="clear" w:color="auto" w:fill="FFFFFF" w:themeFill="background1"/>
              <w:jc w:val="both"/>
              <w:rPr>
                <w:color w:val="000000"/>
                <w:sz w:val="26"/>
                <w:szCs w:val="26"/>
              </w:rPr>
            </w:pPr>
            <w:r w:rsidRPr="00E41ADB">
              <w:rPr>
                <w:sz w:val="26"/>
                <w:szCs w:val="26"/>
              </w:rPr>
              <w:t>списком выполненных работ, ссылкой на сайт или облачный ресурс с портфолио.</w:t>
            </w:r>
          </w:p>
        </w:tc>
      </w:tr>
      <w:tr w:rsidR="00612F28" w:rsidRPr="00E41ADB" w:rsidTr="00111EF8">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rFonts w:eastAsia="A"/>
                <w:sz w:val="26"/>
                <w:szCs w:val="26"/>
              </w:rPr>
              <w:t>Критерии и способ оценки участников процедуры закупки:</w:t>
            </w:r>
          </w:p>
        </w:tc>
        <w:tc>
          <w:tcPr>
            <w:tcW w:w="7088" w:type="dxa"/>
            <w:shd w:val="clear" w:color="auto" w:fill="auto"/>
          </w:tcPr>
          <w:p w:rsidR="00612F28" w:rsidRPr="00E41ADB" w:rsidRDefault="00612F28" w:rsidP="00612F28">
            <w:pPr>
              <w:shd w:val="clear" w:color="auto" w:fill="FFFFFF" w:themeFill="background1"/>
              <w:jc w:val="both"/>
              <w:rPr>
                <w:sz w:val="26"/>
                <w:szCs w:val="26"/>
              </w:rPr>
            </w:pPr>
            <w:r w:rsidRPr="00E41ADB">
              <w:rPr>
                <w:sz w:val="26"/>
                <w:szCs w:val="26"/>
              </w:rPr>
              <w:t>Победителем признается участник, предложивший наименьшую цену предмета закупки, согласно Приложения №1 к Приглашению, при условии его соответствия квалификационным и дополнительным требованиям Заказчика.</w:t>
            </w:r>
          </w:p>
          <w:p w:rsidR="00612F28" w:rsidRPr="00E41ADB" w:rsidRDefault="00612F28" w:rsidP="00612F28">
            <w:pPr>
              <w:shd w:val="clear" w:color="auto" w:fill="FFFFFF" w:themeFill="background1"/>
              <w:jc w:val="both"/>
              <w:rPr>
                <w:sz w:val="26"/>
                <w:szCs w:val="26"/>
              </w:rPr>
            </w:pPr>
            <w:r w:rsidRPr="00E41ADB">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612F28" w:rsidRPr="00E41ADB" w:rsidRDefault="00612F28" w:rsidP="00612F28">
            <w:pPr>
              <w:shd w:val="clear" w:color="auto" w:fill="FFFFFF" w:themeFill="background1"/>
              <w:jc w:val="both"/>
              <w:rPr>
                <w:sz w:val="26"/>
                <w:szCs w:val="26"/>
              </w:rPr>
            </w:pPr>
            <w:r w:rsidRPr="00E41ADB">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p w:rsidR="00612F28" w:rsidRPr="00E41ADB" w:rsidRDefault="00612F28" w:rsidP="00612F28">
            <w:pPr>
              <w:shd w:val="clear" w:color="auto" w:fill="FFFFFF" w:themeFill="background1"/>
              <w:jc w:val="both"/>
              <w:rPr>
                <w:sz w:val="26"/>
                <w:szCs w:val="26"/>
              </w:rPr>
            </w:pPr>
          </w:p>
          <w:p w:rsidR="00612F28" w:rsidRPr="00E41ADB" w:rsidRDefault="00612F28" w:rsidP="00612F28">
            <w:pPr>
              <w:pStyle w:val="ConsPlusNonformat"/>
              <w:jc w:val="both"/>
              <w:rPr>
                <w:rFonts w:ascii="Times New Roman" w:hAnsi="Times New Roman" w:cs="Times New Roman"/>
                <w:color w:val="000000"/>
                <w:sz w:val="26"/>
                <w:szCs w:val="26"/>
              </w:rPr>
            </w:pPr>
            <w:r w:rsidRPr="00E41ADB">
              <w:rPr>
                <w:rFonts w:ascii="Times New Roman" w:hAnsi="Times New Roman" w:cs="Times New Roman"/>
                <w:color w:val="000000"/>
                <w:sz w:val="26"/>
                <w:szCs w:val="26"/>
              </w:rPr>
              <w:t xml:space="preserve">При наличии нескольких ценовых предложений с одной минимально низкой ценой дополнительно будут учитываться следующий критерий: </w:t>
            </w:r>
          </w:p>
          <w:p w:rsidR="00612F28" w:rsidRPr="00E41ADB" w:rsidRDefault="00612F28" w:rsidP="009E486B">
            <w:pPr>
              <w:tabs>
                <w:tab w:val="left" w:pos="851"/>
              </w:tabs>
              <w:spacing w:after="200" w:line="276" w:lineRule="auto"/>
              <w:ind w:right="323"/>
              <w:jc w:val="both"/>
              <w:rPr>
                <w:rFonts w:eastAsia="A"/>
                <w:sz w:val="26"/>
                <w:szCs w:val="26"/>
              </w:rPr>
            </w:pPr>
            <w:r w:rsidRPr="00E41ADB">
              <w:rPr>
                <w:color w:val="000000"/>
                <w:sz w:val="26"/>
                <w:szCs w:val="26"/>
              </w:rPr>
              <w:t>опыт работы компании на рынке (наилучшее условие – наибольший срок), креативная концепция.</w:t>
            </w:r>
          </w:p>
        </w:tc>
      </w:tr>
      <w:tr w:rsidR="00612F28" w:rsidRPr="00E41ADB" w:rsidTr="00111EF8">
        <w:tc>
          <w:tcPr>
            <w:tcW w:w="3119" w:type="dxa"/>
            <w:shd w:val="clear" w:color="auto" w:fill="auto"/>
            <w:vAlign w:val="center"/>
          </w:tcPr>
          <w:p w:rsidR="00612F28" w:rsidRPr="00E41ADB" w:rsidRDefault="00612F28" w:rsidP="00612F28">
            <w:pPr>
              <w:shd w:val="clear" w:color="auto" w:fill="FFFFFF" w:themeFill="background1"/>
              <w:rPr>
                <w:rFonts w:eastAsia="A"/>
                <w:b/>
                <w:sz w:val="26"/>
                <w:szCs w:val="26"/>
              </w:rPr>
            </w:pPr>
            <w:r w:rsidRPr="00E41ADB">
              <w:rPr>
                <w:rFonts w:eastAsia="A"/>
                <w:b/>
                <w:sz w:val="26"/>
                <w:szCs w:val="26"/>
              </w:rPr>
              <w:t>Обязательные условия к предоставлению коммерческого предложения:</w:t>
            </w:r>
          </w:p>
        </w:tc>
        <w:tc>
          <w:tcPr>
            <w:tcW w:w="7088" w:type="dxa"/>
            <w:shd w:val="clear" w:color="auto" w:fill="auto"/>
          </w:tcPr>
          <w:p w:rsidR="00612F28" w:rsidRPr="00E41ADB" w:rsidRDefault="00612F28" w:rsidP="00612F28">
            <w:pPr>
              <w:autoSpaceDE w:val="0"/>
              <w:autoSpaceDN w:val="0"/>
              <w:adjustRightInd w:val="0"/>
              <w:jc w:val="both"/>
              <w:rPr>
                <w:rFonts w:eastAsia="A"/>
                <w:sz w:val="26"/>
                <w:szCs w:val="26"/>
              </w:rPr>
            </w:pPr>
            <w:r w:rsidRPr="00E41ADB">
              <w:rPr>
                <w:rFonts w:eastAsia="A"/>
                <w:sz w:val="26"/>
                <w:szCs w:val="26"/>
              </w:rPr>
              <w:t>Участник представляет коммерческое предложение по предмету закупки с указанием:</w:t>
            </w:r>
          </w:p>
          <w:p w:rsidR="00612F28" w:rsidRPr="00E41ADB" w:rsidRDefault="00612F28" w:rsidP="00612F28">
            <w:pPr>
              <w:autoSpaceDE w:val="0"/>
              <w:autoSpaceDN w:val="0"/>
              <w:adjustRightInd w:val="0"/>
              <w:jc w:val="both"/>
              <w:rPr>
                <w:rFonts w:eastAsia="A"/>
                <w:b/>
                <w:sz w:val="26"/>
                <w:szCs w:val="26"/>
              </w:rPr>
            </w:pPr>
            <w:r w:rsidRPr="00E41ADB">
              <w:rPr>
                <w:rFonts w:eastAsia="A"/>
                <w:sz w:val="26"/>
                <w:szCs w:val="26"/>
              </w:rPr>
              <w:t>общей стоимости работ (услуг) в BYN с НДС (</w:t>
            </w:r>
            <w:r w:rsidRPr="00E41ADB">
              <w:rPr>
                <w:rFonts w:eastAsia="A"/>
                <w:b/>
                <w:sz w:val="26"/>
                <w:szCs w:val="26"/>
              </w:rPr>
              <w:t>исходя из ориентировочного объема/содержан</w:t>
            </w:r>
            <w:r w:rsidR="00E41ADB">
              <w:rPr>
                <w:rFonts w:eastAsia="A"/>
                <w:b/>
                <w:sz w:val="26"/>
                <w:szCs w:val="26"/>
              </w:rPr>
              <w:t>ия услуг, указанных в Приложении</w:t>
            </w:r>
            <w:r w:rsidRPr="00E41ADB">
              <w:rPr>
                <w:rFonts w:eastAsia="A"/>
                <w:b/>
                <w:sz w:val="26"/>
                <w:szCs w:val="26"/>
              </w:rPr>
              <w:t xml:space="preserve"> №1 к Приглашению).</w:t>
            </w:r>
          </w:p>
          <w:p w:rsidR="00612F28" w:rsidRPr="00E41ADB" w:rsidRDefault="00612F28" w:rsidP="00612F28">
            <w:pPr>
              <w:autoSpaceDE w:val="0"/>
              <w:autoSpaceDN w:val="0"/>
              <w:adjustRightInd w:val="0"/>
              <w:jc w:val="both"/>
              <w:rPr>
                <w:rFonts w:eastAsia="A"/>
                <w:sz w:val="26"/>
                <w:szCs w:val="26"/>
              </w:rPr>
            </w:pPr>
            <w:r w:rsidRPr="00E41ADB">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612F28" w:rsidRPr="00E41ADB" w:rsidRDefault="00612F28" w:rsidP="00612F28">
            <w:pPr>
              <w:shd w:val="clear" w:color="auto" w:fill="FFFFFF" w:themeFill="background1"/>
              <w:autoSpaceDE w:val="0"/>
              <w:autoSpaceDN w:val="0"/>
              <w:adjustRightInd w:val="0"/>
              <w:jc w:val="both"/>
              <w:rPr>
                <w:rFonts w:eastAsia="A"/>
                <w:sz w:val="26"/>
                <w:szCs w:val="26"/>
              </w:rPr>
            </w:pPr>
            <w:r w:rsidRPr="00E41ADB">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p w:rsidR="00612F28" w:rsidRPr="00E41ADB" w:rsidRDefault="00612F28" w:rsidP="00612F28">
            <w:pPr>
              <w:shd w:val="clear" w:color="auto" w:fill="FFFFFF" w:themeFill="background1"/>
              <w:autoSpaceDE w:val="0"/>
              <w:autoSpaceDN w:val="0"/>
              <w:adjustRightInd w:val="0"/>
              <w:jc w:val="both"/>
              <w:rPr>
                <w:rFonts w:eastAsia="A"/>
                <w:sz w:val="26"/>
                <w:szCs w:val="26"/>
              </w:rPr>
            </w:pPr>
          </w:p>
          <w:p w:rsidR="00612F28" w:rsidRPr="00E41ADB" w:rsidRDefault="00612F28" w:rsidP="00612F28">
            <w:pPr>
              <w:shd w:val="clear" w:color="auto" w:fill="FFFFFF" w:themeFill="background1"/>
              <w:autoSpaceDE w:val="0"/>
              <w:autoSpaceDN w:val="0"/>
              <w:adjustRightInd w:val="0"/>
              <w:jc w:val="both"/>
              <w:rPr>
                <w:rFonts w:eastAsia="A"/>
                <w:b/>
                <w:sz w:val="28"/>
                <w:szCs w:val="28"/>
              </w:rPr>
            </w:pPr>
            <w:r w:rsidRPr="00E41ADB">
              <w:rPr>
                <w:rFonts w:eastAsia="A"/>
                <w:b/>
                <w:sz w:val="28"/>
                <w:szCs w:val="28"/>
              </w:rPr>
              <w:t>Информация необходимая для отображения в коммерческом предложении:</w:t>
            </w:r>
          </w:p>
          <w:p w:rsidR="00612F28" w:rsidRPr="00E41ADB" w:rsidRDefault="00612F28" w:rsidP="00612F28">
            <w:pPr>
              <w:pStyle w:val="aa"/>
              <w:numPr>
                <w:ilvl w:val="0"/>
                <w:numId w:val="21"/>
              </w:numPr>
              <w:jc w:val="both"/>
              <w:rPr>
                <w:rFonts w:eastAsia="A"/>
                <w:sz w:val="26"/>
                <w:szCs w:val="26"/>
              </w:rPr>
            </w:pPr>
            <w:r w:rsidRPr="00E41ADB">
              <w:rPr>
                <w:rFonts w:eastAsia="A"/>
                <w:sz w:val="26"/>
                <w:szCs w:val="26"/>
              </w:rPr>
              <w:t>Разработка план</w:t>
            </w:r>
            <w:r w:rsidR="00475273" w:rsidRPr="00E41ADB">
              <w:rPr>
                <w:rFonts w:eastAsia="A"/>
                <w:sz w:val="26"/>
                <w:szCs w:val="26"/>
              </w:rPr>
              <w:t>а и концепций цикла мероприятий;</w:t>
            </w:r>
          </w:p>
          <w:p w:rsidR="00612F28" w:rsidRPr="00E41ADB" w:rsidRDefault="00612F28" w:rsidP="00612F28">
            <w:pPr>
              <w:pStyle w:val="aa"/>
              <w:numPr>
                <w:ilvl w:val="0"/>
                <w:numId w:val="21"/>
              </w:numPr>
              <w:jc w:val="both"/>
              <w:rPr>
                <w:rFonts w:eastAsia="A"/>
                <w:sz w:val="26"/>
                <w:szCs w:val="26"/>
              </w:rPr>
            </w:pPr>
            <w:r w:rsidRPr="00E41ADB">
              <w:rPr>
                <w:rFonts w:eastAsia="A"/>
                <w:sz w:val="26"/>
                <w:szCs w:val="26"/>
              </w:rPr>
              <w:t>Организация, сопровождение цикла мероприятий;</w:t>
            </w:r>
          </w:p>
          <w:p w:rsidR="00475273" w:rsidRPr="00E41ADB" w:rsidRDefault="00475273" w:rsidP="00475273">
            <w:pPr>
              <w:pStyle w:val="aa"/>
              <w:numPr>
                <w:ilvl w:val="0"/>
                <w:numId w:val="21"/>
              </w:numPr>
              <w:jc w:val="both"/>
              <w:rPr>
                <w:rFonts w:eastAsia="A"/>
                <w:sz w:val="26"/>
                <w:szCs w:val="26"/>
              </w:rPr>
            </w:pPr>
            <w:r w:rsidRPr="00E41ADB">
              <w:rPr>
                <w:rFonts w:eastAsia="A"/>
                <w:sz w:val="26"/>
                <w:szCs w:val="26"/>
              </w:rPr>
              <w:t>POSM;</w:t>
            </w:r>
          </w:p>
          <w:p w:rsidR="00475273" w:rsidRPr="00E41ADB" w:rsidRDefault="00475273" w:rsidP="00475273">
            <w:pPr>
              <w:pStyle w:val="aa"/>
              <w:numPr>
                <w:ilvl w:val="0"/>
                <w:numId w:val="21"/>
              </w:numPr>
              <w:jc w:val="both"/>
              <w:rPr>
                <w:rFonts w:eastAsia="A"/>
                <w:sz w:val="26"/>
                <w:szCs w:val="26"/>
              </w:rPr>
            </w:pPr>
            <w:r w:rsidRPr="00E41ADB">
              <w:rPr>
                <w:rFonts w:eastAsia="A"/>
                <w:sz w:val="26"/>
                <w:szCs w:val="26"/>
              </w:rPr>
              <w:t>Варианты подарков для клиентов;</w:t>
            </w:r>
          </w:p>
          <w:p w:rsidR="00475273" w:rsidRPr="00E41ADB" w:rsidRDefault="00475273" w:rsidP="00475273">
            <w:pPr>
              <w:pStyle w:val="aa"/>
              <w:numPr>
                <w:ilvl w:val="0"/>
                <w:numId w:val="21"/>
              </w:numPr>
              <w:jc w:val="both"/>
              <w:rPr>
                <w:rFonts w:eastAsia="A"/>
                <w:sz w:val="26"/>
                <w:szCs w:val="26"/>
              </w:rPr>
            </w:pPr>
            <w:r w:rsidRPr="00E41ADB">
              <w:rPr>
                <w:rFonts w:eastAsia="A"/>
                <w:sz w:val="26"/>
                <w:szCs w:val="26"/>
              </w:rPr>
              <w:t>Техническое оборудование и сопровождение при проведении мероприятия;</w:t>
            </w:r>
          </w:p>
          <w:p w:rsidR="00475273" w:rsidRPr="00E41ADB" w:rsidRDefault="00475273" w:rsidP="00475273">
            <w:pPr>
              <w:pStyle w:val="aa"/>
              <w:numPr>
                <w:ilvl w:val="0"/>
                <w:numId w:val="21"/>
              </w:numPr>
              <w:jc w:val="both"/>
              <w:rPr>
                <w:rFonts w:eastAsia="A"/>
                <w:sz w:val="26"/>
                <w:szCs w:val="26"/>
              </w:rPr>
            </w:pPr>
            <w:r w:rsidRPr="00E41ADB">
              <w:rPr>
                <w:rFonts w:eastAsia="A"/>
                <w:sz w:val="26"/>
                <w:szCs w:val="26"/>
              </w:rPr>
              <w:t>Организация и сопровождение питания участников мероприятия.</w:t>
            </w:r>
          </w:p>
          <w:p w:rsidR="00612F28" w:rsidRPr="00E41ADB" w:rsidRDefault="00612F28" w:rsidP="00612F28">
            <w:pPr>
              <w:jc w:val="both"/>
              <w:rPr>
                <w:rFonts w:ascii="SB Sans Display" w:hAnsi="SB Sans Display" w:cs="SB Sans Display"/>
                <w:color w:val="000000"/>
              </w:rPr>
            </w:pPr>
          </w:p>
          <w:p w:rsidR="00612F28" w:rsidRPr="00E41ADB" w:rsidRDefault="00612F28" w:rsidP="00612F28">
            <w:pPr>
              <w:jc w:val="both"/>
              <w:rPr>
                <w:rFonts w:ascii="SB Sans Display" w:eastAsia="SB Sans Display" w:hAnsi="SB Sans Display" w:cs="SB Sans Display"/>
                <w:b/>
                <w:bCs/>
                <w:color w:val="000000"/>
              </w:rPr>
            </w:pPr>
            <w:r w:rsidRPr="00E41ADB">
              <w:rPr>
                <w:rFonts w:eastAsia="A"/>
                <w:b/>
                <w:sz w:val="28"/>
                <w:szCs w:val="28"/>
              </w:rPr>
              <w:t>Коммерческое предложение, должно включать</w:t>
            </w:r>
            <w:r w:rsidRPr="00E41ADB">
              <w:rPr>
                <w:rFonts w:ascii="SB Sans Display" w:eastAsia="SB Sans Display" w:hAnsi="SB Sans Display" w:cs="SB Sans Display"/>
                <w:b/>
                <w:bCs/>
                <w:color w:val="000000"/>
              </w:rPr>
              <w:t xml:space="preserve">: </w:t>
            </w:r>
          </w:p>
          <w:p w:rsidR="00475273" w:rsidRPr="00E41ADB" w:rsidRDefault="00475273" w:rsidP="00475273">
            <w:pPr>
              <w:pStyle w:val="aa"/>
              <w:numPr>
                <w:ilvl w:val="0"/>
                <w:numId w:val="21"/>
              </w:numPr>
              <w:jc w:val="both"/>
              <w:rPr>
                <w:rFonts w:eastAsia="A"/>
                <w:sz w:val="26"/>
                <w:szCs w:val="26"/>
              </w:rPr>
            </w:pPr>
            <w:r w:rsidRPr="00E41ADB">
              <w:rPr>
                <w:rFonts w:eastAsia="A"/>
                <w:sz w:val="26"/>
                <w:szCs w:val="26"/>
              </w:rPr>
              <w:t>Описание концепции и ее визуализация в виде презентации. Файл предоставляется в формате PDF;</w:t>
            </w:r>
          </w:p>
          <w:p w:rsidR="00475273" w:rsidRPr="00E41ADB" w:rsidRDefault="00475273" w:rsidP="00475273">
            <w:pPr>
              <w:pStyle w:val="aa"/>
              <w:numPr>
                <w:ilvl w:val="0"/>
                <w:numId w:val="21"/>
              </w:numPr>
              <w:jc w:val="both"/>
              <w:rPr>
                <w:rFonts w:eastAsia="A"/>
                <w:sz w:val="26"/>
                <w:szCs w:val="26"/>
              </w:rPr>
            </w:pPr>
            <w:r w:rsidRPr="00E41ADB">
              <w:rPr>
                <w:rFonts w:eastAsia="A"/>
                <w:sz w:val="26"/>
                <w:szCs w:val="26"/>
              </w:rPr>
              <w:t>Перечень предоставляемых услуг;</w:t>
            </w:r>
          </w:p>
          <w:p w:rsidR="00475273" w:rsidRPr="00E41ADB" w:rsidRDefault="00475273" w:rsidP="00475273">
            <w:pPr>
              <w:pStyle w:val="aa"/>
              <w:numPr>
                <w:ilvl w:val="0"/>
                <w:numId w:val="21"/>
              </w:numPr>
              <w:jc w:val="both"/>
              <w:rPr>
                <w:rFonts w:eastAsia="A"/>
                <w:sz w:val="26"/>
                <w:szCs w:val="26"/>
              </w:rPr>
            </w:pPr>
            <w:r w:rsidRPr="00E41ADB">
              <w:t xml:space="preserve"> </w:t>
            </w:r>
            <w:r w:rsidRPr="00E41ADB">
              <w:rPr>
                <w:rFonts w:eastAsia="A"/>
                <w:sz w:val="26"/>
                <w:szCs w:val="26"/>
              </w:rPr>
              <w:t>Общую стоимость услуг;</w:t>
            </w:r>
          </w:p>
          <w:p w:rsidR="00612F28" w:rsidRPr="00E41ADB" w:rsidRDefault="00475273" w:rsidP="00E41ADB">
            <w:pPr>
              <w:pStyle w:val="aa"/>
              <w:numPr>
                <w:ilvl w:val="0"/>
                <w:numId w:val="21"/>
              </w:numPr>
              <w:jc w:val="both"/>
              <w:rPr>
                <w:rFonts w:eastAsia="A"/>
                <w:sz w:val="26"/>
                <w:szCs w:val="26"/>
              </w:rPr>
            </w:pPr>
            <w:r w:rsidRPr="00E41ADB">
              <w:rPr>
                <w:rFonts w:eastAsia="A"/>
                <w:sz w:val="26"/>
                <w:szCs w:val="26"/>
              </w:rPr>
              <w:t>Разделение бюджета по статьям расходов (на каждую лекцию).</w:t>
            </w:r>
          </w:p>
        </w:tc>
      </w:tr>
      <w:tr w:rsidR="00612F28" w:rsidRPr="00E41ADB" w:rsidTr="003D0E43">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p>
          <w:p w:rsidR="00612F28" w:rsidRPr="00E41ADB" w:rsidRDefault="00612F28" w:rsidP="00612F28">
            <w:pPr>
              <w:shd w:val="clear" w:color="auto" w:fill="FFFFFF" w:themeFill="background1"/>
              <w:rPr>
                <w:rFonts w:eastAsia="A"/>
                <w:sz w:val="26"/>
                <w:szCs w:val="26"/>
              </w:rPr>
            </w:pPr>
            <w:r w:rsidRPr="00E41ADB">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612F28" w:rsidRPr="00E41ADB" w:rsidRDefault="00612F28" w:rsidP="00612F28">
            <w:pPr>
              <w:shd w:val="clear" w:color="auto" w:fill="FFFFFF" w:themeFill="background1"/>
              <w:autoSpaceDE w:val="0"/>
              <w:autoSpaceDN w:val="0"/>
              <w:adjustRightInd w:val="0"/>
              <w:jc w:val="both"/>
              <w:rPr>
                <w:rFonts w:eastAsia="A"/>
                <w:sz w:val="26"/>
                <w:szCs w:val="26"/>
              </w:rPr>
            </w:pPr>
            <w:r w:rsidRPr="00E41ADB">
              <w:rPr>
                <w:rFonts w:eastAsia="A"/>
                <w:sz w:val="26"/>
                <w:szCs w:val="26"/>
              </w:rPr>
              <w:t>Коммерческое предложение должно быть представлено на фирменном бланке участника и содержать:</w:t>
            </w:r>
          </w:p>
          <w:p w:rsidR="00612F28" w:rsidRPr="00E41ADB" w:rsidRDefault="00612F28" w:rsidP="00612F28">
            <w:pPr>
              <w:pStyle w:val="aa"/>
              <w:numPr>
                <w:ilvl w:val="0"/>
                <w:numId w:val="5"/>
              </w:numPr>
              <w:shd w:val="clear" w:color="auto" w:fill="FFFFFF" w:themeFill="background1"/>
              <w:autoSpaceDE w:val="0"/>
              <w:autoSpaceDN w:val="0"/>
              <w:adjustRightInd w:val="0"/>
              <w:jc w:val="both"/>
              <w:rPr>
                <w:rFonts w:eastAsia="A"/>
                <w:sz w:val="26"/>
                <w:szCs w:val="26"/>
              </w:rPr>
            </w:pPr>
            <w:r w:rsidRPr="00E41ADB">
              <w:rPr>
                <w:rFonts w:eastAsia="A"/>
                <w:sz w:val="26"/>
                <w:szCs w:val="26"/>
              </w:rPr>
              <w:t>полное наименование участника - для юридического лица;</w:t>
            </w:r>
          </w:p>
          <w:p w:rsidR="00612F28" w:rsidRPr="00E41ADB" w:rsidRDefault="00612F28" w:rsidP="00612F28">
            <w:pPr>
              <w:pStyle w:val="aa"/>
              <w:numPr>
                <w:ilvl w:val="0"/>
                <w:numId w:val="5"/>
              </w:numPr>
              <w:shd w:val="clear" w:color="auto" w:fill="FFFFFF" w:themeFill="background1"/>
              <w:autoSpaceDE w:val="0"/>
              <w:autoSpaceDN w:val="0"/>
              <w:adjustRightInd w:val="0"/>
              <w:jc w:val="both"/>
              <w:rPr>
                <w:rFonts w:eastAsia="A"/>
                <w:sz w:val="26"/>
                <w:szCs w:val="26"/>
              </w:rPr>
            </w:pPr>
            <w:r w:rsidRPr="00E41ADB">
              <w:rPr>
                <w:rFonts w:eastAsia="A"/>
                <w:sz w:val="26"/>
                <w:szCs w:val="26"/>
              </w:rPr>
              <w:t>сферу деятельности участника;</w:t>
            </w:r>
          </w:p>
          <w:p w:rsidR="00612F28" w:rsidRPr="00E41ADB" w:rsidRDefault="00612F28" w:rsidP="00612F28">
            <w:pPr>
              <w:pStyle w:val="aa"/>
              <w:numPr>
                <w:ilvl w:val="0"/>
                <w:numId w:val="5"/>
              </w:numPr>
              <w:shd w:val="clear" w:color="auto" w:fill="FFFFFF" w:themeFill="background1"/>
              <w:autoSpaceDE w:val="0"/>
              <w:autoSpaceDN w:val="0"/>
              <w:adjustRightInd w:val="0"/>
              <w:jc w:val="both"/>
              <w:rPr>
                <w:rFonts w:eastAsia="A"/>
                <w:sz w:val="26"/>
                <w:szCs w:val="26"/>
              </w:rPr>
            </w:pPr>
            <w:r w:rsidRPr="00E41ADB">
              <w:rPr>
                <w:rFonts w:eastAsia="A"/>
                <w:sz w:val="26"/>
                <w:szCs w:val="26"/>
              </w:rPr>
              <w:t>УНП и т.п. сведения участника;</w:t>
            </w:r>
          </w:p>
          <w:p w:rsidR="00612F28" w:rsidRPr="00E41ADB" w:rsidRDefault="00612F28" w:rsidP="00612F28">
            <w:pPr>
              <w:pStyle w:val="aa"/>
              <w:numPr>
                <w:ilvl w:val="0"/>
                <w:numId w:val="5"/>
              </w:numPr>
              <w:shd w:val="clear" w:color="auto" w:fill="FFFFFF" w:themeFill="background1"/>
              <w:autoSpaceDE w:val="0"/>
              <w:autoSpaceDN w:val="0"/>
              <w:adjustRightInd w:val="0"/>
              <w:jc w:val="both"/>
              <w:rPr>
                <w:rFonts w:eastAsia="A"/>
                <w:sz w:val="26"/>
                <w:szCs w:val="26"/>
              </w:rPr>
            </w:pPr>
            <w:r w:rsidRPr="00E41ADB">
              <w:rPr>
                <w:rFonts w:eastAsia="A"/>
                <w:sz w:val="26"/>
                <w:szCs w:val="26"/>
              </w:rPr>
              <w:t>юридический адрес участника, его почтовый адрес (в случае если он не совпадает с юридическим адресом);</w:t>
            </w:r>
          </w:p>
          <w:p w:rsidR="00612F28" w:rsidRPr="00E41ADB" w:rsidRDefault="00612F28" w:rsidP="00612F28">
            <w:pPr>
              <w:pStyle w:val="aa"/>
              <w:numPr>
                <w:ilvl w:val="0"/>
                <w:numId w:val="5"/>
              </w:numPr>
              <w:autoSpaceDE w:val="0"/>
              <w:autoSpaceDN w:val="0"/>
              <w:adjustRightInd w:val="0"/>
              <w:jc w:val="both"/>
              <w:rPr>
                <w:rFonts w:eastAsia="A"/>
                <w:sz w:val="26"/>
                <w:szCs w:val="26"/>
              </w:rPr>
            </w:pPr>
            <w:r w:rsidRPr="00E41ADB">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612F28" w:rsidRPr="00E41ADB" w:rsidRDefault="00612F28" w:rsidP="00612F28">
            <w:pPr>
              <w:pStyle w:val="aa"/>
              <w:numPr>
                <w:ilvl w:val="0"/>
                <w:numId w:val="5"/>
              </w:numPr>
              <w:autoSpaceDE w:val="0"/>
              <w:autoSpaceDN w:val="0"/>
              <w:adjustRightInd w:val="0"/>
              <w:jc w:val="both"/>
              <w:rPr>
                <w:rFonts w:eastAsia="A"/>
                <w:sz w:val="26"/>
                <w:szCs w:val="26"/>
              </w:rPr>
            </w:pPr>
            <w:r w:rsidRPr="00E41ADB">
              <w:rPr>
                <w:rFonts w:eastAsia="A"/>
                <w:sz w:val="26"/>
                <w:szCs w:val="26"/>
              </w:rPr>
              <w:t>фамилию, имя и отчество (если таковое имеется) контактного лица (при наличии);</w:t>
            </w:r>
          </w:p>
          <w:p w:rsidR="00612F28" w:rsidRPr="00E41ADB" w:rsidRDefault="00612F28" w:rsidP="00612F28">
            <w:pPr>
              <w:pStyle w:val="aa"/>
              <w:numPr>
                <w:ilvl w:val="0"/>
                <w:numId w:val="5"/>
              </w:numPr>
              <w:autoSpaceDE w:val="0"/>
              <w:autoSpaceDN w:val="0"/>
              <w:adjustRightInd w:val="0"/>
              <w:jc w:val="both"/>
              <w:rPr>
                <w:rFonts w:eastAsia="A"/>
                <w:sz w:val="26"/>
                <w:szCs w:val="26"/>
              </w:rPr>
            </w:pPr>
            <w:r w:rsidRPr="00E41ADB">
              <w:rPr>
                <w:rFonts w:eastAsia="A"/>
                <w:sz w:val="26"/>
                <w:szCs w:val="26"/>
              </w:rPr>
              <w:t>адрес электронной почты (при наличии);</w:t>
            </w:r>
          </w:p>
          <w:p w:rsidR="00612F28" w:rsidRPr="00E41ADB" w:rsidRDefault="00612F28" w:rsidP="00612F28">
            <w:pPr>
              <w:pStyle w:val="aa"/>
              <w:numPr>
                <w:ilvl w:val="0"/>
                <w:numId w:val="5"/>
              </w:numPr>
              <w:autoSpaceDE w:val="0"/>
              <w:autoSpaceDN w:val="0"/>
              <w:adjustRightInd w:val="0"/>
              <w:jc w:val="both"/>
              <w:rPr>
                <w:rFonts w:eastAsia="A"/>
                <w:sz w:val="26"/>
                <w:szCs w:val="26"/>
              </w:rPr>
            </w:pPr>
            <w:r w:rsidRPr="00E41ADB">
              <w:rPr>
                <w:rFonts w:eastAsia="A"/>
                <w:sz w:val="26"/>
                <w:szCs w:val="26"/>
              </w:rPr>
              <w:t>номер телефона участника;</w:t>
            </w:r>
          </w:p>
          <w:p w:rsidR="00612F28" w:rsidRPr="00776C1E" w:rsidRDefault="00612F28" w:rsidP="00612F28">
            <w:pPr>
              <w:pStyle w:val="aa"/>
              <w:numPr>
                <w:ilvl w:val="0"/>
                <w:numId w:val="5"/>
              </w:numPr>
              <w:autoSpaceDE w:val="0"/>
              <w:autoSpaceDN w:val="0"/>
              <w:adjustRightInd w:val="0"/>
              <w:jc w:val="both"/>
              <w:rPr>
                <w:rFonts w:eastAsia="A"/>
                <w:b/>
                <w:sz w:val="26"/>
                <w:szCs w:val="26"/>
              </w:rPr>
            </w:pPr>
            <w:r w:rsidRPr="00776C1E">
              <w:rPr>
                <w:rFonts w:eastAsia="A"/>
                <w:b/>
                <w:sz w:val="26"/>
                <w:szCs w:val="26"/>
              </w:rPr>
              <w:t>стоимость в белорусских рублях (BYN) (с НДС)                            (Приложение №2 к Приглашению);</w:t>
            </w:r>
          </w:p>
          <w:p w:rsidR="00612F28" w:rsidRPr="00E41ADB" w:rsidRDefault="00612F28" w:rsidP="00612F28">
            <w:pPr>
              <w:pStyle w:val="aa"/>
              <w:numPr>
                <w:ilvl w:val="0"/>
                <w:numId w:val="5"/>
              </w:numPr>
              <w:autoSpaceDE w:val="0"/>
              <w:autoSpaceDN w:val="0"/>
              <w:adjustRightInd w:val="0"/>
              <w:jc w:val="both"/>
              <w:rPr>
                <w:rFonts w:eastAsia="A"/>
                <w:sz w:val="26"/>
                <w:szCs w:val="26"/>
              </w:rPr>
            </w:pPr>
            <w:r w:rsidRPr="00E41ADB">
              <w:rPr>
                <w:rFonts w:eastAsia="A"/>
                <w:sz w:val="26"/>
                <w:szCs w:val="26"/>
              </w:rPr>
              <w:t>сроки и условия оказания услуг;</w:t>
            </w:r>
          </w:p>
          <w:p w:rsidR="00612F28" w:rsidRPr="00E41ADB" w:rsidRDefault="00612F28" w:rsidP="00612F28">
            <w:pPr>
              <w:pStyle w:val="aa"/>
              <w:numPr>
                <w:ilvl w:val="0"/>
                <w:numId w:val="5"/>
              </w:numPr>
              <w:autoSpaceDE w:val="0"/>
              <w:autoSpaceDN w:val="0"/>
              <w:adjustRightInd w:val="0"/>
              <w:jc w:val="both"/>
              <w:rPr>
                <w:rFonts w:eastAsia="A"/>
                <w:sz w:val="26"/>
                <w:szCs w:val="26"/>
              </w:rPr>
            </w:pPr>
            <w:r w:rsidRPr="00E41ADB">
              <w:rPr>
                <w:rFonts w:eastAsia="A"/>
                <w:sz w:val="26"/>
                <w:szCs w:val="26"/>
              </w:rPr>
              <w:t>порядок и условия оплаты.</w:t>
            </w:r>
          </w:p>
          <w:p w:rsidR="00612F28" w:rsidRPr="00E41ADB" w:rsidRDefault="00612F28" w:rsidP="00612F28">
            <w:pPr>
              <w:shd w:val="clear" w:color="auto" w:fill="FFFFFF" w:themeFill="background1"/>
              <w:autoSpaceDE w:val="0"/>
              <w:autoSpaceDN w:val="0"/>
              <w:adjustRightInd w:val="0"/>
              <w:ind w:firstLine="459"/>
              <w:jc w:val="both"/>
              <w:rPr>
                <w:rFonts w:eastAsia="A"/>
                <w:sz w:val="26"/>
                <w:szCs w:val="26"/>
              </w:rPr>
            </w:pPr>
          </w:p>
          <w:p w:rsidR="00612F28" w:rsidRPr="00E41ADB" w:rsidRDefault="00612F28" w:rsidP="00612F28">
            <w:pPr>
              <w:shd w:val="clear" w:color="auto" w:fill="FFFFFF" w:themeFill="background1"/>
              <w:autoSpaceDE w:val="0"/>
              <w:autoSpaceDN w:val="0"/>
              <w:adjustRightInd w:val="0"/>
              <w:ind w:firstLine="459"/>
              <w:jc w:val="both"/>
              <w:rPr>
                <w:rFonts w:eastAsia="A"/>
                <w:sz w:val="26"/>
                <w:szCs w:val="26"/>
              </w:rPr>
            </w:pPr>
            <w:r w:rsidRPr="00E41ADB">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612F28" w:rsidRPr="00E41ADB" w:rsidRDefault="00612F28" w:rsidP="00612F28">
            <w:pPr>
              <w:shd w:val="clear" w:color="auto" w:fill="FFFFFF" w:themeFill="background1"/>
              <w:autoSpaceDE w:val="0"/>
              <w:autoSpaceDN w:val="0"/>
              <w:adjustRightInd w:val="0"/>
              <w:ind w:firstLine="490"/>
              <w:jc w:val="both"/>
              <w:rPr>
                <w:rFonts w:eastAsia="A"/>
                <w:sz w:val="26"/>
                <w:szCs w:val="26"/>
              </w:rPr>
            </w:pPr>
            <w:r w:rsidRPr="00E41ADB">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612F28" w:rsidRPr="00E41ADB" w:rsidRDefault="00612F28" w:rsidP="00612F28">
            <w:pPr>
              <w:shd w:val="clear" w:color="auto" w:fill="FFFFFF" w:themeFill="background1"/>
              <w:autoSpaceDE w:val="0"/>
              <w:autoSpaceDN w:val="0"/>
              <w:adjustRightInd w:val="0"/>
              <w:jc w:val="both"/>
              <w:rPr>
                <w:rFonts w:eastAsia="A"/>
                <w:sz w:val="26"/>
                <w:szCs w:val="26"/>
              </w:rPr>
            </w:pPr>
            <w:r w:rsidRPr="00E41ADB">
              <w:rPr>
                <w:rFonts w:eastAsia="A"/>
                <w:sz w:val="26"/>
                <w:szCs w:val="26"/>
              </w:rPr>
              <w:t>Коммерческое предложение должно:</w:t>
            </w:r>
          </w:p>
          <w:p w:rsidR="00612F28" w:rsidRPr="00E41ADB" w:rsidRDefault="00612F28" w:rsidP="00612F28">
            <w:pPr>
              <w:pStyle w:val="aa"/>
              <w:numPr>
                <w:ilvl w:val="0"/>
                <w:numId w:val="3"/>
              </w:numPr>
              <w:shd w:val="clear" w:color="auto" w:fill="FFFFFF" w:themeFill="background1"/>
              <w:autoSpaceDE w:val="0"/>
              <w:autoSpaceDN w:val="0"/>
              <w:adjustRightInd w:val="0"/>
              <w:jc w:val="both"/>
              <w:rPr>
                <w:rFonts w:eastAsia="A"/>
                <w:sz w:val="26"/>
                <w:szCs w:val="26"/>
              </w:rPr>
            </w:pPr>
            <w:r w:rsidRPr="00E41ADB">
              <w:rPr>
                <w:rFonts w:eastAsia="A"/>
                <w:sz w:val="26"/>
                <w:szCs w:val="26"/>
              </w:rPr>
              <w:t>иметь нумерацию страниц;</w:t>
            </w:r>
          </w:p>
          <w:p w:rsidR="00612F28" w:rsidRPr="00E41ADB" w:rsidRDefault="00612F28" w:rsidP="00612F28">
            <w:pPr>
              <w:pStyle w:val="aa"/>
              <w:numPr>
                <w:ilvl w:val="0"/>
                <w:numId w:val="3"/>
              </w:numPr>
              <w:shd w:val="clear" w:color="auto" w:fill="FFFFFF" w:themeFill="background1"/>
              <w:autoSpaceDE w:val="0"/>
              <w:autoSpaceDN w:val="0"/>
              <w:adjustRightInd w:val="0"/>
              <w:jc w:val="both"/>
              <w:rPr>
                <w:rFonts w:eastAsia="A"/>
                <w:sz w:val="26"/>
                <w:szCs w:val="26"/>
              </w:rPr>
            </w:pPr>
            <w:r w:rsidRPr="00E41ADB">
              <w:rPr>
                <w:rFonts w:eastAsia="A"/>
                <w:sz w:val="26"/>
                <w:szCs w:val="26"/>
              </w:rPr>
              <w:t xml:space="preserve">быть подписано руководителем (уполномоченным должностным лицом); </w:t>
            </w:r>
          </w:p>
          <w:p w:rsidR="00612F28" w:rsidRPr="00E41ADB" w:rsidRDefault="00612F28" w:rsidP="00612F28">
            <w:pPr>
              <w:pStyle w:val="aa"/>
              <w:numPr>
                <w:ilvl w:val="0"/>
                <w:numId w:val="3"/>
              </w:numPr>
              <w:shd w:val="clear" w:color="auto" w:fill="FFFFFF" w:themeFill="background1"/>
              <w:autoSpaceDE w:val="0"/>
              <w:autoSpaceDN w:val="0"/>
              <w:adjustRightInd w:val="0"/>
              <w:jc w:val="both"/>
              <w:rPr>
                <w:rFonts w:eastAsia="A"/>
                <w:sz w:val="26"/>
                <w:szCs w:val="26"/>
              </w:rPr>
            </w:pPr>
            <w:r w:rsidRPr="00E41ADB">
              <w:rPr>
                <w:rFonts w:eastAsia="A"/>
                <w:sz w:val="26"/>
                <w:szCs w:val="26"/>
              </w:rPr>
              <w:t>заверено печатью (при наличии).</w:t>
            </w:r>
          </w:p>
          <w:p w:rsidR="00612F28" w:rsidRPr="00E41ADB" w:rsidRDefault="00612F28" w:rsidP="00612F28">
            <w:pPr>
              <w:shd w:val="clear" w:color="auto" w:fill="FFFFFF" w:themeFill="background1"/>
              <w:autoSpaceDE w:val="0"/>
              <w:autoSpaceDN w:val="0"/>
              <w:adjustRightInd w:val="0"/>
              <w:jc w:val="both"/>
              <w:rPr>
                <w:rFonts w:eastAsia="A"/>
                <w:b/>
                <w:sz w:val="26"/>
                <w:szCs w:val="26"/>
              </w:rPr>
            </w:pPr>
            <w:r w:rsidRPr="00E41ADB">
              <w:rPr>
                <w:rFonts w:eastAsia="A"/>
                <w:b/>
                <w:sz w:val="26"/>
                <w:szCs w:val="26"/>
              </w:rPr>
              <w:t>Приложения к коммерческому предложению:</w:t>
            </w:r>
          </w:p>
          <w:p w:rsidR="00612F28" w:rsidRPr="00E41ADB" w:rsidRDefault="00612F28" w:rsidP="00612F28">
            <w:pPr>
              <w:pStyle w:val="aa"/>
              <w:numPr>
                <w:ilvl w:val="0"/>
                <w:numId w:val="4"/>
              </w:numPr>
              <w:shd w:val="clear" w:color="auto" w:fill="FFFFFF" w:themeFill="background1"/>
              <w:autoSpaceDE w:val="0"/>
              <w:autoSpaceDN w:val="0"/>
              <w:adjustRightInd w:val="0"/>
              <w:jc w:val="both"/>
              <w:rPr>
                <w:rFonts w:eastAsia="A"/>
                <w:sz w:val="26"/>
                <w:szCs w:val="26"/>
              </w:rPr>
            </w:pPr>
            <w:r w:rsidRPr="00E41ADB">
              <w:rPr>
                <w:rFonts w:eastAsia="A"/>
                <w:sz w:val="26"/>
                <w:szCs w:val="26"/>
              </w:rPr>
              <w:t>учредительные документы;</w:t>
            </w:r>
          </w:p>
          <w:p w:rsidR="00612F28" w:rsidRPr="00E41ADB" w:rsidRDefault="00612F28" w:rsidP="00612F28">
            <w:pPr>
              <w:pStyle w:val="aa"/>
              <w:numPr>
                <w:ilvl w:val="0"/>
                <w:numId w:val="4"/>
              </w:numPr>
              <w:shd w:val="clear" w:color="auto" w:fill="FFFFFF" w:themeFill="background1"/>
              <w:autoSpaceDE w:val="0"/>
              <w:autoSpaceDN w:val="0"/>
              <w:adjustRightInd w:val="0"/>
              <w:jc w:val="both"/>
              <w:rPr>
                <w:rFonts w:eastAsia="A"/>
                <w:sz w:val="26"/>
                <w:szCs w:val="26"/>
              </w:rPr>
            </w:pPr>
            <w:r w:rsidRPr="00E41ADB">
              <w:rPr>
                <w:rFonts w:eastAsia="A"/>
                <w:sz w:val="26"/>
                <w:szCs w:val="26"/>
              </w:rPr>
              <w:t>свидетельство о государственной регистрации;</w:t>
            </w:r>
          </w:p>
          <w:p w:rsidR="009D43A8" w:rsidRPr="00E41ADB" w:rsidRDefault="00776C1E" w:rsidP="009D43A8">
            <w:pPr>
              <w:pStyle w:val="aa"/>
              <w:numPr>
                <w:ilvl w:val="0"/>
                <w:numId w:val="4"/>
              </w:numPr>
              <w:shd w:val="clear" w:color="auto" w:fill="FFFFFF" w:themeFill="background1"/>
              <w:autoSpaceDE w:val="0"/>
              <w:autoSpaceDN w:val="0"/>
              <w:adjustRightInd w:val="0"/>
              <w:jc w:val="both"/>
              <w:rPr>
                <w:rFonts w:eastAsia="A"/>
                <w:sz w:val="26"/>
                <w:szCs w:val="26"/>
              </w:rPr>
            </w:pPr>
            <w:r w:rsidRPr="00776C1E">
              <w:rPr>
                <w:rFonts w:eastAsia="A"/>
                <w:sz w:val="26"/>
                <w:szCs w:val="26"/>
              </w:rPr>
              <w:t xml:space="preserve">согласие руководителя и главного бухгалтера (при наличии в штате) на предоставление сведений о правонарушениях, хранящихся в едином государственном банке данных о правонарушения (Приложение </w:t>
            </w:r>
            <w:r>
              <w:rPr>
                <w:rFonts w:eastAsia="A"/>
                <w:sz w:val="26"/>
                <w:szCs w:val="26"/>
              </w:rPr>
              <w:t>№3</w:t>
            </w:r>
            <w:r w:rsidRPr="00776C1E">
              <w:rPr>
                <w:rFonts w:eastAsia="A"/>
                <w:sz w:val="26"/>
                <w:szCs w:val="26"/>
              </w:rPr>
              <w:t xml:space="preserve"> </w:t>
            </w:r>
            <w:r>
              <w:rPr>
                <w:rFonts w:eastAsia="A"/>
                <w:sz w:val="26"/>
                <w:szCs w:val="26"/>
              </w:rPr>
              <w:t>к Приглашению)</w:t>
            </w:r>
            <w:r w:rsidR="009D43A8" w:rsidRPr="00E41ADB">
              <w:rPr>
                <w:rFonts w:eastAsia="A"/>
                <w:sz w:val="26"/>
                <w:szCs w:val="26"/>
              </w:rPr>
              <w:t>;</w:t>
            </w:r>
          </w:p>
          <w:p w:rsidR="00612F28" w:rsidRPr="00501825" w:rsidRDefault="00612F28" w:rsidP="00612F28">
            <w:pPr>
              <w:pStyle w:val="aa"/>
              <w:numPr>
                <w:ilvl w:val="0"/>
                <w:numId w:val="4"/>
              </w:numPr>
              <w:shd w:val="clear" w:color="auto" w:fill="FFFFFF" w:themeFill="background1"/>
              <w:autoSpaceDE w:val="0"/>
              <w:autoSpaceDN w:val="0"/>
              <w:adjustRightInd w:val="0"/>
              <w:jc w:val="both"/>
              <w:rPr>
                <w:rFonts w:eastAsia="A"/>
                <w:b/>
                <w:sz w:val="26"/>
                <w:szCs w:val="26"/>
              </w:rPr>
            </w:pPr>
            <w:bookmarkStart w:id="0" w:name="_GoBack"/>
            <w:r w:rsidRPr="00501825">
              <w:rPr>
                <w:rFonts w:eastAsia="A"/>
                <w:b/>
                <w:sz w:val="26"/>
                <w:szCs w:val="26"/>
              </w:rPr>
              <w:t>документы подтверждающие квалификационные /дополнительные требования к участникам.</w:t>
            </w:r>
          </w:p>
          <w:bookmarkEnd w:id="0"/>
          <w:p w:rsidR="00612F28" w:rsidRPr="00E41ADB" w:rsidRDefault="00612F28" w:rsidP="009D43A8">
            <w:pPr>
              <w:autoSpaceDE w:val="0"/>
              <w:autoSpaceDN w:val="0"/>
              <w:adjustRightInd w:val="0"/>
              <w:ind w:left="360"/>
              <w:jc w:val="both"/>
              <w:rPr>
                <w:sz w:val="28"/>
                <w:szCs w:val="28"/>
              </w:rPr>
            </w:pPr>
          </w:p>
        </w:tc>
      </w:tr>
      <w:tr w:rsidR="00612F28" w:rsidRPr="00E41ADB" w:rsidTr="00111EF8">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rFonts w:eastAsia="A"/>
                <w:sz w:val="26"/>
                <w:szCs w:val="26"/>
              </w:rPr>
              <w:t xml:space="preserve">Требования по условиям оплаты: </w:t>
            </w:r>
          </w:p>
        </w:tc>
        <w:tc>
          <w:tcPr>
            <w:tcW w:w="7088" w:type="dxa"/>
            <w:shd w:val="clear" w:color="auto" w:fill="auto"/>
          </w:tcPr>
          <w:p w:rsidR="00612F28" w:rsidRPr="00E41ADB" w:rsidRDefault="00612F28" w:rsidP="00612F28">
            <w:pPr>
              <w:shd w:val="clear" w:color="auto" w:fill="FFFFFF" w:themeFill="background1"/>
              <w:autoSpaceDE w:val="0"/>
              <w:autoSpaceDN w:val="0"/>
              <w:adjustRightInd w:val="0"/>
              <w:jc w:val="both"/>
              <w:rPr>
                <w:rFonts w:eastAsia="A"/>
                <w:sz w:val="26"/>
                <w:szCs w:val="26"/>
              </w:rPr>
            </w:pPr>
            <w:r w:rsidRPr="00E41ADB">
              <w:rPr>
                <w:rFonts w:eastAsia="A"/>
                <w:sz w:val="26"/>
                <w:szCs w:val="26"/>
              </w:rPr>
              <w:t>Оплата производится:</w:t>
            </w:r>
          </w:p>
          <w:p w:rsidR="00612F28" w:rsidRPr="00E41ADB" w:rsidRDefault="009D43A8" w:rsidP="009D43A8">
            <w:pPr>
              <w:shd w:val="clear" w:color="auto" w:fill="FFFFFF" w:themeFill="background1"/>
              <w:jc w:val="both"/>
              <w:rPr>
                <w:rFonts w:eastAsia="A"/>
                <w:sz w:val="26"/>
                <w:szCs w:val="26"/>
              </w:rPr>
            </w:pPr>
            <w:r w:rsidRPr="00E41ADB">
              <w:rPr>
                <w:sz w:val="28"/>
                <w:szCs w:val="28"/>
              </w:rPr>
              <w:t>Предоплата в течении 10-т</w:t>
            </w:r>
            <w:r w:rsidR="00612F28" w:rsidRPr="00E41ADB">
              <w:rPr>
                <w:sz w:val="28"/>
                <w:szCs w:val="28"/>
              </w:rPr>
              <w:t xml:space="preserve">и </w:t>
            </w:r>
            <w:r w:rsidRPr="00E41ADB">
              <w:rPr>
                <w:sz w:val="28"/>
                <w:szCs w:val="28"/>
              </w:rPr>
              <w:t xml:space="preserve">календарных дней, после подписания </w:t>
            </w:r>
            <w:r w:rsidR="00924F1B" w:rsidRPr="00E41ADB">
              <w:rPr>
                <w:sz w:val="28"/>
                <w:szCs w:val="28"/>
              </w:rPr>
              <w:t>договора,</w:t>
            </w:r>
            <w:r w:rsidRPr="00E41ADB">
              <w:rPr>
                <w:sz w:val="28"/>
                <w:szCs w:val="28"/>
              </w:rPr>
              <w:t xml:space="preserve"> </w:t>
            </w:r>
            <w:r w:rsidR="00612F28" w:rsidRPr="00E41ADB">
              <w:rPr>
                <w:sz w:val="28"/>
                <w:szCs w:val="28"/>
              </w:rPr>
              <w:t>пост-оплата по факту оказания услуг на основании соответствующих документов в течение 5 рабочих дней с момента подписания Акта выполненных работ (выполненных услуг)</w:t>
            </w:r>
          </w:p>
        </w:tc>
      </w:tr>
      <w:tr w:rsidR="00612F28" w:rsidRPr="00E41ADB" w:rsidTr="00111EF8">
        <w:tc>
          <w:tcPr>
            <w:tcW w:w="3119" w:type="dxa"/>
            <w:shd w:val="clear" w:color="auto" w:fill="auto"/>
          </w:tcPr>
          <w:p w:rsidR="00612F28" w:rsidRPr="00E41ADB" w:rsidRDefault="00612F28" w:rsidP="00612F28">
            <w:pPr>
              <w:shd w:val="clear" w:color="auto" w:fill="FFFFFF" w:themeFill="background1"/>
              <w:rPr>
                <w:rFonts w:eastAsia="A"/>
                <w:sz w:val="26"/>
                <w:szCs w:val="26"/>
              </w:rPr>
            </w:pPr>
            <w:r w:rsidRPr="00E41ADB">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612F28" w:rsidRPr="00E41ADB" w:rsidRDefault="00612F28" w:rsidP="00612F28">
            <w:pPr>
              <w:shd w:val="clear" w:color="auto" w:fill="FFFFFF" w:themeFill="background1"/>
              <w:jc w:val="both"/>
              <w:rPr>
                <w:rFonts w:eastAsia="A"/>
                <w:sz w:val="26"/>
                <w:szCs w:val="26"/>
              </w:rPr>
            </w:pPr>
            <w:r w:rsidRPr="00E41ADB">
              <w:rPr>
                <w:rFonts w:eastAsia="A"/>
                <w:sz w:val="26"/>
                <w:szCs w:val="26"/>
              </w:rPr>
              <w:t>Белорусские рубли (BYN).</w:t>
            </w:r>
          </w:p>
        </w:tc>
      </w:tr>
      <w:tr w:rsidR="00612F28" w:rsidRPr="00E41ADB" w:rsidTr="00111EF8">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rFonts w:eastAsia="A"/>
                <w:sz w:val="26"/>
                <w:szCs w:val="26"/>
              </w:rPr>
              <w:t>Обязательные условия договора:</w:t>
            </w:r>
          </w:p>
        </w:tc>
        <w:tc>
          <w:tcPr>
            <w:tcW w:w="7088" w:type="dxa"/>
            <w:shd w:val="clear" w:color="auto" w:fill="auto"/>
          </w:tcPr>
          <w:p w:rsidR="00612F28" w:rsidRPr="00E41ADB" w:rsidRDefault="00612F28" w:rsidP="00612F28">
            <w:pPr>
              <w:shd w:val="clear" w:color="auto" w:fill="FFFFFF" w:themeFill="background1"/>
              <w:autoSpaceDE w:val="0"/>
              <w:autoSpaceDN w:val="0"/>
              <w:adjustRightInd w:val="0"/>
              <w:jc w:val="both"/>
              <w:rPr>
                <w:rFonts w:eastAsia="A"/>
                <w:sz w:val="26"/>
                <w:szCs w:val="26"/>
              </w:rPr>
            </w:pPr>
            <w:r w:rsidRPr="00E41ADB">
              <w:rPr>
                <w:rFonts w:eastAsia="A"/>
                <w:sz w:val="26"/>
                <w:szCs w:val="26"/>
              </w:rPr>
              <w:t>Срок и условия услуг, условия оплаты в соответствии с требованиями настоящих документов, меры ответственности за их неисполнение, антикоррупционная оговорка согласно Приложению № 4 к Приглашению.</w:t>
            </w:r>
          </w:p>
          <w:p w:rsidR="00612F28" w:rsidRPr="00E41ADB" w:rsidRDefault="00612F28" w:rsidP="00612F28">
            <w:pPr>
              <w:pStyle w:val="ConsPlusNormal"/>
              <w:shd w:val="clear" w:color="auto" w:fill="FFFFFF" w:themeFill="background1"/>
              <w:jc w:val="both"/>
              <w:rPr>
                <w:rFonts w:ascii="Times New Roman" w:eastAsia="A" w:hAnsi="Times New Roman" w:cs="Times New Roman"/>
                <w:sz w:val="26"/>
                <w:szCs w:val="26"/>
              </w:rPr>
            </w:pPr>
          </w:p>
          <w:p w:rsidR="00612F28" w:rsidRPr="00E41ADB" w:rsidRDefault="00612F28" w:rsidP="00612F28">
            <w:pPr>
              <w:pStyle w:val="ConsPlusNormal"/>
              <w:shd w:val="clear" w:color="auto" w:fill="FFFFFF" w:themeFill="background1"/>
              <w:jc w:val="both"/>
              <w:rPr>
                <w:rFonts w:ascii="Times New Roman" w:eastAsia="A" w:hAnsi="Times New Roman" w:cs="Times New Roman"/>
                <w:sz w:val="26"/>
                <w:szCs w:val="26"/>
              </w:rPr>
            </w:pPr>
            <w:r w:rsidRPr="00E41ADB">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612F28" w:rsidRPr="00E41ADB" w:rsidTr="00111EF8">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rFonts w:eastAsia="A"/>
                <w:sz w:val="26"/>
                <w:szCs w:val="26"/>
              </w:rPr>
              <w:t>Способ предоставления коммерческих предложений:</w:t>
            </w:r>
          </w:p>
        </w:tc>
        <w:tc>
          <w:tcPr>
            <w:tcW w:w="7088" w:type="dxa"/>
            <w:shd w:val="clear" w:color="auto" w:fill="auto"/>
          </w:tcPr>
          <w:p w:rsidR="00612F28" w:rsidRPr="00E41ADB" w:rsidRDefault="00612F28" w:rsidP="00612F28">
            <w:pPr>
              <w:jc w:val="both"/>
              <w:rPr>
                <w:sz w:val="26"/>
                <w:szCs w:val="26"/>
              </w:rPr>
            </w:pPr>
            <w:r w:rsidRPr="00E41ADB">
              <w:rPr>
                <w:sz w:val="26"/>
                <w:szCs w:val="26"/>
              </w:rPr>
              <w:t>Электронная торговая площадка Бидмарт (</w:t>
            </w:r>
            <w:r w:rsidRPr="00E41ADB">
              <w:rPr>
                <w:sz w:val="26"/>
                <w:szCs w:val="26"/>
                <w:lang w:val="en-US"/>
              </w:rPr>
              <w:t>https</w:t>
            </w:r>
            <w:r w:rsidRPr="00E41ADB">
              <w:rPr>
                <w:sz w:val="26"/>
                <w:szCs w:val="26"/>
              </w:rPr>
              <w:t>:</w:t>
            </w:r>
            <w:r w:rsidRPr="00E41ADB">
              <w:rPr>
                <w:sz w:val="26"/>
                <w:szCs w:val="26"/>
                <w:lang w:val="en-US"/>
              </w:rPr>
              <w:t>www</w:t>
            </w:r>
            <w:r w:rsidRPr="00E41ADB">
              <w:rPr>
                <w:sz w:val="26"/>
                <w:szCs w:val="26"/>
              </w:rPr>
              <w:t>.</w:t>
            </w:r>
            <w:r w:rsidRPr="00E41ADB">
              <w:rPr>
                <w:sz w:val="26"/>
                <w:szCs w:val="26"/>
                <w:lang w:val="en-US"/>
              </w:rPr>
              <w:t>bidmart</w:t>
            </w:r>
            <w:r w:rsidRPr="00E41ADB">
              <w:rPr>
                <w:sz w:val="26"/>
                <w:szCs w:val="26"/>
              </w:rPr>
              <w:t>.</w:t>
            </w:r>
            <w:r w:rsidRPr="00E41ADB">
              <w:rPr>
                <w:sz w:val="26"/>
                <w:szCs w:val="26"/>
                <w:lang w:val="en-US"/>
              </w:rPr>
              <w:t>by</w:t>
            </w:r>
            <w:r w:rsidRPr="00E41ADB">
              <w:rPr>
                <w:sz w:val="26"/>
                <w:szCs w:val="26"/>
              </w:rPr>
              <w:t>)</w:t>
            </w:r>
          </w:p>
        </w:tc>
      </w:tr>
      <w:tr w:rsidR="00612F28" w:rsidRPr="00E41ADB" w:rsidTr="003D0E43">
        <w:trPr>
          <w:trHeight w:val="627"/>
        </w:trPr>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rFonts w:eastAsia="A"/>
                <w:sz w:val="26"/>
                <w:szCs w:val="26"/>
              </w:rPr>
              <w:t>Валюта заключения договора:</w:t>
            </w:r>
          </w:p>
        </w:tc>
        <w:tc>
          <w:tcPr>
            <w:tcW w:w="7088" w:type="dxa"/>
            <w:shd w:val="clear" w:color="auto" w:fill="auto"/>
          </w:tcPr>
          <w:p w:rsidR="00612F28" w:rsidRPr="00E41ADB" w:rsidRDefault="00612F28" w:rsidP="00612F28">
            <w:pPr>
              <w:shd w:val="clear" w:color="auto" w:fill="FFFFFF" w:themeFill="background1"/>
              <w:jc w:val="both"/>
              <w:rPr>
                <w:rFonts w:eastAsia="A"/>
                <w:sz w:val="26"/>
                <w:szCs w:val="26"/>
              </w:rPr>
            </w:pPr>
            <w:r w:rsidRPr="00E41ADB">
              <w:rPr>
                <w:rFonts w:eastAsia="A"/>
                <w:sz w:val="26"/>
                <w:szCs w:val="26"/>
              </w:rPr>
              <w:t>Белорусский рубль (BYN).</w:t>
            </w:r>
          </w:p>
        </w:tc>
      </w:tr>
      <w:tr w:rsidR="00612F28" w:rsidRPr="00E41ADB" w:rsidTr="00111EF8">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rFonts w:eastAsia="A"/>
                <w:sz w:val="26"/>
                <w:szCs w:val="26"/>
              </w:rPr>
              <w:t>Контактное лицо по проведению процедуры закупки:</w:t>
            </w:r>
          </w:p>
        </w:tc>
        <w:tc>
          <w:tcPr>
            <w:tcW w:w="7088" w:type="dxa"/>
            <w:shd w:val="clear" w:color="auto" w:fill="auto"/>
          </w:tcPr>
          <w:p w:rsidR="00612F28" w:rsidRPr="00E41ADB" w:rsidRDefault="00612F28" w:rsidP="00612F28">
            <w:pPr>
              <w:shd w:val="clear" w:color="auto" w:fill="FFFFFF" w:themeFill="background1"/>
              <w:jc w:val="both"/>
              <w:rPr>
                <w:rFonts w:eastAsia="A"/>
                <w:sz w:val="26"/>
                <w:szCs w:val="26"/>
              </w:rPr>
            </w:pPr>
            <w:r w:rsidRPr="00E41ADB">
              <w:rPr>
                <w:rFonts w:eastAsia="A"/>
                <w:sz w:val="26"/>
                <w:szCs w:val="26"/>
              </w:rPr>
              <w:t>Аксёнова Светлана Михайловна</w:t>
            </w:r>
          </w:p>
          <w:p w:rsidR="00612F28" w:rsidRPr="00E41ADB" w:rsidRDefault="00612F28" w:rsidP="00612F28">
            <w:pPr>
              <w:shd w:val="clear" w:color="auto" w:fill="FFFFFF" w:themeFill="background1"/>
              <w:jc w:val="both"/>
              <w:rPr>
                <w:rFonts w:eastAsia="A"/>
                <w:sz w:val="26"/>
                <w:szCs w:val="26"/>
              </w:rPr>
            </w:pPr>
          </w:p>
          <w:p w:rsidR="00612F28" w:rsidRPr="00E41ADB" w:rsidRDefault="00612F28" w:rsidP="00612F28">
            <w:pPr>
              <w:shd w:val="clear" w:color="auto" w:fill="FFFFFF" w:themeFill="background1"/>
              <w:jc w:val="both"/>
              <w:rPr>
                <w:sz w:val="26"/>
                <w:szCs w:val="26"/>
              </w:rPr>
            </w:pPr>
            <w:r w:rsidRPr="00E41ADB">
              <w:rPr>
                <w:rFonts w:eastAsia="A"/>
                <w:sz w:val="26"/>
                <w:szCs w:val="26"/>
              </w:rPr>
              <w:t>тел. +375 17 359 97 22</w:t>
            </w:r>
          </w:p>
        </w:tc>
      </w:tr>
      <w:tr w:rsidR="00612F28" w:rsidRPr="00E41ADB" w:rsidTr="00111EF8">
        <w:tc>
          <w:tcPr>
            <w:tcW w:w="3119" w:type="dxa"/>
            <w:shd w:val="clear" w:color="auto" w:fill="auto"/>
            <w:vAlign w:val="center"/>
          </w:tcPr>
          <w:p w:rsidR="00612F28" w:rsidRPr="00501825" w:rsidRDefault="00612F28" w:rsidP="00612F28">
            <w:pPr>
              <w:shd w:val="clear" w:color="auto" w:fill="FFFFFF" w:themeFill="background1"/>
              <w:rPr>
                <w:rFonts w:eastAsia="A"/>
                <w:b/>
                <w:sz w:val="26"/>
                <w:szCs w:val="26"/>
              </w:rPr>
            </w:pPr>
            <w:r w:rsidRPr="00501825">
              <w:rPr>
                <w:rFonts w:eastAsia="A"/>
                <w:b/>
                <w:sz w:val="26"/>
                <w:szCs w:val="26"/>
              </w:rPr>
              <w:t>Контактное лицо по предмету закупки:</w:t>
            </w:r>
          </w:p>
        </w:tc>
        <w:tc>
          <w:tcPr>
            <w:tcW w:w="7088" w:type="dxa"/>
            <w:shd w:val="clear" w:color="auto" w:fill="auto"/>
          </w:tcPr>
          <w:p w:rsidR="00612F28" w:rsidRPr="00501825" w:rsidRDefault="00E41ADB" w:rsidP="00612F28">
            <w:pPr>
              <w:shd w:val="clear" w:color="auto" w:fill="FFFFFF" w:themeFill="background1"/>
              <w:jc w:val="both"/>
              <w:rPr>
                <w:rFonts w:eastAsia="A"/>
                <w:b/>
                <w:sz w:val="26"/>
                <w:szCs w:val="26"/>
              </w:rPr>
            </w:pPr>
            <w:r w:rsidRPr="00501825">
              <w:rPr>
                <w:rFonts w:eastAsia="A"/>
                <w:b/>
                <w:sz w:val="26"/>
                <w:szCs w:val="26"/>
              </w:rPr>
              <w:t>Сазонова Ксения Сергеевна</w:t>
            </w:r>
          </w:p>
          <w:p w:rsidR="00924F1B" w:rsidRPr="00501825" w:rsidRDefault="00924F1B" w:rsidP="00612F28">
            <w:pPr>
              <w:shd w:val="clear" w:color="auto" w:fill="FFFFFF" w:themeFill="background1"/>
              <w:jc w:val="both"/>
              <w:rPr>
                <w:rFonts w:eastAsia="A"/>
                <w:b/>
                <w:sz w:val="26"/>
                <w:szCs w:val="26"/>
              </w:rPr>
            </w:pPr>
          </w:p>
          <w:p w:rsidR="00924F1B" w:rsidRPr="00501825" w:rsidRDefault="00924F1B" w:rsidP="00612F28">
            <w:pPr>
              <w:shd w:val="clear" w:color="auto" w:fill="FFFFFF" w:themeFill="background1"/>
              <w:jc w:val="both"/>
              <w:rPr>
                <w:rFonts w:eastAsia="A"/>
                <w:b/>
                <w:sz w:val="26"/>
                <w:szCs w:val="26"/>
              </w:rPr>
            </w:pPr>
            <w:r w:rsidRPr="00501825">
              <w:rPr>
                <w:rFonts w:eastAsia="A"/>
                <w:b/>
                <w:sz w:val="26"/>
                <w:szCs w:val="26"/>
              </w:rPr>
              <w:t xml:space="preserve">тел. </w:t>
            </w:r>
            <w:r w:rsidR="00E41ADB" w:rsidRPr="00501825">
              <w:rPr>
                <w:rFonts w:eastAsia="A"/>
                <w:b/>
                <w:sz w:val="26"/>
                <w:szCs w:val="26"/>
              </w:rPr>
              <w:t>+375 17 359 91 68</w:t>
            </w:r>
          </w:p>
        </w:tc>
      </w:tr>
      <w:tr w:rsidR="00612F28" w:rsidRPr="00E41ADB" w:rsidTr="00111EF8">
        <w:trPr>
          <w:trHeight w:val="655"/>
        </w:trPr>
        <w:tc>
          <w:tcPr>
            <w:tcW w:w="3119" w:type="dxa"/>
            <w:shd w:val="clear" w:color="auto" w:fill="auto"/>
            <w:vAlign w:val="center"/>
          </w:tcPr>
          <w:p w:rsidR="00612F28" w:rsidRPr="00E41ADB" w:rsidRDefault="00612F28" w:rsidP="00612F28">
            <w:pPr>
              <w:shd w:val="clear" w:color="auto" w:fill="FFFFFF" w:themeFill="background1"/>
              <w:rPr>
                <w:rFonts w:eastAsia="A"/>
                <w:sz w:val="26"/>
                <w:szCs w:val="26"/>
              </w:rPr>
            </w:pPr>
            <w:r w:rsidRPr="00E41ADB">
              <w:rPr>
                <w:rFonts w:eastAsia="A"/>
                <w:sz w:val="26"/>
                <w:szCs w:val="26"/>
              </w:rPr>
              <w:t>Срок предоставления:</w:t>
            </w:r>
          </w:p>
        </w:tc>
        <w:tc>
          <w:tcPr>
            <w:tcW w:w="7088" w:type="dxa"/>
            <w:shd w:val="clear" w:color="auto" w:fill="auto"/>
            <w:vAlign w:val="center"/>
          </w:tcPr>
          <w:p w:rsidR="00612F28" w:rsidRPr="00E41ADB" w:rsidRDefault="00612F28" w:rsidP="00E41ADB">
            <w:pPr>
              <w:pStyle w:val="a3"/>
              <w:widowControl w:val="0"/>
              <w:shd w:val="clear" w:color="auto" w:fill="FFFFFF" w:themeFill="background1"/>
              <w:jc w:val="both"/>
              <w:rPr>
                <w:rFonts w:ascii="Times New Roman" w:eastAsia="A" w:hAnsi="Times New Roman"/>
                <w:sz w:val="26"/>
                <w:szCs w:val="26"/>
                <w:lang w:eastAsia="ru-RU"/>
              </w:rPr>
            </w:pPr>
            <w:r w:rsidRPr="00E41ADB">
              <w:rPr>
                <w:rFonts w:ascii="Times New Roman" w:eastAsia="A" w:hAnsi="Times New Roman"/>
                <w:sz w:val="26"/>
                <w:szCs w:val="26"/>
                <w:lang w:eastAsia="ru-RU"/>
              </w:rPr>
              <w:t xml:space="preserve">до </w:t>
            </w:r>
            <w:r w:rsidR="00924F1B" w:rsidRPr="00E41ADB">
              <w:rPr>
                <w:rFonts w:ascii="Times New Roman" w:eastAsia="A" w:hAnsi="Times New Roman"/>
                <w:sz w:val="26"/>
                <w:szCs w:val="26"/>
                <w:lang w:eastAsia="ru-RU"/>
              </w:rPr>
              <w:t>23</w:t>
            </w:r>
            <w:r w:rsidRPr="00E41ADB">
              <w:rPr>
                <w:rFonts w:ascii="Times New Roman" w:eastAsia="A" w:hAnsi="Times New Roman"/>
                <w:sz w:val="26"/>
                <w:szCs w:val="26"/>
                <w:lang w:eastAsia="ru-RU"/>
              </w:rPr>
              <w:t xml:space="preserve"> часов </w:t>
            </w:r>
            <w:r w:rsidR="00924F1B" w:rsidRPr="00E41ADB">
              <w:rPr>
                <w:rFonts w:ascii="Times New Roman" w:eastAsia="A" w:hAnsi="Times New Roman"/>
                <w:sz w:val="26"/>
                <w:szCs w:val="26"/>
                <w:lang w:eastAsia="ru-RU"/>
              </w:rPr>
              <w:t>45</w:t>
            </w:r>
            <w:r w:rsidRPr="00E41ADB">
              <w:rPr>
                <w:rFonts w:ascii="Times New Roman" w:eastAsia="A" w:hAnsi="Times New Roman"/>
                <w:sz w:val="26"/>
                <w:szCs w:val="26"/>
                <w:lang w:eastAsia="ru-RU"/>
              </w:rPr>
              <w:t xml:space="preserve"> минут </w:t>
            </w:r>
            <w:r w:rsidR="00E41ADB">
              <w:rPr>
                <w:rFonts w:ascii="Times New Roman" w:eastAsia="A" w:hAnsi="Times New Roman"/>
                <w:sz w:val="26"/>
                <w:szCs w:val="26"/>
                <w:lang w:eastAsia="ru-RU"/>
              </w:rPr>
              <w:t>30</w:t>
            </w:r>
            <w:r w:rsidR="00924F1B" w:rsidRPr="00E41ADB">
              <w:rPr>
                <w:rFonts w:ascii="Times New Roman" w:eastAsia="A" w:hAnsi="Times New Roman"/>
                <w:sz w:val="26"/>
                <w:szCs w:val="26"/>
                <w:lang w:eastAsia="ru-RU"/>
              </w:rPr>
              <w:t xml:space="preserve"> мая</w:t>
            </w:r>
            <w:r w:rsidRPr="00E41ADB">
              <w:rPr>
                <w:rFonts w:ascii="Times New Roman" w:eastAsia="A" w:hAnsi="Times New Roman"/>
                <w:sz w:val="26"/>
                <w:szCs w:val="26"/>
                <w:lang w:eastAsia="ru-RU"/>
              </w:rPr>
              <w:t xml:space="preserve"> 2025 г.</w:t>
            </w:r>
          </w:p>
        </w:tc>
      </w:tr>
    </w:tbl>
    <w:p w:rsidR="00992B90" w:rsidRPr="00E41ADB" w:rsidRDefault="0043744A" w:rsidP="003D0E43">
      <w:pPr>
        <w:shd w:val="clear" w:color="auto" w:fill="FFFFFF" w:themeFill="background1"/>
        <w:ind w:firstLine="708"/>
        <w:jc w:val="both"/>
        <w:rPr>
          <w:rFonts w:eastAsia="A"/>
          <w:sz w:val="28"/>
          <w:szCs w:val="28"/>
        </w:rPr>
      </w:pPr>
      <w:r w:rsidRPr="00E41ADB">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E41ADB"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E41ADB">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E41ADB">
        <w:rPr>
          <w:rFonts w:ascii="Times New Roman" w:eastAsia="A" w:hAnsi="Times New Roman" w:cs="Times New Roman"/>
          <w:sz w:val="28"/>
          <w:szCs w:val="28"/>
        </w:rPr>
        <w:t>оформления конкурентного листа</w:t>
      </w:r>
      <w:r w:rsidRPr="00E41ADB">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E41ADB">
        <w:rPr>
          <w:rFonts w:ascii="Times New Roman" w:eastAsia="A" w:hAnsi="Times New Roman" w:cs="Times New Roman"/>
          <w:sz w:val="28"/>
          <w:szCs w:val="28"/>
        </w:rPr>
        <w:t>Заказчика</w:t>
      </w:r>
      <w:r w:rsidRPr="00E41ADB">
        <w:rPr>
          <w:rFonts w:ascii="Times New Roman" w:eastAsia="A" w:hAnsi="Times New Roman" w:cs="Times New Roman"/>
          <w:sz w:val="28"/>
          <w:szCs w:val="28"/>
        </w:rPr>
        <w:t>.</w:t>
      </w:r>
    </w:p>
    <w:p w:rsidR="003F6D35" w:rsidRPr="00E41ADB" w:rsidRDefault="003F6D35" w:rsidP="003D0E43">
      <w:pPr>
        <w:shd w:val="clear" w:color="auto" w:fill="FFFFFF" w:themeFill="background1"/>
        <w:ind w:firstLine="708"/>
        <w:jc w:val="both"/>
        <w:rPr>
          <w:rFonts w:eastAsia="A"/>
          <w:sz w:val="28"/>
          <w:szCs w:val="28"/>
        </w:rPr>
      </w:pPr>
      <w:r w:rsidRPr="00E41ADB">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E41ADB">
        <w:rPr>
          <w:rFonts w:eastAsia="A"/>
          <w:sz w:val="28"/>
          <w:szCs w:val="28"/>
        </w:rPr>
        <w:t>.</w:t>
      </w:r>
    </w:p>
    <w:p w:rsidR="00E0682E" w:rsidRPr="00E41ADB" w:rsidRDefault="0076578C" w:rsidP="003D0E43">
      <w:pPr>
        <w:shd w:val="clear" w:color="auto" w:fill="FFFFFF" w:themeFill="background1"/>
        <w:ind w:firstLine="708"/>
        <w:jc w:val="both"/>
        <w:rPr>
          <w:rFonts w:eastAsia="A"/>
          <w:sz w:val="28"/>
          <w:szCs w:val="28"/>
        </w:rPr>
      </w:pPr>
      <w:r w:rsidRPr="00E41ADB">
        <w:rPr>
          <w:rFonts w:eastAsia="A"/>
          <w:sz w:val="28"/>
          <w:szCs w:val="28"/>
        </w:rPr>
        <w:t>Заказчик вправе отменить процедуру закупки до за</w:t>
      </w:r>
      <w:r w:rsidR="007C7A35" w:rsidRPr="00E41ADB">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E41ADB"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E41ADB">
        <w:rPr>
          <w:rFonts w:ascii="Times New Roman" w:eastAsia="A" w:hAnsi="Times New Roman" w:cs="Times New Roman"/>
          <w:sz w:val="28"/>
          <w:szCs w:val="28"/>
        </w:rPr>
        <w:t>Перечень приложений:</w:t>
      </w:r>
    </w:p>
    <w:p w:rsidR="00C32B5A" w:rsidRPr="00E41ADB" w:rsidRDefault="00C32B5A" w:rsidP="00924F1B">
      <w:pPr>
        <w:autoSpaceDE w:val="0"/>
        <w:autoSpaceDN w:val="0"/>
        <w:adjustRightInd w:val="0"/>
        <w:jc w:val="both"/>
        <w:rPr>
          <w:rFonts w:eastAsia="A"/>
          <w:sz w:val="28"/>
          <w:szCs w:val="28"/>
        </w:rPr>
      </w:pPr>
      <w:r w:rsidRPr="00E41ADB">
        <w:rPr>
          <w:rFonts w:eastAsia="A"/>
          <w:sz w:val="28"/>
          <w:szCs w:val="28"/>
        </w:rPr>
        <w:t xml:space="preserve">приложение № 1 </w:t>
      </w:r>
      <w:r w:rsidR="00924F1B" w:rsidRPr="00E41ADB">
        <w:rPr>
          <w:rFonts w:eastAsia="A"/>
          <w:sz w:val="28"/>
          <w:szCs w:val="28"/>
        </w:rPr>
        <w:t xml:space="preserve">Техническое задание для организации и проведения серии рекламных мероприятий на </w:t>
      </w:r>
      <w:r w:rsidR="00501825">
        <w:rPr>
          <w:rFonts w:eastAsia="A"/>
          <w:sz w:val="28"/>
          <w:szCs w:val="28"/>
        </w:rPr>
        <w:t>3</w:t>
      </w:r>
      <w:r w:rsidR="007C53AC" w:rsidRPr="00E41ADB">
        <w:rPr>
          <w:rFonts w:eastAsia="A"/>
          <w:sz w:val="28"/>
          <w:szCs w:val="28"/>
        </w:rPr>
        <w:t xml:space="preserve"> </w:t>
      </w:r>
      <w:r w:rsidRPr="00E41ADB">
        <w:rPr>
          <w:rFonts w:eastAsia="A"/>
          <w:sz w:val="28"/>
          <w:szCs w:val="28"/>
        </w:rPr>
        <w:t>л. в 1 экз.;</w:t>
      </w:r>
    </w:p>
    <w:p w:rsidR="00331EB2" w:rsidRPr="00E41ADB" w:rsidRDefault="007C53AC" w:rsidP="00924F1B">
      <w:pPr>
        <w:pStyle w:val="ConsPlusNormal"/>
        <w:shd w:val="clear" w:color="auto" w:fill="FFFFFF" w:themeFill="background1"/>
        <w:jc w:val="both"/>
        <w:rPr>
          <w:rFonts w:ascii="Times New Roman" w:eastAsia="A" w:hAnsi="Times New Roman" w:cs="Times New Roman"/>
          <w:sz w:val="28"/>
          <w:szCs w:val="28"/>
        </w:rPr>
      </w:pPr>
      <w:r w:rsidRPr="00E41ADB">
        <w:rPr>
          <w:rFonts w:ascii="Times New Roman" w:eastAsia="A" w:hAnsi="Times New Roman" w:cs="Times New Roman"/>
          <w:sz w:val="28"/>
          <w:szCs w:val="28"/>
        </w:rPr>
        <w:t>приложение №2 №Таблица – Расчет стоимости» на 1 л. в 1 экз.;</w:t>
      </w:r>
    </w:p>
    <w:p w:rsidR="00BA66BA" w:rsidRPr="00E41ADB" w:rsidRDefault="00C32B5A" w:rsidP="00924F1B">
      <w:pPr>
        <w:shd w:val="clear" w:color="auto" w:fill="FFFFFF" w:themeFill="background1"/>
        <w:jc w:val="both"/>
        <w:rPr>
          <w:rFonts w:eastAsia="A"/>
          <w:sz w:val="28"/>
          <w:szCs w:val="28"/>
        </w:rPr>
      </w:pPr>
      <w:r w:rsidRPr="00E41ADB">
        <w:rPr>
          <w:rFonts w:eastAsia="A"/>
          <w:sz w:val="28"/>
          <w:szCs w:val="28"/>
        </w:rPr>
        <w:t>приложение №</w:t>
      </w:r>
      <w:r w:rsidR="005A778B" w:rsidRPr="00E41ADB">
        <w:rPr>
          <w:rFonts w:eastAsia="A"/>
          <w:sz w:val="28"/>
          <w:szCs w:val="28"/>
        </w:rPr>
        <w:t xml:space="preserve"> </w:t>
      </w:r>
      <w:r w:rsidR="00331EB2" w:rsidRPr="00E41ADB">
        <w:rPr>
          <w:rFonts w:eastAsia="A"/>
          <w:sz w:val="28"/>
          <w:szCs w:val="28"/>
        </w:rPr>
        <w:t>3</w:t>
      </w:r>
      <w:r w:rsidRPr="00E41ADB">
        <w:rPr>
          <w:rFonts w:eastAsia="A"/>
          <w:sz w:val="28"/>
          <w:szCs w:val="28"/>
        </w:rPr>
        <w:t xml:space="preserve"> «</w:t>
      </w:r>
      <w:r w:rsidR="00221FE0" w:rsidRPr="00E41ADB">
        <w:rPr>
          <w:rFonts w:eastAsia="A"/>
          <w:sz w:val="28"/>
          <w:szCs w:val="28"/>
        </w:rPr>
        <w:t>Согласие</w:t>
      </w:r>
      <w:r w:rsidRPr="00E41ADB">
        <w:rPr>
          <w:rFonts w:eastAsia="A"/>
          <w:sz w:val="28"/>
          <w:szCs w:val="28"/>
        </w:rPr>
        <w:t>» на 1 л. в 1 экз</w:t>
      </w:r>
      <w:r w:rsidR="005A778B" w:rsidRPr="00E41ADB">
        <w:rPr>
          <w:rFonts w:eastAsia="A"/>
          <w:sz w:val="28"/>
          <w:szCs w:val="28"/>
        </w:rPr>
        <w:t>.</w:t>
      </w:r>
      <w:r w:rsidR="00654CB1" w:rsidRPr="00E41ADB">
        <w:rPr>
          <w:rFonts w:eastAsia="A"/>
          <w:sz w:val="28"/>
          <w:szCs w:val="28"/>
        </w:rPr>
        <w:t>;</w:t>
      </w:r>
    </w:p>
    <w:p w:rsidR="00654CB1" w:rsidRPr="00E41ADB" w:rsidRDefault="00331EB2" w:rsidP="00924F1B">
      <w:pPr>
        <w:shd w:val="clear" w:color="auto" w:fill="FFFFFF" w:themeFill="background1"/>
        <w:rPr>
          <w:rFonts w:eastAsia="A"/>
          <w:sz w:val="28"/>
          <w:szCs w:val="28"/>
        </w:rPr>
      </w:pPr>
      <w:r w:rsidRPr="00E41ADB">
        <w:rPr>
          <w:rFonts w:eastAsia="A"/>
          <w:sz w:val="28"/>
          <w:szCs w:val="28"/>
        </w:rPr>
        <w:t>приложение № 4</w:t>
      </w:r>
      <w:r w:rsidR="00654CB1" w:rsidRPr="00E41ADB">
        <w:rPr>
          <w:rFonts w:eastAsia="A"/>
          <w:sz w:val="28"/>
          <w:szCs w:val="28"/>
        </w:rPr>
        <w:t xml:space="preserve"> «Антикоррупционная оговорка» на 2 л. в 1 экз.;</w:t>
      </w:r>
    </w:p>
    <w:p w:rsidR="00654CB1" w:rsidRPr="00E41ADB" w:rsidRDefault="00654CB1" w:rsidP="000A1646">
      <w:pPr>
        <w:shd w:val="clear" w:color="auto" w:fill="FFFFFF" w:themeFill="background1"/>
        <w:jc w:val="both"/>
        <w:rPr>
          <w:rFonts w:eastAsia="A"/>
          <w:sz w:val="28"/>
          <w:szCs w:val="28"/>
        </w:rPr>
      </w:pPr>
    </w:p>
    <w:p w:rsidR="007752D9" w:rsidRPr="00E41ADB" w:rsidRDefault="007752D9" w:rsidP="000A1646">
      <w:pPr>
        <w:shd w:val="clear" w:color="auto" w:fill="FFFFFF" w:themeFill="background1"/>
        <w:jc w:val="both"/>
        <w:rPr>
          <w:rFonts w:eastAsia="A"/>
          <w:sz w:val="28"/>
          <w:szCs w:val="28"/>
        </w:rPr>
      </w:pPr>
    </w:p>
    <w:p w:rsidR="007752D9" w:rsidRPr="00E41ADB" w:rsidRDefault="007752D9" w:rsidP="000A1646">
      <w:pPr>
        <w:shd w:val="clear" w:color="auto" w:fill="FFFFFF" w:themeFill="background1"/>
        <w:jc w:val="both"/>
        <w:rPr>
          <w:rFonts w:eastAsia="A"/>
          <w:sz w:val="28"/>
          <w:szCs w:val="28"/>
        </w:rPr>
      </w:pPr>
    </w:p>
    <w:p w:rsidR="007752D9" w:rsidRPr="00E41ADB" w:rsidRDefault="007752D9" w:rsidP="000A1646">
      <w:pPr>
        <w:shd w:val="clear" w:color="auto" w:fill="FFFFFF" w:themeFill="background1"/>
        <w:jc w:val="both"/>
        <w:rPr>
          <w:rFonts w:eastAsia="A"/>
          <w:sz w:val="28"/>
          <w:szCs w:val="28"/>
        </w:rPr>
      </w:pPr>
    </w:p>
    <w:p w:rsidR="007752D9" w:rsidRPr="00E41ADB" w:rsidRDefault="007752D9" w:rsidP="000A1646">
      <w:pPr>
        <w:shd w:val="clear" w:color="auto" w:fill="FFFFFF" w:themeFill="background1"/>
        <w:jc w:val="both"/>
        <w:rPr>
          <w:rFonts w:eastAsia="A"/>
          <w:sz w:val="28"/>
          <w:szCs w:val="28"/>
        </w:rPr>
      </w:pPr>
    </w:p>
    <w:p w:rsidR="009C1BD1" w:rsidRPr="00E41ADB" w:rsidRDefault="00735021" w:rsidP="00735021">
      <w:pPr>
        <w:shd w:val="clear" w:color="auto" w:fill="FFFFFF" w:themeFill="background1"/>
        <w:tabs>
          <w:tab w:val="right" w:pos="9638"/>
        </w:tabs>
        <w:jc w:val="both"/>
        <w:rPr>
          <w:rFonts w:eastAsia="A"/>
          <w:sz w:val="28"/>
          <w:szCs w:val="28"/>
        </w:rPr>
      </w:pPr>
      <w:r w:rsidRPr="00E41ADB">
        <w:rPr>
          <w:sz w:val="28"/>
          <w:szCs w:val="28"/>
        </w:rPr>
        <w:t>Начальник Отдела Закупок</w:t>
      </w:r>
      <w:r w:rsidRPr="00E41ADB">
        <w:rPr>
          <w:sz w:val="28"/>
          <w:szCs w:val="28"/>
        </w:rPr>
        <w:tab/>
        <w:t>Р.А.</w:t>
      </w:r>
      <w:r w:rsidR="000A1646" w:rsidRPr="00E41ADB">
        <w:rPr>
          <w:sz w:val="28"/>
          <w:szCs w:val="28"/>
        </w:rPr>
        <w:t xml:space="preserve"> </w:t>
      </w:r>
      <w:r w:rsidRPr="00E41ADB">
        <w:rPr>
          <w:sz w:val="28"/>
          <w:szCs w:val="28"/>
        </w:rPr>
        <w:t>Лавренюк</w:t>
      </w:r>
    </w:p>
    <w:p w:rsidR="00735021" w:rsidRPr="00E41ADB" w:rsidRDefault="00735021" w:rsidP="00735021">
      <w:pPr>
        <w:shd w:val="clear" w:color="auto" w:fill="FFFFFF" w:themeFill="background1"/>
        <w:jc w:val="both"/>
        <w:rPr>
          <w:rFonts w:eastAsia="A"/>
          <w:sz w:val="28"/>
          <w:szCs w:val="28"/>
        </w:rPr>
      </w:pPr>
    </w:p>
    <w:p w:rsidR="007752D9" w:rsidRPr="00E41ADB" w:rsidRDefault="007752D9" w:rsidP="00735021">
      <w:pPr>
        <w:shd w:val="clear" w:color="auto" w:fill="FFFFFF" w:themeFill="background1"/>
        <w:jc w:val="both"/>
        <w:rPr>
          <w:rFonts w:eastAsia="A"/>
          <w:sz w:val="28"/>
          <w:szCs w:val="28"/>
        </w:rPr>
      </w:pPr>
    </w:p>
    <w:p w:rsidR="00735021" w:rsidRPr="00E41ADB" w:rsidRDefault="00735021" w:rsidP="00735021">
      <w:pPr>
        <w:shd w:val="clear" w:color="auto" w:fill="FFFFFF" w:themeFill="background1"/>
        <w:jc w:val="both"/>
        <w:rPr>
          <w:rFonts w:eastAsia="A"/>
          <w:sz w:val="28"/>
          <w:szCs w:val="28"/>
        </w:rPr>
        <w:sectPr w:rsidR="00735021" w:rsidRPr="00E41ADB" w:rsidSect="008D288E">
          <w:headerReference w:type="default" r:id="rId7"/>
          <w:pgSz w:w="11906" w:h="16838"/>
          <w:pgMar w:top="1134" w:right="567" w:bottom="709" w:left="1701" w:header="709" w:footer="709" w:gutter="0"/>
          <w:cols w:space="708"/>
          <w:titlePg/>
          <w:docGrid w:linePitch="360"/>
        </w:sectPr>
      </w:pPr>
    </w:p>
    <w:p w:rsidR="006011EF" w:rsidRPr="00E41ADB" w:rsidRDefault="006011EF" w:rsidP="006011EF">
      <w:pPr>
        <w:pStyle w:val="1"/>
        <w:numPr>
          <w:ilvl w:val="0"/>
          <w:numId w:val="0"/>
        </w:numPr>
        <w:spacing w:before="0" w:after="0"/>
        <w:ind w:firstLine="709"/>
        <w:jc w:val="right"/>
        <w:rPr>
          <w:rFonts w:cs="Times New Roman"/>
          <w:b w:val="0"/>
          <w:sz w:val="28"/>
          <w:szCs w:val="28"/>
        </w:rPr>
      </w:pPr>
      <w:r w:rsidRPr="00E41ADB">
        <w:rPr>
          <w:rFonts w:cs="Times New Roman"/>
          <w:b w:val="0"/>
          <w:sz w:val="28"/>
          <w:szCs w:val="28"/>
        </w:rPr>
        <w:t>Приложение №</w:t>
      </w:r>
      <w:r w:rsidR="00A046CD" w:rsidRPr="00E41ADB">
        <w:rPr>
          <w:rFonts w:cs="Times New Roman"/>
          <w:b w:val="0"/>
          <w:sz w:val="28"/>
          <w:szCs w:val="28"/>
        </w:rPr>
        <w:t> </w:t>
      </w:r>
      <w:r w:rsidRPr="00E41ADB">
        <w:rPr>
          <w:rFonts w:cs="Times New Roman"/>
          <w:b w:val="0"/>
          <w:sz w:val="28"/>
          <w:szCs w:val="28"/>
        </w:rPr>
        <w:t>1</w:t>
      </w:r>
      <w:r w:rsidR="00A046CD" w:rsidRPr="00E41ADB">
        <w:rPr>
          <w:rFonts w:cs="Times New Roman"/>
          <w:b w:val="0"/>
          <w:sz w:val="28"/>
          <w:szCs w:val="28"/>
        </w:rPr>
        <w:t xml:space="preserve"> к Приглашению</w:t>
      </w:r>
    </w:p>
    <w:p w:rsidR="00A046CD" w:rsidRPr="00E41ADB" w:rsidRDefault="00A046CD" w:rsidP="006011EF">
      <w:pPr>
        <w:jc w:val="center"/>
        <w:rPr>
          <w:b/>
          <w:sz w:val="28"/>
        </w:rPr>
      </w:pPr>
    </w:p>
    <w:p w:rsidR="00E41ADB" w:rsidRPr="00501825" w:rsidRDefault="00E41ADB" w:rsidP="00501825">
      <w:pPr>
        <w:autoSpaceDE w:val="0"/>
        <w:autoSpaceDN w:val="0"/>
        <w:adjustRightInd w:val="0"/>
        <w:ind w:firstLine="284"/>
        <w:jc w:val="center"/>
        <w:rPr>
          <w:rFonts w:eastAsia="A"/>
          <w:b/>
          <w:sz w:val="28"/>
          <w:szCs w:val="28"/>
        </w:rPr>
      </w:pPr>
      <w:r w:rsidRPr="00501825">
        <w:rPr>
          <w:rFonts w:eastAsia="A"/>
          <w:b/>
          <w:sz w:val="28"/>
          <w:szCs w:val="28"/>
        </w:rPr>
        <w:t>Техническое задание для организации и проведения серии рекламных мероприятий (6 мероприятий)</w:t>
      </w:r>
    </w:p>
    <w:p w:rsidR="00337717" w:rsidRDefault="00337717" w:rsidP="00337717">
      <w:pPr>
        <w:rPr>
          <w:rFonts w:ascii="Arial" w:hAnsi="Arial" w:cs="Arial"/>
        </w:rPr>
      </w:pPr>
    </w:p>
    <w:p w:rsidR="00776C1E" w:rsidRDefault="00776C1E" w:rsidP="00776C1E">
      <w:pPr>
        <w:autoSpaceDE w:val="0"/>
        <w:autoSpaceDN w:val="0"/>
        <w:adjustRightInd w:val="0"/>
        <w:ind w:firstLine="284"/>
        <w:jc w:val="both"/>
      </w:pPr>
      <w:r w:rsidRPr="00DB6C1B">
        <w:t>Срок оказываемых услуг 01.06.2025 – 31.12.2025, 6 лекций по 2 часа 30 человек с 18:30 - 20:30</w:t>
      </w:r>
    </w:p>
    <w:p w:rsidR="00776C1E" w:rsidRPr="00DB6C1B" w:rsidRDefault="00776C1E" w:rsidP="00776C1E">
      <w:pPr>
        <w:autoSpaceDE w:val="0"/>
        <w:autoSpaceDN w:val="0"/>
        <w:adjustRightInd w:val="0"/>
        <w:ind w:firstLine="284"/>
        <w:jc w:val="both"/>
      </w:pPr>
    </w:p>
    <w:p w:rsidR="00776C1E" w:rsidRPr="00DB6C1B" w:rsidRDefault="00776C1E" w:rsidP="00776C1E">
      <w:pPr>
        <w:autoSpaceDE w:val="0"/>
        <w:autoSpaceDN w:val="0"/>
        <w:adjustRightInd w:val="0"/>
        <w:ind w:firstLine="284"/>
        <w:jc w:val="both"/>
      </w:pPr>
      <w:r w:rsidRPr="00DB6C1B">
        <w:t xml:space="preserve">Целевая аудитория и участники мероприятия – </w:t>
      </w:r>
      <w:r w:rsidRPr="00DB6C1B">
        <w:rPr>
          <w:lang w:val="en-US"/>
        </w:rPr>
        <w:t>VIP</w:t>
      </w:r>
      <w:r w:rsidRPr="00DB6C1B">
        <w:t>-клиенты Сбер Банка. Искушенная публика с высокой намеренностью, они ждут предметной подачи информации</w:t>
      </w:r>
    </w:p>
    <w:p w:rsidR="00776C1E" w:rsidRPr="00DB6C1B" w:rsidRDefault="00776C1E" w:rsidP="00776C1E">
      <w:pPr>
        <w:autoSpaceDE w:val="0"/>
        <w:autoSpaceDN w:val="0"/>
        <w:adjustRightInd w:val="0"/>
        <w:ind w:firstLine="284"/>
        <w:jc w:val="both"/>
      </w:pPr>
    </w:p>
    <w:p w:rsidR="00776C1E" w:rsidRPr="00DB6C1B" w:rsidRDefault="00776C1E" w:rsidP="00776C1E">
      <w:pPr>
        <w:autoSpaceDE w:val="0"/>
        <w:autoSpaceDN w:val="0"/>
        <w:adjustRightInd w:val="0"/>
        <w:ind w:firstLine="284"/>
        <w:jc w:val="both"/>
      </w:pPr>
      <w:r w:rsidRPr="00DB6C1B">
        <w:t xml:space="preserve">Формат мероприятия – серия лекций для </w:t>
      </w:r>
      <w:r w:rsidRPr="00DB6C1B">
        <w:rPr>
          <w:lang w:val="en-US"/>
        </w:rPr>
        <w:t>VIP</w:t>
      </w:r>
      <w:r w:rsidRPr="00DB6C1B">
        <w:t>-клиентов (6 лекций по 2 часа), 1 лекция в месяц.</w:t>
      </w:r>
    </w:p>
    <w:p w:rsidR="00776C1E" w:rsidRPr="00DB6C1B" w:rsidRDefault="00776C1E" w:rsidP="00776C1E">
      <w:pPr>
        <w:autoSpaceDE w:val="0"/>
        <w:autoSpaceDN w:val="0"/>
        <w:adjustRightInd w:val="0"/>
        <w:ind w:firstLine="284"/>
        <w:jc w:val="both"/>
      </w:pPr>
    </w:p>
    <w:p w:rsidR="00776C1E" w:rsidRPr="00DB6C1B" w:rsidRDefault="00776C1E" w:rsidP="00776C1E">
      <w:pPr>
        <w:autoSpaceDE w:val="0"/>
        <w:autoSpaceDN w:val="0"/>
        <w:adjustRightInd w:val="0"/>
        <w:ind w:firstLine="284"/>
        <w:jc w:val="both"/>
      </w:pPr>
      <w:r w:rsidRPr="00DB6C1B">
        <w:t>Место проведения – конференц-зал Сбер Банка</w:t>
      </w:r>
    </w:p>
    <w:p w:rsidR="00776C1E" w:rsidRPr="00DB6C1B" w:rsidRDefault="00776C1E" w:rsidP="00776C1E">
      <w:pPr>
        <w:autoSpaceDE w:val="0"/>
        <w:autoSpaceDN w:val="0"/>
        <w:adjustRightInd w:val="0"/>
        <w:ind w:firstLine="284"/>
        <w:jc w:val="both"/>
      </w:pPr>
    </w:p>
    <w:p w:rsidR="00776C1E" w:rsidRPr="00DB6C1B" w:rsidRDefault="00776C1E" w:rsidP="00776C1E">
      <w:pPr>
        <w:autoSpaceDE w:val="0"/>
        <w:autoSpaceDN w:val="0"/>
        <w:adjustRightInd w:val="0"/>
        <w:ind w:firstLine="284"/>
        <w:jc w:val="both"/>
      </w:pPr>
      <w:r w:rsidRPr="00DB6C1B">
        <w:t>Примерные темы лекций:</w:t>
      </w:r>
    </w:p>
    <w:p w:rsidR="00776C1E" w:rsidRPr="00DB6C1B" w:rsidRDefault="00776C1E" w:rsidP="00776C1E">
      <w:pPr>
        <w:autoSpaceDE w:val="0"/>
        <w:autoSpaceDN w:val="0"/>
        <w:adjustRightInd w:val="0"/>
        <w:ind w:firstLine="284"/>
        <w:jc w:val="both"/>
      </w:pPr>
      <w:r w:rsidRPr="00DB6C1B">
        <w:t>1 лекция (июнь) Психология: как не выгорать (возрастная аудитория 50+), как улучшить качество жизни (30-35+) - спорт, путешествия, питание;</w:t>
      </w:r>
    </w:p>
    <w:p w:rsidR="00776C1E" w:rsidRPr="00DB6C1B" w:rsidRDefault="00776C1E" w:rsidP="00776C1E">
      <w:pPr>
        <w:autoSpaceDE w:val="0"/>
        <w:autoSpaceDN w:val="0"/>
        <w:adjustRightInd w:val="0"/>
        <w:ind w:firstLine="284"/>
        <w:jc w:val="both"/>
      </w:pPr>
      <w:r w:rsidRPr="00DB6C1B">
        <w:t xml:space="preserve">2 лекция (июль) Образовательный пласт: инвестиции в Беларуси (пошаговый гайд, самые ликвидные направления), </w:t>
      </w:r>
    </w:p>
    <w:p w:rsidR="00776C1E" w:rsidRPr="00DB6C1B" w:rsidRDefault="00776C1E" w:rsidP="00776C1E">
      <w:pPr>
        <w:autoSpaceDE w:val="0"/>
        <w:autoSpaceDN w:val="0"/>
        <w:adjustRightInd w:val="0"/>
        <w:ind w:firstLine="284"/>
        <w:jc w:val="both"/>
      </w:pPr>
      <w:r w:rsidRPr="00DB6C1B">
        <w:t>3 лекция (август) Инвестиции в искусство, дизайн интерьеров/ландшафтов;</w:t>
      </w:r>
    </w:p>
    <w:p w:rsidR="00776C1E" w:rsidRPr="00DB6C1B" w:rsidRDefault="00776C1E" w:rsidP="00776C1E">
      <w:pPr>
        <w:autoSpaceDE w:val="0"/>
        <w:autoSpaceDN w:val="0"/>
        <w:adjustRightInd w:val="0"/>
        <w:ind w:firstLine="284"/>
        <w:jc w:val="both"/>
      </w:pPr>
      <w:r w:rsidRPr="00DB6C1B">
        <w:t>4 лекция (сентябрь) Питание: правильное питание, стиль жизни, привычки итд</w:t>
      </w:r>
    </w:p>
    <w:p w:rsidR="00776C1E" w:rsidRPr="00DB6C1B" w:rsidRDefault="00776C1E" w:rsidP="00776C1E">
      <w:pPr>
        <w:autoSpaceDE w:val="0"/>
        <w:autoSpaceDN w:val="0"/>
        <w:adjustRightInd w:val="0"/>
        <w:ind w:firstLine="284"/>
        <w:jc w:val="both"/>
      </w:pPr>
      <w:r w:rsidRPr="00DB6C1B">
        <w:t>5 лекция (октябрь) Историческая: известные места устами музееведов, которые потом можно посетить; истории соотечественников, которые покинули Беларусь и добились успеха за границей.</w:t>
      </w:r>
    </w:p>
    <w:p w:rsidR="00776C1E" w:rsidRPr="00DB6C1B" w:rsidRDefault="00776C1E" w:rsidP="00776C1E">
      <w:pPr>
        <w:autoSpaceDE w:val="0"/>
        <w:autoSpaceDN w:val="0"/>
        <w:adjustRightInd w:val="0"/>
        <w:ind w:firstLine="284"/>
        <w:jc w:val="both"/>
      </w:pPr>
      <w:r w:rsidRPr="00DB6C1B">
        <w:t>6 лекция (ноябрь) Премия WHERETOEAT, гастрономический туризим, Мск, СПБ, итд</w:t>
      </w:r>
    </w:p>
    <w:p w:rsidR="00776C1E" w:rsidRPr="00DB6C1B" w:rsidRDefault="00776C1E" w:rsidP="00776C1E">
      <w:pPr>
        <w:autoSpaceDE w:val="0"/>
        <w:autoSpaceDN w:val="0"/>
        <w:adjustRightInd w:val="0"/>
        <w:ind w:firstLine="284"/>
        <w:jc w:val="both"/>
      </w:pPr>
    </w:p>
    <w:p w:rsidR="00776C1E" w:rsidRPr="00501825" w:rsidRDefault="00776C1E" w:rsidP="00776C1E">
      <w:pPr>
        <w:autoSpaceDE w:val="0"/>
        <w:autoSpaceDN w:val="0"/>
        <w:adjustRightInd w:val="0"/>
        <w:ind w:firstLine="284"/>
        <w:jc w:val="both"/>
        <w:rPr>
          <w:b/>
        </w:rPr>
      </w:pPr>
      <w:r w:rsidRPr="00501825">
        <w:rPr>
          <w:b/>
        </w:rPr>
        <w:t xml:space="preserve">Ожидаемые результаты от мероприятий </w:t>
      </w:r>
    </w:p>
    <w:p w:rsidR="00776C1E" w:rsidRPr="00DB6C1B" w:rsidRDefault="00776C1E" w:rsidP="00776C1E">
      <w:pPr>
        <w:autoSpaceDE w:val="0"/>
        <w:autoSpaceDN w:val="0"/>
        <w:adjustRightInd w:val="0"/>
        <w:ind w:firstLine="284"/>
        <w:jc w:val="both"/>
      </w:pPr>
    </w:p>
    <w:p w:rsidR="00776C1E" w:rsidRPr="00DB6C1B" w:rsidRDefault="00776C1E" w:rsidP="00776C1E">
      <w:pPr>
        <w:autoSpaceDE w:val="0"/>
        <w:autoSpaceDN w:val="0"/>
        <w:adjustRightInd w:val="0"/>
        <w:ind w:firstLine="284"/>
        <w:jc w:val="both"/>
      </w:pPr>
      <w:r w:rsidRPr="00DB6C1B">
        <w:t>1. Повышение лояльности текущих клиентов. Мероприятия поддерживают корректное восприятие банка и повышают уровень доверия и узнаваемости бренда, а также к его продуктам и услугам.</w:t>
      </w:r>
    </w:p>
    <w:p w:rsidR="00776C1E" w:rsidRPr="00DB6C1B" w:rsidRDefault="00776C1E" w:rsidP="00776C1E">
      <w:pPr>
        <w:autoSpaceDE w:val="0"/>
        <w:autoSpaceDN w:val="0"/>
        <w:adjustRightInd w:val="0"/>
        <w:ind w:firstLine="284"/>
        <w:jc w:val="both"/>
      </w:pPr>
      <w:r w:rsidRPr="00DB6C1B">
        <w:t>2. Расширение текущей клиентской базы. Клиенты могут привести с собой +1. Установление новых деловых контактов. Участники смогут наладить полезные связи.</w:t>
      </w:r>
    </w:p>
    <w:p w:rsidR="00776C1E" w:rsidRPr="00DB6C1B" w:rsidRDefault="00776C1E" w:rsidP="00776C1E">
      <w:pPr>
        <w:autoSpaceDE w:val="0"/>
        <w:autoSpaceDN w:val="0"/>
        <w:adjustRightInd w:val="0"/>
        <w:ind w:firstLine="284"/>
        <w:jc w:val="both"/>
      </w:pPr>
    </w:p>
    <w:p w:rsidR="00776C1E" w:rsidRPr="00DB6C1B" w:rsidRDefault="00776C1E" w:rsidP="00776C1E">
      <w:pPr>
        <w:autoSpaceDE w:val="0"/>
        <w:autoSpaceDN w:val="0"/>
        <w:adjustRightInd w:val="0"/>
        <w:ind w:firstLine="284"/>
        <w:jc w:val="both"/>
      </w:pPr>
      <w:r w:rsidRPr="00DB6C1B">
        <w:t>Проект программы одного мероприятия:</w:t>
      </w:r>
    </w:p>
    <w:p w:rsidR="00776C1E" w:rsidRPr="00DB6C1B" w:rsidRDefault="00776C1E" w:rsidP="00776C1E">
      <w:pPr>
        <w:autoSpaceDE w:val="0"/>
        <w:autoSpaceDN w:val="0"/>
        <w:adjustRightInd w:val="0"/>
        <w:ind w:firstLine="284"/>
        <w:jc w:val="both"/>
      </w:pPr>
    </w:p>
    <w:p w:rsidR="00776C1E" w:rsidRPr="00DB6C1B" w:rsidRDefault="00776C1E" w:rsidP="00776C1E">
      <w:pPr>
        <w:autoSpaceDE w:val="0"/>
        <w:autoSpaceDN w:val="0"/>
        <w:adjustRightInd w:val="0"/>
        <w:jc w:val="both"/>
      </w:pPr>
      <w:r w:rsidRPr="00DB6C1B">
        <w:t>17:00-18:00 Подготовка площадки - установка и проверка технического оборудования для проведения презентации, раскладка сувенирной продукции, установка баннеров, организация кейтеринга.</w:t>
      </w:r>
    </w:p>
    <w:p w:rsidR="00776C1E" w:rsidRPr="00DB6C1B" w:rsidRDefault="00776C1E" w:rsidP="00776C1E">
      <w:pPr>
        <w:autoSpaceDE w:val="0"/>
        <w:autoSpaceDN w:val="0"/>
        <w:adjustRightInd w:val="0"/>
        <w:jc w:val="both"/>
      </w:pPr>
      <w:r w:rsidRPr="00DB6C1B">
        <w:t>18:00-18:30 Приветственный кофе-брейк.</w:t>
      </w:r>
    </w:p>
    <w:p w:rsidR="00776C1E" w:rsidRPr="00DB6C1B" w:rsidRDefault="00776C1E" w:rsidP="00776C1E">
      <w:pPr>
        <w:autoSpaceDE w:val="0"/>
        <w:autoSpaceDN w:val="0"/>
        <w:adjustRightInd w:val="0"/>
        <w:jc w:val="both"/>
      </w:pPr>
      <w:r w:rsidRPr="00DB6C1B">
        <w:t>18:30 – 18:40 Приветственное слово представителя Сбер Банка.</w:t>
      </w:r>
    </w:p>
    <w:p w:rsidR="00776C1E" w:rsidRPr="00DB6C1B" w:rsidRDefault="00776C1E" w:rsidP="00776C1E">
      <w:pPr>
        <w:autoSpaceDE w:val="0"/>
        <w:autoSpaceDN w:val="0"/>
        <w:adjustRightInd w:val="0"/>
        <w:jc w:val="both"/>
      </w:pPr>
      <w:r w:rsidRPr="00DB6C1B">
        <w:t>18:40 – 20:20 – выступление спикера + активность/интерактив. Например, для цикла лекций про инвестиции можно провести для слушателей аукцион по оценке произведений искусств. 10:00 – 10:30 Вопросы из зала.</w:t>
      </w:r>
    </w:p>
    <w:p w:rsidR="00776C1E" w:rsidRPr="00DB6C1B" w:rsidRDefault="00776C1E" w:rsidP="00776C1E">
      <w:pPr>
        <w:autoSpaceDE w:val="0"/>
        <w:autoSpaceDN w:val="0"/>
        <w:adjustRightInd w:val="0"/>
        <w:jc w:val="both"/>
      </w:pPr>
      <w:r w:rsidRPr="00DB6C1B">
        <w:t>20:20 – 20:30 Завершение.</w:t>
      </w:r>
    </w:p>
    <w:p w:rsidR="00776C1E" w:rsidRPr="00DB6C1B" w:rsidRDefault="00776C1E" w:rsidP="00776C1E">
      <w:pPr>
        <w:autoSpaceDE w:val="0"/>
        <w:autoSpaceDN w:val="0"/>
        <w:adjustRightInd w:val="0"/>
        <w:ind w:firstLine="284"/>
        <w:jc w:val="both"/>
      </w:pPr>
      <w:r w:rsidRPr="00DB6C1B">
        <w:t>Допускаем отклонение от выше изложенного плана, при формировании итоговых программ мероприятия.</w:t>
      </w:r>
    </w:p>
    <w:p w:rsidR="00776C1E" w:rsidRPr="00DB6C1B" w:rsidRDefault="00776C1E" w:rsidP="00776C1E">
      <w:pPr>
        <w:autoSpaceDE w:val="0"/>
        <w:autoSpaceDN w:val="0"/>
        <w:adjustRightInd w:val="0"/>
        <w:ind w:firstLine="284"/>
        <w:jc w:val="both"/>
      </w:pPr>
    </w:p>
    <w:p w:rsidR="00776C1E" w:rsidRPr="00DB6C1B" w:rsidRDefault="00776C1E" w:rsidP="00776C1E">
      <w:pPr>
        <w:autoSpaceDE w:val="0"/>
        <w:autoSpaceDN w:val="0"/>
        <w:adjustRightInd w:val="0"/>
        <w:ind w:firstLine="284"/>
        <w:jc w:val="both"/>
      </w:pPr>
      <w:r w:rsidRPr="00DB6C1B">
        <w:t>Общие требования ко всему циклу мероприятий:</w:t>
      </w:r>
    </w:p>
    <w:p w:rsidR="00776C1E" w:rsidRPr="00DB6C1B" w:rsidRDefault="00776C1E" w:rsidP="00776C1E">
      <w:pPr>
        <w:autoSpaceDE w:val="0"/>
        <w:autoSpaceDN w:val="0"/>
        <w:adjustRightInd w:val="0"/>
        <w:ind w:firstLine="284"/>
        <w:jc w:val="both"/>
      </w:pPr>
    </w:p>
    <w:p w:rsidR="00776C1E" w:rsidRPr="00DB6C1B" w:rsidRDefault="00776C1E" w:rsidP="00776C1E">
      <w:pPr>
        <w:autoSpaceDE w:val="0"/>
        <w:autoSpaceDN w:val="0"/>
        <w:adjustRightInd w:val="0"/>
        <w:ind w:firstLine="284"/>
        <w:jc w:val="both"/>
      </w:pPr>
      <w:r w:rsidRPr="00DB6C1B">
        <w:t>Разработка концепции и содержания мероприятия:</w:t>
      </w:r>
    </w:p>
    <w:p w:rsidR="00776C1E" w:rsidRPr="00DB6C1B" w:rsidRDefault="00776C1E" w:rsidP="00776C1E">
      <w:pPr>
        <w:autoSpaceDE w:val="0"/>
        <w:autoSpaceDN w:val="0"/>
        <w:adjustRightInd w:val="0"/>
        <w:ind w:firstLine="284"/>
        <w:jc w:val="both"/>
      </w:pPr>
      <w:r w:rsidRPr="00DB6C1B">
        <w:t>Агентство должно предложить уникальную концепцию мероприятия, которая будет учитывать интересы целевой аудитории. Концепция должна включать:</w:t>
      </w:r>
    </w:p>
    <w:p w:rsidR="00776C1E" w:rsidRPr="00DB6C1B" w:rsidRDefault="00776C1E" w:rsidP="00776C1E">
      <w:pPr>
        <w:autoSpaceDE w:val="0"/>
        <w:autoSpaceDN w:val="0"/>
        <w:adjustRightInd w:val="0"/>
        <w:ind w:firstLine="284"/>
        <w:jc w:val="both"/>
      </w:pPr>
      <w:r w:rsidRPr="00DB6C1B">
        <w:t>·</w:t>
      </w:r>
      <w:r w:rsidRPr="00DB6C1B">
        <w:tab/>
        <w:t>Предложения по темам для мероприятий и спикерам (согласовывается с Заказчиком после прохождения конкурса). Предложить под каждую лекцию спикеров, на лекцию про инвестиции в искусство: Вера и Татьяна Бембель</w:t>
      </w:r>
    </w:p>
    <w:p w:rsidR="00776C1E" w:rsidRPr="00DB6C1B" w:rsidRDefault="00776C1E" w:rsidP="00776C1E">
      <w:pPr>
        <w:autoSpaceDE w:val="0"/>
        <w:autoSpaceDN w:val="0"/>
        <w:adjustRightInd w:val="0"/>
        <w:ind w:firstLine="284"/>
        <w:jc w:val="both"/>
      </w:pPr>
      <w:r w:rsidRPr="00DB6C1B">
        <w:t>·</w:t>
      </w:r>
      <w:r w:rsidRPr="00DB6C1B">
        <w:tab/>
        <w:t xml:space="preserve">Способы вовлечения участников в процесс общения и обмена опытом. Предложить 3-5 вариантов активностей и подарков для </w:t>
      </w:r>
      <w:r w:rsidRPr="00DB6C1B">
        <w:rPr>
          <w:lang w:val="en-US"/>
        </w:rPr>
        <w:t>VIP</w:t>
      </w:r>
      <w:r w:rsidRPr="00DB6C1B">
        <w:t>-клиентов.</w:t>
      </w:r>
    </w:p>
    <w:p w:rsidR="00776C1E" w:rsidRPr="00DB6C1B" w:rsidRDefault="00776C1E" w:rsidP="00776C1E">
      <w:pPr>
        <w:autoSpaceDE w:val="0"/>
        <w:autoSpaceDN w:val="0"/>
        <w:adjustRightInd w:val="0"/>
        <w:ind w:firstLine="284"/>
        <w:jc w:val="both"/>
      </w:pPr>
    </w:p>
    <w:p w:rsidR="00776C1E" w:rsidRPr="00DB6C1B" w:rsidRDefault="00776C1E" w:rsidP="00776C1E">
      <w:pPr>
        <w:autoSpaceDE w:val="0"/>
        <w:autoSpaceDN w:val="0"/>
        <w:adjustRightInd w:val="0"/>
        <w:ind w:firstLine="284"/>
        <w:jc w:val="both"/>
      </w:pPr>
      <w:r w:rsidRPr="00DB6C1B">
        <w:t>Регистрация:</w:t>
      </w:r>
    </w:p>
    <w:p w:rsidR="00776C1E" w:rsidRPr="00DB6C1B" w:rsidRDefault="00776C1E" w:rsidP="00776C1E">
      <w:pPr>
        <w:autoSpaceDE w:val="0"/>
        <w:autoSpaceDN w:val="0"/>
        <w:adjustRightInd w:val="0"/>
        <w:ind w:firstLine="284"/>
        <w:jc w:val="both"/>
      </w:pPr>
      <w:r w:rsidRPr="00DB6C1B">
        <w:t>Сувенирная раздаточная продукция.</w:t>
      </w:r>
    </w:p>
    <w:p w:rsidR="00776C1E" w:rsidRPr="00DB6C1B" w:rsidRDefault="00776C1E" w:rsidP="00776C1E">
      <w:pPr>
        <w:autoSpaceDE w:val="0"/>
        <w:autoSpaceDN w:val="0"/>
        <w:adjustRightInd w:val="0"/>
        <w:ind w:firstLine="284"/>
        <w:jc w:val="both"/>
      </w:pPr>
      <w:r w:rsidRPr="00DB6C1B">
        <w:t>Приглашения</w:t>
      </w:r>
    </w:p>
    <w:p w:rsidR="00776C1E" w:rsidRPr="00DB6C1B" w:rsidRDefault="00776C1E" w:rsidP="00776C1E">
      <w:pPr>
        <w:autoSpaceDE w:val="0"/>
        <w:autoSpaceDN w:val="0"/>
        <w:adjustRightInd w:val="0"/>
        <w:ind w:firstLine="284"/>
        <w:jc w:val="both"/>
      </w:pPr>
      <w:r w:rsidRPr="00DB6C1B">
        <w:t>Программа</w:t>
      </w:r>
    </w:p>
    <w:p w:rsidR="00776C1E" w:rsidRPr="00DB6C1B" w:rsidRDefault="00776C1E" w:rsidP="00776C1E">
      <w:pPr>
        <w:autoSpaceDE w:val="0"/>
        <w:autoSpaceDN w:val="0"/>
        <w:adjustRightInd w:val="0"/>
        <w:ind w:firstLine="284"/>
        <w:jc w:val="both"/>
      </w:pPr>
    </w:p>
    <w:p w:rsidR="00776C1E" w:rsidRPr="00DB6C1B" w:rsidRDefault="00776C1E" w:rsidP="00776C1E">
      <w:pPr>
        <w:autoSpaceDE w:val="0"/>
        <w:autoSpaceDN w:val="0"/>
        <w:adjustRightInd w:val="0"/>
        <w:ind w:firstLine="284"/>
        <w:jc w:val="both"/>
      </w:pPr>
      <w:r w:rsidRPr="00DB6C1B">
        <w:t>Брендинг мероприятия:</w:t>
      </w:r>
    </w:p>
    <w:p w:rsidR="00776C1E" w:rsidRPr="00DB6C1B" w:rsidRDefault="00776C1E" w:rsidP="00776C1E">
      <w:pPr>
        <w:autoSpaceDE w:val="0"/>
        <w:autoSpaceDN w:val="0"/>
        <w:adjustRightInd w:val="0"/>
        <w:ind w:firstLine="284"/>
        <w:jc w:val="both"/>
      </w:pPr>
      <w:r w:rsidRPr="00DB6C1B">
        <w:t>Проработка визуального оформления мероприятия – на каких носителях должно быть присутствие бренда (баннеры, тв панели, программа мероприятия итп). Разработка дизайна не требуется.</w:t>
      </w:r>
    </w:p>
    <w:p w:rsidR="00776C1E" w:rsidRPr="00DB6C1B" w:rsidRDefault="00776C1E" w:rsidP="00776C1E">
      <w:pPr>
        <w:autoSpaceDE w:val="0"/>
        <w:autoSpaceDN w:val="0"/>
        <w:adjustRightInd w:val="0"/>
        <w:ind w:firstLine="284"/>
        <w:jc w:val="both"/>
      </w:pPr>
      <w:r w:rsidRPr="00DB6C1B">
        <w:t>Все материалы должны соответствовать корпоративному стилю Сбер Банка.</w:t>
      </w:r>
    </w:p>
    <w:p w:rsidR="00776C1E" w:rsidRPr="00DB6C1B" w:rsidRDefault="00776C1E" w:rsidP="00776C1E">
      <w:pPr>
        <w:ind w:left="-1134" w:firstLine="284"/>
        <w:jc w:val="both"/>
      </w:pPr>
    </w:p>
    <w:p w:rsidR="00776C1E" w:rsidRPr="00DB6C1B" w:rsidRDefault="00776C1E" w:rsidP="00776C1E">
      <w:pPr>
        <w:ind w:firstLine="284"/>
        <w:jc w:val="both"/>
      </w:pPr>
      <w:r w:rsidRPr="00DB6C1B">
        <w:t>Кейтеринг:</w:t>
      </w:r>
    </w:p>
    <w:p w:rsidR="00776C1E" w:rsidRPr="00DB6C1B" w:rsidRDefault="00776C1E" w:rsidP="00776C1E">
      <w:pPr>
        <w:ind w:firstLine="284"/>
        <w:jc w:val="both"/>
      </w:pPr>
      <w:r w:rsidRPr="00DB6C1B">
        <w:t xml:space="preserve"> 1 фингер сайз, сухие вина, игристое, чай/кофе, вода, разнообразное меню в тч для веганов.</w:t>
      </w:r>
      <w:r>
        <w:t xml:space="preserve"> </w:t>
      </w:r>
      <w:r w:rsidRPr="00DB6C1B">
        <w:t>Предложить на выбор несколько вариантов меню</w:t>
      </w:r>
      <w:r>
        <w:t xml:space="preserve">. </w:t>
      </w:r>
      <w:r w:rsidRPr="00DB6C1B">
        <w:t>Официанты</w:t>
      </w:r>
    </w:p>
    <w:p w:rsidR="00776C1E" w:rsidRPr="00DB6C1B" w:rsidRDefault="00776C1E" w:rsidP="00776C1E">
      <w:pPr>
        <w:ind w:firstLine="284"/>
        <w:jc w:val="both"/>
      </w:pPr>
      <w:r w:rsidRPr="00DB6C1B">
        <w:t>Активности</w:t>
      </w:r>
    </w:p>
    <w:p w:rsidR="00776C1E" w:rsidRPr="00DB6C1B" w:rsidRDefault="00776C1E" w:rsidP="00776C1E">
      <w:pPr>
        <w:jc w:val="both"/>
      </w:pPr>
      <w:r w:rsidRPr="00DB6C1B">
        <w:t>для цикла лекций про инвестиции нужно провести для слушателей аукцион по оценке произведений искусств. Предложить механику проведения. По такому примеру предложить активности для других лекций</w:t>
      </w:r>
    </w:p>
    <w:p w:rsidR="00776C1E" w:rsidRPr="00DB6C1B" w:rsidRDefault="00776C1E" w:rsidP="00776C1E">
      <w:pPr>
        <w:ind w:firstLine="284"/>
        <w:jc w:val="both"/>
      </w:pPr>
      <w:r w:rsidRPr="00DB6C1B">
        <w:t>Далее по каждому мероприятию список требований:</w:t>
      </w:r>
    </w:p>
    <w:p w:rsidR="00776C1E" w:rsidRPr="00DB6C1B" w:rsidRDefault="00776C1E" w:rsidP="00776C1E">
      <w:pPr>
        <w:ind w:firstLine="284"/>
        <w:jc w:val="both"/>
      </w:pPr>
      <w:r w:rsidRPr="00DB6C1B">
        <w:t>·</w:t>
      </w:r>
      <w:r w:rsidRPr="00DB6C1B">
        <w:tab/>
        <w:t>20 июня 2025 года в Минске</w:t>
      </w:r>
    </w:p>
    <w:p w:rsidR="00776C1E" w:rsidRPr="00DB6C1B" w:rsidRDefault="00776C1E" w:rsidP="00776C1E">
      <w:pPr>
        <w:ind w:firstLine="284"/>
        <w:jc w:val="both"/>
      </w:pPr>
      <w:r w:rsidRPr="00DB6C1B">
        <w:t>·</w:t>
      </w:r>
      <w:r w:rsidRPr="00DB6C1B">
        <w:tab/>
        <w:t xml:space="preserve">Адрес: проспект Независимости 32А-1, конференц-зал </w:t>
      </w:r>
    </w:p>
    <w:p w:rsidR="00776C1E" w:rsidRPr="00DB6C1B" w:rsidRDefault="00776C1E" w:rsidP="00776C1E">
      <w:pPr>
        <w:ind w:firstLine="284"/>
        <w:jc w:val="both"/>
      </w:pPr>
      <w:r w:rsidRPr="00DB6C1B">
        <w:t>·</w:t>
      </w:r>
      <w:r w:rsidRPr="00DB6C1B">
        <w:tab/>
        <w:t>Предложение по спикерам в рамках темы</w:t>
      </w:r>
    </w:p>
    <w:p w:rsidR="00776C1E" w:rsidRPr="00DB6C1B" w:rsidRDefault="00776C1E" w:rsidP="00776C1E">
      <w:pPr>
        <w:ind w:firstLine="284"/>
        <w:jc w:val="both"/>
      </w:pPr>
      <w:r w:rsidRPr="00DB6C1B">
        <w:t>·</w:t>
      </w:r>
      <w:r w:rsidRPr="00DB6C1B">
        <w:tab/>
        <w:t>Кейтеринг 1 фингер сайз, сухие вина, игристое, чай/кофе, вода, разнообразное меню в тч для веганов  + официанты. Предложить на выбор несколько вариантов меню</w:t>
      </w:r>
    </w:p>
    <w:p w:rsidR="00776C1E" w:rsidRPr="00DB6C1B" w:rsidRDefault="00776C1E" w:rsidP="00776C1E">
      <w:pPr>
        <w:ind w:firstLine="284"/>
        <w:jc w:val="both"/>
      </w:pPr>
      <w:r w:rsidRPr="00DB6C1B">
        <w:t>·</w:t>
      </w:r>
      <w:r w:rsidRPr="00DB6C1B">
        <w:tab/>
        <w:t>Организация и сопровождение мероприятия</w:t>
      </w:r>
    </w:p>
    <w:p w:rsidR="00776C1E" w:rsidRPr="00DB6C1B" w:rsidRDefault="00776C1E" w:rsidP="00776C1E">
      <w:pPr>
        <w:ind w:firstLine="284"/>
        <w:jc w:val="both"/>
      </w:pPr>
      <w:r w:rsidRPr="00DB6C1B">
        <w:t xml:space="preserve">От агентства: </w:t>
      </w:r>
    </w:p>
    <w:p w:rsidR="00776C1E" w:rsidRPr="00DB6C1B" w:rsidRDefault="00776C1E" w:rsidP="00776C1E">
      <w:pPr>
        <w:ind w:firstLine="284"/>
        <w:jc w:val="both"/>
      </w:pPr>
      <w:r w:rsidRPr="00DB6C1B">
        <w:t>·</w:t>
      </w:r>
      <w:r w:rsidRPr="00DB6C1B">
        <w:tab/>
        <w:t>Разработка концепции и содержания мероприятия</w:t>
      </w:r>
    </w:p>
    <w:p w:rsidR="00776C1E" w:rsidRPr="00DB6C1B" w:rsidRDefault="00776C1E" w:rsidP="00776C1E">
      <w:pPr>
        <w:ind w:firstLine="284"/>
        <w:jc w:val="both"/>
      </w:pPr>
      <w:r w:rsidRPr="00DB6C1B">
        <w:t>·</w:t>
      </w:r>
      <w:r w:rsidRPr="00DB6C1B">
        <w:tab/>
        <w:t>Брендинг мероприятия</w:t>
      </w:r>
    </w:p>
    <w:p w:rsidR="00776C1E" w:rsidRPr="00DB6C1B" w:rsidRDefault="00776C1E" w:rsidP="00776C1E">
      <w:pPr>
        <w:ind w:firstLine="284"/>
        <w:jc w:val="both"/>
      </w:pPr>
      <w:r w:rsidRPr="00DB6C1B">
        <w:t>·</w:t>
      </w:r>
      <w:r w:rsidRPr="00DB6C1B">
        <w:tab/>
        <w:t>Подбор спикеров на мероприятия (1-3 вариант) и утверждение их с Заказчиком.</w:t>
      </w:r>
    </w:p>
    <w:p w:rsidR="00776C1E" w:rsidRPr="00DB6C1B" w:rsidRDefault="00776C1E" w:rsidP="00776C1E">
      <w:pPr>
        <w:ind w:firstLine="284"/>
        <w:jc w:val="both"/>
      </w:pPr>
      <w:r w:rsidRPr="00DB6C1B">
        <w:t>·</w:t>
      </w:r>
      <w:r w:rsidR="00501825">
        <w:t xml:space="preserve">      </w:t>
      </w:r>
      <w:r w:rsidRPr="00DB6C1B">
        <w:t xml:space="preserve">Подарки. Как пример: разработанный с Бриошь десерт по индивидуальной рецептуре только для клиентов банка. </w:t>
      </w:r>
      <w:r w:rsidRPr="00DB6C1B">
        <w:tab/>
        <w:t>Предложить несколько вариантов подарков для каждой лекции</w:t>
      </w:r>
    </w:p>
    <w:tbl>
      <w:tblPr>
        <w:tblpPr w:leftFromText="180" w:rightFromText="180" w:vertAnchor="text" w:horzAnchor="margin" w:tblpY="569"/>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761"/>
        <w:gridCol w:w="7445"/>
      </w:tblGrid>
      <w:tr w:rsidR="00776C1E" w:rsidRPr="00DB6C1B" w:rsidTr="00C6367F">
        <w:tc>
          <w:tcPr>
            <w:tcW w:w="1761" w:type="dxa"/>
            <w:shd w:val="clear" w:color="auto" w:fill="auto"/>
            <w:vAlign w:val="center"/>
          </w:tcPr>
          <w:p w:rsidR="00776C1E" w:rsidRPr="00DB6C1B" w:rsidRDefault="00776C1E" w:rsidP="00C6367F">
            <w:pPr>
              <w:keepNext/>
              <w:keepLines/>
              <w:autoSpaceDE w:val="0"/>
              <w:autoSpaceDN w:val="0"/>
              <w:adjustRightInd w:val="0"/>
              <w:ind w:left="15" w:right="15" w:firstLine="284"/>
              <w:jc w:val="both"/>
              <w:rPr>
                <w:b/>
              </w:rPr>
            </w:pPr>
            <w:r w:rsidRPr="00DB6C1B">
              <w:rPr>
                <w:b/>
              </w:rPr>
              <w:t>Формат</w:t>
            </w:r>
          </w:p>
        </w:tc>
        <w:tc>
          <w:tcPr>
            <w:tcW w:w="7445" w:type="dxa"/>
            <w:vAlign w:val="bottom"/>
          </w:tcPr>
          <w:p w:rsidR="00776C1E" w:rsidRPr="00DB6C1B" w:rsidRDefault="00776C1E" w:rsidP="00C6367F">
            <w:pPr>
              <w:keepNext/>
              <w:keepLines/>
              <w:autoSpaceDE w:val="0"/>
              <w:autoSpaceDN w:val="0"/>
              <w:adjustRightInd w:val="0"/>
              <w:ind w:left="15" w:right="15" w:firstLine="284"/>
              <w:jc w:val="both"/>
            </w:pPr>
            <w:r w:rsidRPr="00DB6C1B">
              <w:t>6 лекций по 2 часа</w:t>
            </w:r>
            <w:r w:rsidRPr="00DB6C1B">
              <w:br/>
              <w:t>30 человек с 18:30 - 20:30</w:t>
            </w:r>
          </w:p>
        </w:tc>
      </w:tr>
      <w:tr w:rsidR="00776C1E" w:rsidRPr="00DB6C1B" w:rsidTr="00C6367F">
        <w:tc>
          <w:tcPr>
            <w:tcW w:w="1761" w:type="dxa"/>
            <w:shd w:val="clear" w:color="auto" w:fill="auto"/>
            <w:vAlign w:val="center"/>
          </w:tcPr>
          <w:p w:rsidR="00776C1E" w:rsidRPr="00DB6C1B" w:rsidRDefault="00776C1E" w:rsidP="00C6367F">
            <w:pPr>
              <w:keepNext/>
              <w:keepLines/>
              <w:autoSpaceDE w:val="0"/>
              <w:autoSpaceDN w:val="0"/>
              <w:adjustRightInd w:val="0"/>
              <w:ind w:left="15" w:right="15" w:firstLine="284"/>
              <w:jc w:val="both"/>
              <w:rPr>
                <w:b/>
              </w:rPr>
            </w:pPr>
            <w:r w:rsidRPr="00DB6C1B">
              <w:rPr>
                <w:b/>
              </w:rPr>
              <w:t>Бюджет</w:t>
            </w:r>
          </w:p>
        </w:tc>
        <w:tc>
          <w:tcPr>
            <w:tcW w:w="7445" w:type="dxa"/>
            <w:vAlign w:val="bottom"/>
          </w:tcPr>
          <w:p w:rsidR="00776C1E" w:rsidRPr="00DB6C1B" w:rsidRDefault="00776C1E" w:rsidP="00C6367F">
            <w:pPr>
              <w:keepNext/>
              <w:keepLines/>
              <w:autoSpaceDE w:val="0"/>
              <w:autoSpaceDN w:val="0"/>
              <w:adjustRightInd w:val="0"/>
              <w:ind w:left="15" w:right="15" w:firstLine="284"/>
              <w:jc w:val="both"/>
            </w:pPr>
            <w:r w:rsidRPr="00DB6C1B">
              <w:t>65 000 BYN</w:t>
            </w:r>
          </w:p>
        </w:tc>
      </w:tr>
      <w:tr w:rsidR="00776C1E" w:rsidRPr="00DB6C1B" w:rsidTr="00C6367F">
        <w:tc>
          <w:tcPr>
            <w:tcW w:w="1761" w:type="dxa"/>
            <w:shd w:val="clear" w:color="auto" w:fill="auto"/>
            <w:vAlign w:val="center"/>
          </w:tcPr>
          <w:p w:rsidR="00776C1E" w:rsidRPr="00DB6C1B" w:rsidRDefault="00776C1E" w:rsidP="00C6367F">
            <w:pPr>
              <w:keepNext/>
              <w:keepLines/>
              <w:autoSpaceDE w:val="0"/>
              <w:autoSpaceDN w:val="0"/>
              <w:adjustRightInd w:val="0"/>
              <w:ind w:left="15" w:right="15" w:firstLine="284"/>
              <w:jc w:val="both"/>
              <w:rPr>
                <w:b/>
              </w:rPr>
            </w:pPr>
            <w:r w:rsidRPr="00DB6C1B">
              <w:rPr>
                <w:b/>
              </w:rPr>
              <w:t>Примерные даты</w:t>
            </w:r>
          </w:p>
        </w:tc>
        <w:tc>
          <w:tcPr>
            <w:tcW w:w="7445" w:type="dxa"/>
            <w:vAlign w:val="bottom"/>
          </w:tcPr>
          <w:p w:rsidR="00776C1E" w:rsidRPr="00DB6C1B" w:rsidRDefault="00776C1E" w:rsidP="00C6367F">
            <w:pPr>
              <w:keepNext/>
              <w:keepLines/>
              <w:autoSpaceDE w:val="0"/>
              <w:autoSpaceDN w:val="0"/>
              <w:adjustRightInd w:val="0"/>
              <w:ind w:left="15" w:right="15" w:firstLine="284"/>
              <w:jc w:val="both"/>
            </w:pPr>
            <w:r w:rsidRPr="00DB6C1B">
              <w:t>июнь, июль, август, сентябрь, октябрь, ноябрь</w:t>
            </w:r>
          </w:p>
        </w:tc>
      </w:tr>
      <w:tr w:rsidR="00776C1E" w:rsidRPr="00DB6C1B" w:rsidTr="00C6367F">
        <w:tc>
          <w:tcPr>
            <w:tcW w:w="1761" w:type="dxa"/>
            <w:shd w:val="clear" w:color="auto" w:fill="auto"/>
            <w:vAlign w:val="center"/>
          </w:tcPr>
          <w:p w:rsidR="00776C1E" w:rsidRPr="00DB6C1B" w:rsidRDefault="00776C1E" w:rsidP="00C6367F">
            <w:pPr>
              <w:keepNext/>
              <w:keepLines/>
              <w:autoSpaceDE w:val="0"/>
              <w:autoSpaceDN w:val="0"/>
              <w:adjustRightInd w:val="0"/>
              <w:ind w:left="15" w:right="15" w:firstLine="284"/>
              <w:jc w:val="both"/>
              <w:rPr>
                <w:b/>
              </w:rPr>
            </w:pPr>
            <w:r w:rsidRPr="00DB6C1B">
              <w:rPr>
                <w:b/>
              </w:rPr>
              <w:t>Место проведения</w:t>
            </w:r>
          </w:p>
        </w:tc>
        <w:tc>
          <w:tcPr>
            <w:tcW w:w="7445" w:type="dxa"/>
            <w:vAlign w:val="bottom"/>
          </w:tcPr>
          <w:p w:rsidR="00776C1E" w:rsidRPr="00DB6C1B" w:rsidRDefault="00776C1E" w:rsidP="00C6367F">
            <w:pPr>
              <w:keepNext/>
              <w:keepLines/>
              <w:autoSpaceDE w:val="0"/>
              <w:autoSpaceDN w:val="0"/>
              <w:adjustRightInd w:val="0"/>
              <w:ind w:left="15" w:right="15" w:firstLine="284"/>
              <w:jc w:val="both"/>
            </w:pPr>
            <w:r w:rsidRPr="00DB6C1B">
              <w:t>Конференц-зал Сбер Банка</w:t>
            </w:r>
          </w:p>
        </w:tc>
      </w:tr>
      <w:tr w:rsidR="00776C1E" w:rsidRPr="00DB6C1B" w:rsidTr="00C6367F">
        <w:tc>
          <w:tcPr>
            <w:tcW w:w="1761" w:type="dxa"/>
            <w:vMerge w:val="restart"/>
            <w:shd w:val="clear" w:color="auto" w:fill="auto"/>
            <w:vAlign w:val="center"/>
          </w:tcPr>
          <w:p w:rsidR="00776C1E" w:rsidRPr="00DB6C1B" w:rsidRDefault="00776C1E" w:rsidP="00C6367F">
            <w:pPr>
              <w:keepNext/>
              <w:keepLines/>
              <w:autoSpaceDE w:val="0"/>
              <w:autoSpaceDN w:val="0"/>
              <w:adjustRightInd w:val="0"/>
              <w:ind w:left="15" w:right="15" w:firstLine="284"/>
              <w:jc w:val="both"/>
              <w:rPr>
                <w:b/>
              </w:rPr>
            </w:pPr>
            <w:r w:rsidRPr="00DB6C1B">
              <w:rPr>
                <w:b/>
              </w:rPr>
              <w:t xml:space="preserve">Сегмент </w:t>
            </w:r>
          </w:p>
        </w:tc>
        <w:tc>
          <w:tcPr>
            <w:tcW w:w="7445" w:type="dxa"/>
            <w:vAlign w:val="bottom"/>
          </w:tcPr>
          <w:p w:rsidR="00776C1E" w:rsidRPr="00DB6C1B" w:rsidRDefault="00776C1E" w:rsidP="00C6367F">
            <w:pPr>
              <w:keepNext/>
              <w:keepLines/>
              <w:autoSpaceDE w:val="0"/>
              <w:autoSpaceDN w:val="0"/>
              <w:adjustRightInd w:val="0"/>
              <w:ind w:left="15" w:right="15" w:firstLine="284"/>
              <w:jc w:val="both"/>
            </w:pPr>
            <w:r w:rsidRPr="00DB6C1B">
              <w:t xml:space="preserve">VIP - клиенты (премиум сегмент розничных клиентов банка) </w:t>
            </w:r>
          </w:p>
        </w:tc>
      </w:tr>
      <w:tr w:rsidR="00776C1E" w:rsidRPr="00DB6C1B" w:rsidTr="00C6367F">
        <w:tc>
          <w:tcPr>
            <w:tcW w:w="1761" w:type="dxa"/>
            <w:vMerge/>
            <w:shd w:val="clear" w:color="auto" w:fill="auto"/>
            <w:vAlign w:val="center"/>
          </w:tcPr>
          <w:p w:rsidR="00776C1E" w:rsidRPr="00DB6C1B" w:rsidRDefault="00776C1E" w:rsidP="00C6367F">
            <w:pPr>
              <w:autoSpaceDE w:val="0"/>
              <w:autoSpaceDN w:val="0"/>
              <w:adjustRightInd w:val="0"/>
              <w:ind w:firstLine="284"/>
              <w:jc w:val="both"/>
              <w:rPr>
                <w:b/>
              </w:rPr>
            </w:pPr>
          </w:p>
        </w:tc>
        <w:tc>
          <w:tcPr>
            <w:tcW w:w="7445" w:type="dxa"/>
            <w:vAlign w:val="bottom"/>
          </w:tcPr>
          <w:p w:rsidR="00776C1E" w:rsidRPr="00DB6C1B" w:rsidRDefault="00776C1E" w:rsidP="00C6367F">
            <w:pPr>
              <w:keepNext/>
              <w:keepLines/>
              <w:autoSpaceDE w:val="0"/>
              <w:autoSpaceDN w:val="0"/>
              <w:adjustRightInd w:val="0"/>
              <w:ind w:left="15" w:right="15" w:firstLine="284"/>
              <w:jc w:val="both"/>
            </w:pPr>
            <w:r w:rsidRPr="00DB6C1B">
              <w:t>Искушенная публика с высокой намеренностью, они ждут предметной подачи информации</w:t>
            </w:r>
          </w:p>
        </w:tc>
      </w:tr>
      <w:tr w:rsidR="00776C1E" w:rsidRPr="00DB6C1B" w:rsidTr="00C6367F">
        <w:tc>
          <w:tcPr>
            <w:tcW w:w="1761" w:type="dxa"/>
            <w:shd w:val="clear" w:color="auto" w:fill="auto"/>
            <w:vAlign w:val="center"/>
          </w:tcPr>
          <w:p w:rsidR="00776C1E" w:rsidRPr="00DB6C1B" w:rsidRDefault="00776C1E" w:rsidP="00C6367F">
            <w:pPr>
              <w:keepNext/>
              <w:keepLines/>
              <w:autoSpaceDE w:val="0"/>
              <w:autoSpaceDN w:val="0"/>
              <w:adjustRightInd w:val="0"/>
              <w:ind w:left="45" w:right="15" w:firstLine="284"/>
              <w:jc w:val="both"/>
              <w:rPr>
                <w:b/>
              </w:rPr>
            </w:pPr>
            <w:r w:rsidRPr="00DB6C1B">
              <w:rPr>
                <w:b/>
              </w:rPr>
              <w:t>1 лекция</w:t>
            </w:r>
          </w:p>
        </w:tc>
        <w:tc>
          <w:tcPr>
            <w:tcW w:w="7445" w:type="dxa"/>
            <w:vAlign w:val="bottom"/>
          </w:tcPr>
          <w:p w:rsidR="00776C1E" w:rsidRPr="00DB6C1B" w:rsidRDefault="00776C1E" w:rsidP="00C6367F">
            <w:pPr>
              <w:keepNext/>
              <w:keepLines/>
              <w:autoSpaceDE w:val="0"/>
              <w:autoSpaceDN w:val="0"/>
              <w:adjustRightInd w:val="0"/>
              <w:ind w:left="15" w:right="45" w:firstLine="284"/>
              <w:jc w:val="both"/>
            </w:pPr>
            <w:r w:rsidRPr="00DB6C1B">
              <w:t>Психология: как не выгорать (возрастная аудитория 50+), как улучшить качество жизни (30-35+) - спорт, путешествия, питание;</w:t>
            </w:r>
          </w:p>
        </w:tc>
      </w:tr>
      <w:tr w:rsidR="00776C1E" w:rsidRPr="00DB6C1B" w:rsidTr="00C6367F">
        <w:trPr>
          <w:trHeight w:val="589"/>
        </w:trPr>
        <w:tc>
          <w:tcPr>
            <w:tcW w:w="1761" w:type="dxa"/>
            <w:shd w:val="clear" w:color="auto" w:fill="auto"/>
            <w:vAlign w:val="center"/>
          </w:tcPr>
          <w:p w:rsidR="00776C1E" w:rsidRPr="00DB6C1B" w:rsidRDefault="00776C1E" w:rsidP="00C6367F">
            <w:pPr>
              <w:keepNext/>
              <w:keepLines/>
              <w:autoSpaceDE w:val="0"/>
              <w:autoSpaceDN w:val="0"/>
              <w:adjustRightInd w:val="0"/>
              <w:ind w:left="45" w:right="15" w:firstLine="284"/>
              <w:jc w:val="both"/>
              <w:rPr>
                <w:b/>
              </w:rPr>
            </w:pPr>
            <w:r w:rsidRPr="00DB6C1B">
              <w:rPr>
                <w:b/>
              </w:rPr>
              <w:t>2 лекция</w:t>
            </w:r>
          </w:p>
        </w:tc>
        <w:tc>
          <w:tcPr>
            <w:tcW w:w="7445" w:type="dxa"/>
            <w:vAlign w:val="bottom"/>
          </w:tcPr>
          <w:p w:rsidR="00776C1E" w:rsidRPr="00DB6C1B" w:rsidRDefault="00776C1E" w:rsidP="00C6367F">
            <w:pPr>
              <w:keepNext/>
              <w:keepLines/>
              <w:autoSpaceDE w:val="0"/>
              <w:autoSpaceDN w:val="0"/>
              <w:adjustRightInd w:val="0"/>
              <w:ind w:right="45" w:firstLine="284"/>
              <w:jc w:val="both"/>
            </w:pPr>
            <w:r w:rsidRPr="00DB6C1B">
              <w:t xml:space="preserve">Образовательный пласт: инвестиции в Беларуси (пошаговый гайд, самые ликвидные направления), </w:t>
            </w:r>
          </w:p>
        </w:tc>
      </w:tr>
      <w:tr w:rsidR="00776C1E" w:rsidRPr="00DB6C1B" w:rsidTr="00C6367F">
        <w:tc>
          <w:tcPr>
            <w:tcW w:w="1761" w:type="dxa"/>
            <w:shd w:val="clear" w:color="auto" w:fill="auto"/>
            <w:vAlign w:val="center"/>
          </w:tcPr>
          <w:p w:rsidR="00776C1E" w:rsidRPr="00DB6C1B" w:rsidRDefault="00776C1E" w:rsidP="00C6367F">
            <w:pPr>
              <w:keepNext/>
              <w:keepLines/>
              <w:autoSpaceDE w:val="0"/>
              <w:autoSpaceDN w:val="0"/>
              <w:adjustRightInd w:val="0"/>
              <w:ind w:left="45" w:right="15" w:firstLine="284"/>
              <w:jc w:val="both"/>
              <w:rPr>
                <w:b/>
              </w:rPr>
            </w:pPr>
            <w:r w:rsidRPr="00DB6C1B">
              <w:rPr>
                <w:b/>
              </w:rPr>
              <w:t>3 лекция</w:t>
            </w:r>
          </w:p>
        </w:tc>
        <w:tc>
          <w:tcPr>
            <w:tcW w:w="7445" w:type="dxa"/>
            <w:vAlign w:val="bottom"/>
          </w:tcPr>
          <w:p w:rsidR="00776C1E" w:rsidRPr="00DB6C1B" w:rsidRDefault="00776C1E" w:rsidP="00C6367F">
            <w:pPr>
              <w:keepNext/>
              <w:keepLines/>
              <w:autoSpaceDE w:val="0"/>
              <w:autoSpaceDN w:val="0"/>
              <w:adjustRightInd w:val="0"/>
              <w:ind w:left="15" w:right="45" w:firstLine="284"/>
              <w:jc w:val="both"/>
            </w:pPr>
            <w:r w:rsidRPr="00DB6C1B">
              <w:t>Инвестиции в искусство, дизайн интерьеров/ландшафтов;</w:t>
            </w:r>
          </w:p>
        </w:tc>
      </w:tr>
      <w:tr w:rsidR="00776C1E" w:rsidRPr="00DB6C1B" w:rsidTr="00C6367F">
        <w:tc>
          <w:tcPr>
            <w:tcW w:w="1761" w:type="dxa"/>
            <w:shd w:val="clear" w:color="auto" w:fill="auto"/>
            <w:vAlign w:val="center"/>
          </w:tcPr>
          <w:p w:rsidR="00776C1E" w:rsidRPr="00DB6C1B" w:rsidRDefault="00776C1E" w:rsidP="00C6367F">
            <w:pPr>
              <w:keepNext/>
              <w:keepLines/>
              <w:autoSpaceDE w:val="0"/>
              <w:autoSpaceDN w:val="0"/>
              <w:adjustRightInd w:val="0"/>
              <w:ind w:left="45" w:right="15" w:firstLine="284"/>
              <w:jc w:val="both"/>
              <w:rPr>
                <w:b/>
              </w:rPr>
            </w:pPr>
            <w:r w:rsidRPr="00DB6C1B">
              <w:rPr>
                <w:b/>
              </w:rPr>
              <w:t>4 лекция</w:t>
            </w:r>
          </w:p>
        </w:tc>
        <w:tc>
          <w:tcPr>
            <w:tcW w:w="7445" w:type="dxa"/>
            <w:vAlign w:val="bottom"/>
          </w:tcPr>
          <w:p w:rsidR="00776C1E" w:rsidRPr="00DB6C1B" w:rsidRDefault="00776C1E" w:rsidP="00C6367F">
            <w:pPr>
              <w:keepNext/>
              <w:keepLines/>
              <w:autoSpaceDE w:val="0"/>
              <w:autoSpaceDN w:val="0"/>
              <w:adjustRightInd w:val="0"/>
              <w:ind w:left="15" w:right="45" w:firstLine="284"/>
              <w:jc w:val="both"/>
            </w:pPr>
            <w:r w:rsidRPr="00DB6C1B">
              <w:t>Питание: правильное питание, стиль жизни, привычки итд</w:t>
            </w:r>
          </w:p>
        </w:tc>
      </w:tr>
      <w:tr w:rsidR="00776C1E" w:rsidRPr="00DB6C1B" w:rsidTr="00C6367F">
        <w:tc>
          <w:tcPr>
            <w:tcW w:w="1761" w:type="dxa"/>
            <w:shd w:val="clear" w:color="auto" w:fill="auto"/>
            <w:vAlign w:val="center"/>
          </w:tcPr>
          <w:p w:rsidR="00776C1E" w:rsidRPr="00DB6C1B" w:rsidRDefault="00776C1E" w:rsidP="00C6367F">
            <w:pPr>
              <w:keepNext/>
              <w:keepLines/>
              <w:autoSpaceDE w:val="0"/>
              <w:autoSpaceDN w:val="0"/>
              <w:adjustRightInd w:val="0"/>
              <w:ind w:left="45" w:right="15" w:firstLine="284"/>
              <w:jc w:val="both"/>
              <w:rPr>
                <w:b/>
              </w:rPr>
            </w:pPr>
            <w:r w:rsidRPr="00DB6C1B">
              <w:rPr>
                <w:b/>
              </w:rPr>
              <w:t>5 лекция</w:t>
            </w:r>
          </w:p>
        </w:tc>
        <w:tc>
          <w:tcPr>
            <w:tcW w:w="7445" w:type="dxa"/>
            <w:vAlign w:val="bottom"/>
          </w:tcPr>
          <w:p w:rsidR="00776C1E" w:rsidRPr="00DB6C1B" w:rsidRDefault="00776C1E" w:rsidP="00C6367F">
            <w:pPr>
              <w:keepNext/>
              <w:keepLines/>
              <w:autoSpaceDE w:val="0"/>
              <w:autoSpaceDN w:val="0"/>
              <w:adjustRightInd w:val="0"/>
              <w:ind w:left="15" w:right="45" w:firstLine="284"/>
              <w:jc w:val="both"/>
            </w:pPr>
            <w:r w:rsidRPr="00DB6C1B">
              <w:t>Историческая: известные места устами музееведов, которые потом можно посетить; истории соотечественников, которые покинули Беларусь и добились успеха за границей.</w:t>
            </w:r>
          </w:p>
        </w:tc>
      </w:tr>
      <w:tr w:rsidR="00776C1E" w:rsidRPr="00DB6C1B" w:rsidTr="00C6367F">
        <w:tc>
          <w:tcPr>
            <w:tcW w:w="1761" w:type="dxa"/>
            <w:shd w:val="clear" w:color="auto" w:fill="auto"/>
            <w:vAlign w:val="bottom"/>
          </w:tcPr>
          <w:p w:rsidR="00776C1E" w:rsidRPr="00DB6C1B" w:rsidRDefault="00776C1E" w:rsidP="00C6367F">
            <w:pPr>
              <w:keepNext/>
              <w:keepLines/>
              <w:autoSpaceDE w:val="0"/>
              <w:autoSpaceDN w:val="0"/>
              <w:adjustRightInd w:val="0"/>
              <w:ind w:left="45" w:right="15" w:firstLine="284"/>
              <w:jc w:val="both"/>
              <w:rPr>
                <w:b/>
              </w:rPr>
            </w:pPr>
            <w:r w:rsidRPr="00DB6C1B">
              <w:rPr>
                <w:b/>
              </w:rPr>
              <w:t>6 лекция</w:t>
            </w:r>
          </w:p>
        </w:tc>
        <w:tc>
          <w:tcPr>
            <w:tcW w:w="7445" w:type="dxa"/>
            <w:vAlign w:val="bottom"/>
          </w:tcPr>
          <w:p w:rsidR="00776C1E" w:rsidRPr="00DB6C1B" w:rsidRDefault="00776C1E" w:rsidP="00C6367F">
            <w:pPr>
              <w:keepNext/>
              <w:keepLines/>
              <w:autoSpaceDE w:val="0"/>
              <w:autoSpaceDN w:val="0"/>
              <w:adjustRightInd w:val="0"/>
              <w:ind w:left="15" w:right="45" w:firstLine="284"/>
              <w:jc w:val="both"/>
            </w:pPr>
            <w:r w:rsidRPr="00DB6C1B">
              <w:t>Премия WHERETOEAT, гастрономический туризим, Мск, СПБ, итд</w:t>
            </w:r>
          </w:p>
        </w:tc>
      </w:tr>
      <w:tr w:rsidR="00776C1E" w:rsidRPr="00DB6C1B" w:rsidTr="00C6367F">
        <w:tc>
          <w:tcPr>
            <w:tcW w:w="1761" w:type="dxa"/>
            <w:shd w:val="clear" w:color="auto" w:fill="auto"/>
            <w:vAlign w:val="center"/>
          </w:tcPr>
          <w:p w:rsidR="00776C1E" w:rsidRPr="00DB6C1B" w:rsidRDefault="00776C1E" w:rsidP="00C6367F">
            <w:pPr>
              <w:keepNext/>
              <w:keepLines/>
              <w:autoSpaceDE w:val="0"/>
              <w:autoSpaceDN w:val="0"/>
              <w:adjustRightInd w:val="0"/>
              <w:ind w:left="45" w:right="15" w:firstLine="284"/>
              <w:jc w:val="both"/>
              <w:rPr>
                <w:b/>
              </w:rPr>
            </w:pPr>
            <w:r w:rsidRPr="00DB6C1B">
              <w:rPr>
                <w:b/>
              </w:rPr>
              <w:t>Спикеры</w:t>
            </w:r>
          </w:p>
        </w:tc>
        <w:tc>
          <w:tcPr>
            <w:tcW w:w="7445" w:type="dxa"/>
            <w:vAlign w:val="bottom"/>
          </w:tcPr>
          <w:p w:rsidR="00776C1E" w:rsidRPr="00DB6C1B" w:rsidRDefault="00776C1E" w:rsidP="00C6367F">
            <w:pPr>
              <w:keepNext/>
              <w:keepLines/>
              <w:autoSpaceDE w:val="0"/>
              <w:autoSpaceDN w:val="0"/>
              <w:adjustRightInd w:val="0"/>
              <w:ind w:left="15" w:right="45" w:firstLine="284"/>
              <w:jc w:val="both"/>
            </w:pPr>
            <w:r w:rsidRPr="00DB6C1B">
              <w:t xml:space="preserve">Предложить под каждую лекцию спикеров, на лекцию про инвестиции в искусство: Вера и Татьяна Бембель </w:t>
            </w:r>
          </w:p>
        </w:tc>
      </w:tr>
      <w:tr w:rsidR="00776C1E" w:rsidRPr="00DB6C1B" w:rsidTr="00C6367F">
        <w:tc>
          <w:tcPr>
            <w:tcW w:w="1761" w:type="dxa"/>
            <w:vMerge w:val="restart"/>
            <w:shd w:val="clear" w:color="auto" w:fill="auto"/>
            <w:vAlign w:val="center"/>
          </w:tcPr>
          <w:p w:rsidR="00776C1E" w:rsidRPr="00DB6C1B" w:rsidRDefault="00776C1E" w:rsidP="00C6367F">
            <w:pPr>
              <w:keepNext/>
              <w:keepLines/>
              <w:autoSpaceDE w:val="0"/>
              <w:autoSpaceDN w:val="0"/>
              <w:adjustRightInd w:val="0"/>
              <w:ind w:left="45" w:right="15" w:firstLine="284"/>
              <w:jc w:val="both"/>
              <w:rPr>
                <w:b/>
              </w:rPr>
            </w:pPr>
            <w:r w:rsidRPr="00DB6C1B">
              <w:rPr>
                <w:b/>
              </w:rPr>
              <w:t>Кейтеринг</w:t>
            </w:r>
          </w:p>
        </w:tc>
        <w:tc>
          <w:tcPr>
            <w:tcW w:w="7445" w:type="dxa"/>
            <w:vAlign w:val="bottom"/>
          </w:tcPr>
          <w:p w:rsidR="00776C1E" w:rsidRPr="00DB6C1B" w:rsidRDefault="00776C1E" w:rsidP="00C6367F">
            <w:pPr>
              <w:keepNext/>
              <w:keepLines/>
              <w:autoSpaceDE w:val="0"/>
              <w:autoSpaceDN w:val="0"/>
              <w:adjustRightInd w:val="0"/>
              <w:ind w:left="15" w:right="45" w:firstLine="284"/>
              <w:jc w:val="both"/>
            </w:pPr>
            <w:r w:rsidRPr="00DB6C1B">
              <w:t>1 фингер сайз, сухие вина, игристое, чай/кофе, вода, разнообразное меню в тч для веганов.</w:t>
            </w:r>
            <w:r w:rsidRPr="00DB6C1B">
              <w:br/>
              <w:t>Предложить на выбор несколько вариантов меню</w:t>
            </w:r>
          </w:p>
        </w:tc>
      </w:tr>
      <w:tr w:rsidR="00776C1E" w:rsidRPr="00DB6C1B" w:rsidTr="00C6367F">
        <w:tc>
          <w:tcPr>
            <w:tcW w:w="1761" w:type="dxa"/>
            <w:vMerge/>
            <w:shd w:val="clear" w:color="auto" w:fill="auto"/>
            <w:vAlign w:val="center"/>
          </w:tcPr>
          <w:p w:rsidR="00776C1E" w:rsidRPr="00DB6C1B" w:rsidRDefault="00776C1E" w:rsidP="00C6367F">
            <w:pPr>
              <w:autoSpaceDE w:val="0"/>
              <w:autoSpaceDN w:val="0"/>
              <w:adjustRightInd w:val="0"/>
              <w:ind w:firstLine="284"/>
              <w:jc w:val="both"/>
              <w:rPr>
                <w:b/>
              </w:rPr>
            </w:pPr>
          </w:p>
        </w:tc>
        <w:tc>
          <w:tcPr>
            <w:tcW w:w="7445" w:type="dxa"/>
            <w:vAlign w:val="bottom"/>
          </w:tcPr>
          <w:p w:rsidR="00776C1E" w:rsidRPr="00DB6C1B" w:rsidRDefault="00776C1E" w:rsidP="00C6367F">
            <w:pPr>
              <w:keepNext/>
              <w:keepLines/>
              <w:autoSpaceDE w:val="0"/>
              <w:autoSpaceDN w:val="0"/>
              <w:adjustRightInd w:val="0"/>
              <w:ind w:left="15" w:firstLine="284"/>
              <w:jc w:val="both"/>
            </w:pPr>
            <w:r w:rsidRPr="00DB6C1B">
              <w:t>Официанты</w:t>
            </w:r>
          </w:p>
        </w:tc>
      </w:tr>
      <w:tr w:rsidR="00776C1E" w:rsidRPr="00DB6C1B" w:rsidTr="00C6367F">
        <w:tc>
          <w:tcPr>
            <w:tcW w:w="1761" w:type="dxa"/>
            <w:vMerge w:val="restart"/>
            <w:shd w:val="clear" w:color="auto" w:fill="auto"/>
            <w:vAlign w:val="center"/>
          </w:tcPr>
          <w:p w:rsidR="00776C1E" w:rsidRPr="00DB6C1B" w:rsidRDefault="00776C1E" w:rsidP="00C6367F">
            <w:pPr>
              <w:keepNext/>
              <w:keepLines/>
              <w:autoSpaceDE w:val="0"/>
              <w:autoSpaceDN w:val="0"/>
              <w:adjustRightInd w:val="0"/>
              <w:ind w:left="15" w:right="15" w:firstLine="284"/>
              <w:jc w:val="both"/>
              <w:rPr>
                <w:b/>
              </w:rPr>
            </w:pPr>
            <w:r w:rsidRPr="00DB6C1B">
              <w:rPr>
                <w:b/>
              </w:rPr>
              <w:t>POSM</w:t>
            </w:r>
          </w:p>
        </w:tc>
        <w:tc>
          <w:tcPr>
            <w:tcW w:w="7445" w:type="dxa"/>
            <w:vAlign w:val="bottom"/>
          </w:tcPr>
          <w:p w:rsidR="00776C1E" w:rsidRPr="00DB6C1B" w:rsidRDefault="00776C1E" w:rsidP="00C6367F">
            <w:pPr>
              <w:keepNext/>
              <w:keepLines/>
              <w:autoSpaceDE w:val="0"/>
              <w:autoSpaceDN w:val="0"/>
              <w:adjustRightInd w:val="0"/>
              <w:ind w:left="15" w:right="15" w:firstLine="284"/>
              <w:jc w:val="both"/>
            </w:pPr>
            <w:r w:rsidRPr="00DB6C1B">
              <w:t>Приглашения</w:t>
            </w:r>
          </w:p>
        </w:tc>
      </w:tr>
      <w:tr w:rsidR="00776C1E" w:rsidRPr="00DB6C1B" w:rsidTr="00C6367F">
        <w:tc>
          <w:tcPr>
            <w:tcW w:w="1761" w:type="dxa"/>
            <w:vMerge/>
            <w:shd w:val="clear" w:color="auto" w:fill="auto"/>
            <w:vAlign w:val="center"/>
          </w:tcPr>
          <w:p w:rsidR="00776C1E" w:rsidRPr="00DB6C1B" w:rsidRDefault="00776C1E" w:rsidP="00C6367F">
            <w:pPr>
              <w:autoSpaceDE w:val="0"/>
              <w:autoSpaceDN w:val="0"/>
              <w:adjustRightInd w:val="0"/>
              <w:ind w:firstLine="284"/>
              <w:jc w:val="both"/>
              <w:rPr>
                <w:b/>
              </w:rPr>
            </w:pPr>
          </w:p>
        </w:tc>
        <w:tc>
          <w:tcPr>
            <w:tcW w:w="7445" w:type="dxa"/>
            <w:vAlign w:val="bottom"/>
          </w:tcPr>
          <w:p w:rsidR="00776C1E" w:rsidRPr="00DB6C1B" w:rsidRDefault="00776C1E" w:rsidP="00C6367F">
            <w:pPr>
              <w:keepNext/>
              <w:keepLines/>
              <w:autoSpaceDE w:val="0"/>
              <w:autoSpaceDN w:val="0"/>
              <w:adjustRightInd w:val="0"/>
              <w:ind w:left="15" w:right="15" w:firstLine="284"/>
              <w:jc w:val="both"/>
            </w:pPr>
            <w:r w:rsidRPr="00DB6C1B">
              <w:t>Программа</w:t>
            </w:r>
          </w:p>
        </w:tc>
      </w:tr>
      <w:tr w:rsidR="00776C1E" w:rsidRPr="00DB6C1B" w:rsidTr="00C6367F">
        <w:tc>
          <w:tcPr>
            <w:tcW w:w="1761" w:type="dxa"/>
            <w:vMerge w:val="restart"/>
            <w:shd w:val="clear" w:color="auto" w:fill="auto"/>
            <w:vAlign w:val="center"/>
          </w:tcPr>
          <w:p w:rsidR="00776C1E" w:rsidRPr="00DB6C1B" w:rsidRDefault="00776C1E" w:rsidP="00C6367F">
            <w:pPr>
              <w:keepNext/>
              <w:keepLines/>
              <w:autoSpaceDE w:val="0"/>
              <w:autoSpaceDN w:val="0"/>
              <w:adjustRightInd w:val="0"/>
              <w:ind w:left="15" w:right="15" w:firstLine="284"/>
              <w:jc w:val="both"/>
              <w:rPr>
                <w:b/>
              </w:rPr>
            </w:pPr>
            <w:r w:rsidRPr="00DB6C1B">
              <w:rPr>
                <w:b/>
              </w:rPr>
              <w:t>Активности</w:t>
            </w:r>
          </w:p>
        </w:tc>
        <w:tc>
          <w:tcPr>
            <w:tcW w:w="7445" w:type="dxa"/>
            <w:vAlign w:val="bottom"/>
          </w:tcPr>
          <w:p w:rsidR="00776C1E" w:rsidRPr="00DB6C1B" w:rsidRDefault="00776C1E" w:rsidP="00C6367F">
            <w:pPr>
              <w:keepNext/>
              <w:keepLines/>
              <w:autoSpaceDE w:val="0"/>
              <w:autoSpaceDN w:val="0"/>
              <w:adjustRightInd w:val="0"/>
              <w:ind w:left="15" w:right="15" w:firstLine="284"/>
              <w:jc w:val="both"/>
            </w:pPr>
            <w:r w:rsidRPr="00DB6C1B">
              <w:t>для цикла лекций про инвестиции нужно провести для слушателей аукцион по оценке произведений искусств. Предложить механику проведения</w:t>
            </w:r>
          </w:p>
        </w:tc>
      </w:tr>
      <w:tr w:rsidR="00776C1E" w:rsidRPr="00DB6C1B" w:rsidTr="00C6367F">
        <w:tc>
          <w:tcPr>
            <w:tcW w:w="1761" w:type="dxa"/>
            <w:vMerge/>
            <w:shd w:val="clear" w:color="auto" w:fill="auto"/>
            <w:vAlign w:val="center"/>
          </w:tcPr>
          <w:p w:rsidR="00776C1E" w:rsidRPr="00DB6C1B" w:rsidRDefault="00776C1E" w:rsidP="00C6367F">
            <w:pPr>
              <w:autoSpaceDE w:val="0"/>
              <w:autoSpaceDN w:val="0"/>
              <w:adjustRightInd w:val="0"/>
              <w:ind w:firstLine="284"/>
              <w:jc w:val="both"/>
              <w:rPr>
                <w:b/>
              </w:rPr>
            </w:pPr>
          </w:p>
        </w:tc>
        <w:tc>
          <w:tcPr>
            <w:tcW w:w="7445" w:type="dxa"/>
            <w:vAlign w:val="bottom"/>
          </w:tcPr>
          <w:p w:rsidR="00776C1E" w:rsidRPr="00DB6C1B" w:rsidRDefault="00776C1E" w:rsidP="00C6367F">
            <w:pPr>
              <w:keepNext/>
              <w:keepLines/>
              <w:autoSpaceDE w:val="0"/>
              <w:autoSpaceDN w:val="0"/>
              <w:adjustRightInd w:val="0"/>
              <w:ind w:left="15" w:right="15" w:firstLine="284"/>
              <w:jc w:val="both"/>
            </w:pPr>
            <w:r w:rsidRPr="00DB6C1B">
              <w:t>По такому примеру предложить активности для других лекций</w:t>
            </w:r>
          </w:p>
        </w:tc>
      </w:tr>
      <w:tr w:rsidR="00776C1E" w:rsidRPr="00DB6C1B" w:rsidTr="00C6367F">
        <w:tc>
          <w:tcPr>
            <w:tcW w:w="1761" w:type="dxa"/>
            <w:vMerge w:val="restart"/>
            <w:shd w:val="clear" w:color="auto" w:fill="auto"/>
            <w:vAlign w:val="center"/>
          </w:tcPr>
          <w:p w:rsidR="00776C1E" w:rsidRPr="00DB6C1B" w:rsidRDefault="00776C1E" w:rsidP="00C6367F">
            <w:pPr>
              <w:keepNext/>
              <w:keepLines/>
              <w:autoSpaceDE w:val="0"/>
              <w:autoSpaceDN w:val="0"/>
              <w:adjustRightInd w:val="0"/>
              <w:ind w:left="15" w:right="15" w:firstLine="284"/>
              <w:jc w:val="both"/>
              <w:rPr>
                <w:b/>
              </w:rPr>
            </w:pPr>
            <w:r w:rsidRPr="00DB6C1B">
              <w:rPr>
                <w:b/>
              </w:rPr>
              <w:t>Подарки</w:t>
            </w:r>
          </w:p>
        </w:tc>
        <w:tc>
          <w:tcPr>
            <w:tcW w:w="7445" w:type="dxa"/>
            <w:vAlign w:val="bottom"/>
          </w:tcPr>
          <w:p w:rsidR="00776C1E" w:rsidRPr="00DB6C1B" w:rsidRDefault="00776C1E" w:rsidP="00C6367F">
            <w:pPr>
              <w:keepNext/>
              <w:keepLines/>
              <w:autoSpaceDE w:val="0"/>
              <w:autoSpaceDN w:val="0"/>
              <w:adjustRightInd w:val="0"/>
              <w:ind w:left="15" w:right="15" w:firstLine="284"/>
              <w:jc w:val="both"/>
            </w:pPr>
            <w:r w:rsidRPr="00DB6C1B">
              <w:t>Как пример: разработанный с Бриошь десерт по индивидуальной рецептуре только для клиентов банка</w:t>
            </w:r>
          </w:p>
        </w:tc>
      </w:tr>
      <w:tr w:rsidR="00776C1E" w:rsidRPr="00DB6C1B" w:rsidTr="00C6367F">
        <w:tc>
          <w:tcPr>
            <w:tcW w:w="1761" w:type="dxa"/>
            <w:vMerge/>
            <w:shd w:val="clear" w:color="auto" w:fill="auto"/>
          </w:tcPr>
          <w:p w:rsidR="00776C1E" w:rsidRPr="00DB6C1B" w:rsidRDefault="00776C1E" w:rsidP="00C6367F">
            <w:pPr>
              <w:autoSpaceDE w:val="0"/>
              <w:autoSpaceDN w:val="0"/>
              <w:adjustRightInd w:val="0"/>
              <w:ind w:firstLine="284"/>
              <w:jc w:val="both"/>
            </w:pPr>
          </w:p>
        </w:tc>
        <w:tc>
          <w:tcPr>
            <w:tcW w:w="7445" w:type="dxa"/>
            <w:vAlign w:val="bottom"/>
          </w:tcPr>
          <w:p w:rsidR="00776C1E" w:rsidRPr="00DB6C1B" w:rsidRDefault="00776C1E" w:rsidP="00C6367F">
            <w:pPr>
              <w:keepNext/>
              <w:keepLines/>
              <w:autoSpaceDE w:val="0"/>
              <w:autoSpaceDN w:val="0"/>
              <w:adjustRightInd w:val="0"/>
              <w:ind w:left="15" w:right="15" w:firstLine="284"/>
              <w:jc w:val="both"/>
            </w:pPr>
            <w:r w:rsidRPr="00DB6C1B">
              <w:t>Предложить несколько вариантов подарков для каждой лекции</w:t>
            </w:r>
          </w:p>
        </w:tc>
      </w:tr>
      <w:tr w:rsidR="00776C1E" w:rsidRPr="00DB6C1B" w:rsidTr="00C6367F">
        <w:tc>
          <w:tcPr>
            <w:tcW w:w="1761" w:type="dxa"/>
            <w:vMerge/>
            <w:shd w:val="clear" w:color="auto" w:fill="auto"/>
            <w:vAlign w:val="center"/>
          </w:tcPr>
          <w:p w:rsidR="00776C1E" w:rsidRPr="00DB6C1B" w:rsidRDefault="00776C1E" w:rsidP="00C6367F">
            <w:pPr>
              <w:autoSpaceDE w:val="0"/>
              <w:autoSpaceDN w:val="0"/>
              <w:adjustRightInd w:val="0"/>
              <w:ind w:firstLine="284"/>
              <w:jc w:val="both"/>
            </w:pPr>
          </w:p>
        </w:tc>
        <w:tc>
          <w:tcPr>
            <w:tcW w:w="7445" w:type="dxa"/>
            <w:vAlign w:val="bottom"/>
          </w:tcPr>
          <w:p w:rsidR="00776C1E" w:rsidRPr="00DB6C1B" w:rsidRDefault="00776C1E" w:rsidP="00C6367F">
            <w:pPr>
              <w:keepNext/>
              <w:keepLines/>
              <w:autoSpaceDE w:val="0"/>
              <w:autoSpaceDN w:val="0"/>
              <w:adjustRightInd w:val="0"/>
              <w:ind w:left="15" w:right="15" w:firstLine="284"/>
              <w:jc w:val="both"/>
            </w:pPr>
            <w:r w:rsidRPr="00DB6C1B">
              <w:t> </w:t>
            </w:r>
          </w:p>
        </w:tc>
      </w:tr>
      <w:tr w:rsidR="00776C1E" w:rsidRPr="00DB6C1B" w:rsidTr="00C6367F">
        <w:tc>
          <w:tcPr>
            <w:tcW w:w="9206" w:type="dxa"/>
            <w:gridSpan w:val="2"/>
            <w:shd w:val="clear" w:color="auto" w:fill="auto"/>
            <w:vAlign w:val="center"/>
          </w:tcPr>
          <w:p w:rsidR="00776C1E" w:rsidRPr="00DB6C1B" w:rsidRDefault="00776C1E" w:rsidP="00C6367F">
            <w:pPr>
              <w:keepNext/>
              <w:keepLines/>
              <w:autoSpaceDE w:val="0"/>
              <w:autoSpaceDN w:val="0"/>
              <w:adjustRightInd w:val="0"/>
              <w:ind w:left="15" w:right="15" w:firstLine="284"/>
              <w:jc w:val="both"/>
              <w:rPr>
                <w:b/>
              </w:rPr>
            </w:pPr>
            <w:r w:rsidRPr="00DB6C1B">
              <w:rPr>
                <w:b/>
              </w:rPr>
              <w:t>Разработка концепции мероприятий</w:t>
            </w:r>
          </w:p>
        </w:tc>
      </w:tr>
      <w:tr w:rsidR="00776C1E" w:rsidRPr="00DB6C1B" w:rsidTr="00C6367F">
        <w:trPr>
          <w:trHeight w:val="1075"/>
        </w:trPr>
        <w:tc>
          <w:tcPr>
            <w:tcW w:w="9206" w:type="dxa"/>
            <w:gridSpan w:val="2"/>
            <w:shd w:val="clear" w:color="auto" w:fill="auto"/>
            <w:vAlign w:val="center"/>
          </w:tcPr>
          <w:p w:rsidR="00776C1E" w:rsidRPr="00DB6C1B" w:rsidRDefault="00776C1E" w:rsidP="00C6367F">
            <w:pPr>
              <w:keepNext/>
              <w:keepLines/>
              <w:autoSpaceDE w:val="0"/>
              <w:autoSpaceDN w:val="0"/>
              <w:adjustRightInd w:val="0"/>
              <w:ind w:left="15" w:right="15" w:firstLine="284"/>
              <w:jc w:val="both"/>
              <w:rPr>
                <w:b/>
              </w:rPr>
            </w:pPr>
            <w:r w:rsidRPr="00DB6C1B">
              <w:rPr>
                <w:b/>
              </w:rPr>
              <w:t xml:space="preserve">Разработка дизайна пригласительных и программ, презентаций спикеров в стилистике СберПревого, брендбук предоставляет Заказчик </w:t>
            </w:r>
          </w:p>
        </w:tc>
      </w:tr>
      <w:tr w:rsidR="00776C1E" w:rsidRPr="00DB6C1B" w:rsidTr="00C6367F">
        <w:trPr>
          <w:trHeight w:val="383"/>
        </w:trPr>
        <w:tc>
          <w:tcPr>
            <w:tcW w:w="9206" w:type="dxa"/>
            <w:gridSpan w:val="2"/>
            <w:shd w:val="clear" w:color="auto" w:fill="auto"/>
            <w:vAlign w:val="center"/>
          </w:tcPr>
          <w:p w:rsidR="00776C1E" w:rsidRPr="00DB6C1B" w:rsidRDefault="00776C1E" w:rsidP="00C6367F">
            <w:pPr>
              <w:keepNext/>
              <w:keepLines/>
              <w:autoSpaceDE w:val="0"/>
              <w:autoSpaceDN w:val="0"/>
              <w:adjustRightInd w:val="0"/>
              <w:ind w:left="15" w:right="15" w:firstLine="284"/>
              <w:jc w:val="both"/>
              <w:rPr>
                <w:b/>
              </w:rPr>
            </w:pPr>
            <w:r w:rsidRPr="00DB6C1B">
              <w:rPr>
                <w:b/>
              </w:rPr>
              <w:t>Организация и проведение серии рекламных мероприятий</w:t>
            </w:r>
          </w:p>
        </w:tc>
      </w:tr>
    </w:tbl>
    <w:p w:rsidR="00776C1E" w:rsidRPr="00DB6C1B" w:rsidRDefault="00776C1E" w:rsidP="00776C1E">
      <w:pPr>
        <w:ind w:firstLine="284"/>
        <w:jc w:val="both"/>
      </w:pPr>
    </w:p>
    <w:p w:rsidR="00776C1E" w:rsidRPr="00DB6C1B" w:rsidRDefault="00776C1E" w:rsidP="00776C1E">
      <w:pPr>
        <w:ind w:firstLine="284"/>
        <w:jc w:val="both"/>
      </w:pPr>
      <w:r w:rsidRPr="00DB6C1B">
        <w:t>Что нужно отобразить в коммерческом предложении:</w:t>
      </w:r>
    </w:p>
    <w:p w:rsidR="00776C1E" w:rsidRPr="00DB6C1B" w:rsidRDefault="00776C1E" w:rsidP="00776C1E">
      <w:pPr>
        <w:ind w:firstLine="284"/>
        <w:jc w:val="both"/>
      </w:pPr>
      <w:r w:rsidRPr="00DB6C1B">
        <w:t>o</w:t>
      </w:r>
      <w:r w:rsidRPr="00DB6C1B">
        <w:tab/>
        <w:t>Разработка плана и концепций цикла мероприятий;</w:t>
      </w:r>
    </w:p>
    <w:p w:rsidR="00776C1E" w:rsidRPr="00DB6C1B" w:rsidRDefault="00776C1E" w:rsidP="00776C1E">
      <w:pPr>
        <w:ind w:firstLine="284"/>
        <w:jc w:val="both"/>
      </w:pPr>
      <w:r w:rsidRPr="00DB6C1B">
        <w:t>o</w:t>
      </w:r>
      <w:r w:rsidRPr="00DB6C1B">
        <w:tab/>
        <w:t>Организация, сопровождение цикла мероприятий;</w:t>
      </w:r>
    </w:p>
    <w:p w:rsidR="00776C1E" w:rsidRPr="00DB6C1B" w:rsidRDefault="00776C1E" w:rsidP="00776C1E">
      <w:pPr>
        <w:ind w:firstLine="284"/>
        <w:jc w:val="both"/>
      </w:pPr>
      <w:r w:rsidRPr="00DB6C1B">
        <w:t>o</w:t>
      </w:r>
      <w:r w:rsidRPr="00DB6C1B">
        <w:tab/>
      </w:r>
      <w:r w:rsidRPr="00DB6C1B">
        <w:rPr>
          <w:lang w:val="en-US"/>
        </w:rPr>
        <w:t>POSM</w:t>
      </w:r>
      <w:r w:rsidRPr="00DB6C1B">
        <w:t>;</w:t>
      </w:r>
    </w:p>
    <w:p w:rsidR="00776C1E" w:rsidRPr="00DB6C1B" w:rsidRDefault="00776C1E" w:rsidP="00776C1E">
      <w:pPr>
        <w:ind w:firstLine="284"/>
        <w:jc w:val="both"/>
      </w:pPr>
      <w:r w:rsidRPr="00DB6C1B">
        <w:t>o</w:t>
      </w:r>
      <w:r w:rsidRPr="00DB6C1B">
        <w:tab/>
        <w:t>Варианты подарков для клиентов;</w:t>
      </w:r>
    </w:p>
    <w:p w:rsidR="00776C1E" w:rsidRPr="00DB6C1B" w:rsidRDefault="00776C1E" w:rsidP="00776C1E">
      <w:pPr>
        <w:ind w:firstLine="284"/>
        <w:jc w:val="both"/>
      </w:pPr>
      <w:r w:rsidRPr="00DB6C1B">
        <w:t>o</w:t>
      </w:r>
      <w:r w:rsidRPr="00DB6C1B">
        <w:tab/>
        <w:t>Техническое оборудование и сопровождение при проведении мероприятия;</w:t>
      </w:r>
    </w:p>
    <w:p w:rsidR="00776C1E" w:rsidRPr="00DB6C1B" w:rsidRDefault="00776C1E" w:rsidP="00776C1E">
      <w:pPr>
        <w:ind w:firstLine="284"/>
        <w:jc w:val="both"/>
      </w:pPr>
      <w:r w:rsidRPr="00DB6C1B">
        <w:t>o</w:t>
      </w:r>
      <w:r w:rsidRPr="00DB6C1B">
        <w:tab/>
        <w:t>Организация и сопровождение питания участников мероприятия.</w:t>
      </w:r>
    </w:p>
    <w:p w:rsidR="00776C1E" w:rsidRPr="00DB6C1B" w:rsidRDefault="00776C1E" w:rsidP="00776C1E">
      <w:pPr>
        <w:ind w:firstLine="284"/>
        <w:jc w:val="both"/>
      </w:pPr>
      <w:r w:rsidRPr="00DB6C1B">
        <w:t>Комм</w:t>
      </w:r>
      <w:r w:rsidR="00501825">
        <w:t>ерческое предложение, включает</w:t>
      </w:r>
      <w:r w:rsidRPr="00DB6C1B">
        <w:t xml:space="preserve">: </w:t>
      </w:r>
    </w:p>
    <w:p w:rsidR="00776C1E" w:rsidRPr="00DB6C1B" w:rsidRDefault="00776C1E" w:rsidP="00776C1E">
      <w:pPr>
        <w:ind w:firstLine="284"/>
        <w:jc w:val="both"/>
      </w:pPr>
      <w:r w:rsidRPr="00DB6C1B">
        <w:t>·</w:t>
      </w:r>
      <w:r w:rsidRPr="00DB6C1B">
        <w:tab/>
        <w:t>Описание концепции и ее визуализация в виде презентации. Файл предоставляется в формате PDF;</w:t>
      </w:r>
    </w:p>
    <w:p w:rsidR="00776C1E" w:rsidRPr="00DB6C1B" w:rsidRDefault="00776C1E" w:rsidP="00776C1E">
      <w:pPr>
        <w:ind w:firstLine="284"/>
        <w:jc w:val="both"/>
      </w:pPr>
      <w:r w:rsidRPr="00DB6C1B">
        <w:t>·</w:t>
      </w:r>
      <w:r w:rsidRPr="00DB6C1B">
        <w:tab/>
        <w:t>Перечень предоставляемых услуг;</w:t>
      </w:r>
    </w:p>
    <w:p w:rsidR="00776C1E" w:rsidRPr="00DB6C1B" w:rsidRDefault="00776C1E" w:rsidP="00776C1E">
      <w:pPr>
        <w:ind w:firstLine="284"/>
        <w:jc w:val="both"/>
      </w:pPr>
      <w:r w:rsidRPr="00DB6C1B">
        <w:t>·</w:t>
      </w:r>
      <w:r w:rsidRPr="00DB6C1B">
        <w:tab/>
        <w:t>Общую стоимость услуг;</w:t>
      </w:r>
    </w:p>
    <w:p w:rsidR="00776C1E" w:rsidRPr="00DB6C1B" w:rsidRDefault="00776C1E" w:rsidP="00776C1E">
      <w:pPr>
        <w:ind w:firstLine="284"/>
        <w:jc w:val="both"/>
      </w:pPr>
      <w:r w:rsidRPr="00DB6C1B">
        <w:t>·</w:t>
      </w:r>
      <w:r w:rsidRPr="00DB6C1B">
        <w:tab/>
        <w:t>Разделение бюджета по статьям расходов (на каждую лекцию).</w:t>
      </w:r>
    </w:p>
    <w:p w:rsidR="00776C1E" w:rsidRPr="00DB6C1B" w:rsidRDefault="00776C1E" w:rsidP="00776C1E">
      <w:pPr>
        <w:ind w:firstLine="284"/>
        <w:jc w:val="both"/>
      </w:pPr>
      <w:r w:rsidRPr="00DB6C1B">
        <w:t>Подготовить коммерческое предложение, в котором будет отображен перечень услуг в разрезе по лекциям.</w:t>
      </w:r>
    </w:p>
    <w:p w:rsidR="00776C1E" w:rsidRPr="00E41ADB" w:rsidRDefault="00776C1E" w:rsidP="00501825">
      <w:pPr>
        <w:ind w:firstLine="284"/>
        <w:jc w:val="both"/>
        <w:rPr>
          <w:rFonts w:ascii="Arial" w:hAnsi="Arial" w:cs="Arial"/>
        </w:rPr>
      </w:pPr>
      <w:r w:rsidRPr="00DB6C1B">
        <w:t xml:space="preserve">Коммерческое предложение подготовить </w:t>
      </w:r>
      <w:r w:rsidR="00501825">
        <w:t>на основе вышеприведенной таблицы.</w:t>
      </w:r>
    </w:p>
    <w:p w:rsidR="00337717" w:rsidRPr="00E41ADB" w:rsidRDefault="00337717" w:rsidP="00337717">
      <w:pPr>
        <w:rPr>
          <w:rFonts w:ascii="Arial" w:hAnsi="Arial" w:cs="Arial"/>
        </w:rPr>
      </w:pPr>
    </w:p>
    <w:p w:rsidR="00337717" w:rsidRPr="00E41ADB" w:rsidRDefault="00337717" w:rsidP="000A1646">
      <w:pPr>
        <w:shd w:val="clear" w:color="auto" w:fill="FFFFFF" w:themeFill="background1"/>
        <w:jc w:val="both"/>
        <w:rPr>
          <w:rFonts w:eastAsia="A"/>
          <w:sz w:val="28"/>
          <w:szCs w:val="28"/>
        </w:rPr>
        <w:sectPr w:rsidR="00337717" w:rsidRPr="00E41ADB" w:rsidSect="008D288E">
          <w:pgSz w:w="11906" w:h="16838"/>
          <w:pgMar w:top="1134" w:right="567" w:bottom="709" w:left="1701" w:header="709" w:footer="709" w:gutter="0"/>
          <w:cols w:space="708"/>
          <w:titlePg/>
          <w:docGrid w:linePitch="360"/>
        </w:sectPr>
      </w:pPr>
    </w:p>
    <w:p w:rsidR="00337717" w:rsidRPr="00E41ADB" w:rsidRDefault="00337717" w:rsidP="00337717">
      <w:pPr>
        <w:spacing w:after="200" w:line="276" w:lineRule="auto"/>
        <w:jc w:val="right"/>
        <w:rPr>
          <w:b/>
          <w:sz w:val="26"/>
          <w:szCs w:val="26"/>
        </w:rPr>
      </w:pPr>
      <w:r w:rsidRPr="00E41ADB">
        <w:rPr>
          <w:b/>
          <w:sz w:val="26"/>
          <w:szCs w:val="26"/>
        </w:rPr>
        <w:t xml:space="preserve">Приложение №2 к Приглашению: </w:t>
      </w:r>
    </w:p>
    <w:p w:rsidR="00337717" w:rsidRPr="00E41ADB" w:rsidRDefault="007C53AC" w:rsidP="00337717">
      <w:pPr>
        <w:jc w:val="center"/>
        <w:rPr>
          <w:b/>
          <w:sz w:val="26"/>
          <w:szCs w:val="26"/>
        </w:rPr>
      </w:pPr>
      <w:r w:rsidRPr="00E41ADB">
        <w:rPr>
          <w:b/>
          <w:sz w:val="26"/>
          <w:szCs w:val="26"/>
        </w:rPr>
        <w:t>Таблица -</w:t>
      </w:r>
      <w:r w:rsidR="00337717" w:rsidRPr="00E41ADB">
        <w:rPr>
          <w:b/>
          <w:sz w:val="26"/>
          <w:szCs w:val="26"/>
        </w:rPr>
        <w:t xml:space="preserve"> Стоимость услуг</w:t>
      </w:r>
    </w:p>
    <w:tbl>
      <w:tblPr>
        <w:tblpPr w:leftFromText="180" w:rightFromText="180" w:vertAnchor="text" w:horzAnchor="margin" w:tblpY="256"/>
        <w:tblW w:w="14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10367"/>
        <w:gridCol w:w="1401"/>
        <w:gridCol w:w="1275"/>
        <w:gridCol w:w="1334"/>
      </w:tblGrid>
      <w:tr w:rsidR="00337717" w:rsidRPr="00E41ADB" w:rsidTr="00776C1E">
        <w:trPr>
          <w:trHeight w:val="1273"/>
        </w:trPr>
        <w:tc>
          <w:tcPr>
            <w:tcW w:w="560" w:type="dxa"/>
            <w:shd w:val="clear" w:color="auto" w:fill="auto"/>
            <w:noWrap/>
            <w:vAlign w:val="center"/>
            <w:hideMark/>
          </w:tcPr>
          <w:p w:rsidR="00337717" w:rsidRPr="00E41ADB" w:rsidRDefault="00337717" w:rsidP="003C67B4">
            <w:pPr>
              <w:jc w:val="center"/>
              <w:rPr>
                <w:b/>
              </w:rPr>
            </w:pPr>
            <w:r w:rsidRPr="00E41ADB">
              <w:rPr>
                <w:b/>
              </w:rPr>
              <w:t>№ п/п</w:t>
            </w:r>
          </w:p>
        </w:tc>
        <w:tc>
          <w:tcPr>
            <w:tcW w:w="10367" w:type="dxa"/>
            <w:shd w:val="clear" w:color="auto" w:fill="auto"/>
            <w:vAlign w:val="center"/>
            <w:hideMark/>
          </w:tcPr>
          <w:p w:rsidR="00337717" w:rsidRPr="00E41ADB" w:rsidRDefault="00337717" w:rsidP="003C67B4">
            <w:pPr>
              <w:jc w:val="center"/>
              <w:rPr>
                <w:b/>
              </w:rPr>
            </w:pPr>
            <w:r w:rsidRPr="00E41ADB">
              <w:rPr>
                <w:b/>
              </w:rPr>
              <w:t>Вид услуги</w:t>
            </w:r>
          </w:p>
        </w:tc>
        <w:tc>
          <w:tcPr>
            <w:tcW w:w="1401" w:type="dxa"/>
            <w:shd w:val="clear" w:color="auto" w:fill="auto"/>
            <w:noWrap/>
            <w:vAlign w:val="center"/>
          </w:tcPr>
          <w:p w:rsidR="00337717" w:rsidRPr="00E41ADB" w:rsidRDefault="00337717" w:rsidP="003C67B4">
            <w:pPr>
              <w:jc w:val="center"/>
              <w:rPr>
                <w:b/>
              </w:rPr>
            </w:pPr>
            <w:r w:rsidRPr="00E41ADB">
              <w:rPr>
                <w:b/>
              </w:rPr>
              <w:t>Стоимость услуг,</w:t>
            </w:r>
          </w:p>
          <w:p w:rsidR="00776C1E" w:rsidRDefault="00337717" w:rsidP="003C67B4">
            <w:pPr>
              <w:jc w:val="center"/>
              <w:rPr>
                <w:b/>
                <w:lang w:val="en-US"/>
              </w:rPr>
            </w:pPr>
            <w:r w:rsidRPr="00E41ADB">
              <w:rPr>
                <w:b/>
              </w:rPr>
              <w:t xml:space="preserve"> (</w:t>
            </w:r>
            <w:r w:rsidRPr="00E41ADB">
              <w:rPr>
                <w:b/>
                <w:lang w:val="en-US"/>
              </w:rPr>
              <w:t xml:space="preserve">BYN </w:t>
            </w:r>
          </w:p>
          <w:p w:rsidR="00337717" w:rsidRPr="00E41ADB" w:rsidRDefault="00337717" w:rsidP="003C67B4">
            <w:pPr>
              <w:jc w:val="center"/>
              <w:rPr>
                <w:b/>
              </w:rPr>
            </w:pPr>
            <w:r w:rsidRPr="00E41ADB">
              <w:rPr>
                <w:b/>
              </w:rPr>
              <w:t>руб)</w:t>
            </w:r>
          </w:p>
        </w:tc>
        <w:tc>
          <w:tcPr>
            <w:tcW w:w="1275" w:type="dxa"/>
          </w:tcPr>
          <w:p w:rsidR="002D19E5" w:rsidRDefault="00337717" w:rsidP="003C67B4">
            <w:pPr>
              <w:jc w:val="center"/>
              <w:rPr>
                <w:b/>
              </w:rPr>
            </w:pPr>
            <w:r w:rsidRPr="00E41ADB">
              <w:rPr>
                <w:b/>
              </w:rPr>
              <w:t>*</w:t>
            </w:r>
          </w:p>
          <w:p w:rsidR="00337717" w:rsidRPr="00E41ADB" w:rsidRDefault="00337717" w:rsidP="003C67B4">
            <w:pPr>
              <w:jc w:val="center"/>
              <w:rPr>
                <w:b/>
              </w:rPr>
            </w:pPr>
            <w:r w:rsidRPr="00E41ADB">
              <w:rPr>
                <w:b/>
              </w:rPr>
              <w:t>Сумма НДС</w:t>
            </w:r>
          </w:p>
        </w:tc>
        <w:tc>
          <w:tcPr>
            <w:tcW w:w="1334" w:type="dxa"/>
            <w:shd w:val="clear" w:color="auto" w:fill="auto"/>
            <w:noWrap/>
            <w:vAlign w:val="center"/>
            <w:hideMark/>
          </w:tcPr>
          <w:p w:rsidR="00337717" w:rsidRPr="00E41ADB" w:rsidRDefault="00337717" w:rsidP="003C67B4">
            <w:pPr>
              <w:jc w:val="center"/>
              <w:rPr>
                <w:b/>
              </w:rPr>
            </w:pPr>
            <w:r w:rsidRPr="00E41ADB">
              <w:rPr>
                <w:b/>
              </w:rPr>
              <w:t>Всего</w:t>
            </w:r>
            <w:r w:rsidR="002D19E5">
              <w:rPr>
                <w:b/>
              </w:rPr>
              <w:t xml:space="preserve"> </w:t>
            </w:r>
            <w:r w:rsidRPr="00E41ADB">
              <w:rPr>
                <w:b/>
              </w:rPr>
              <w:t xml:space="preserve">стоимость услуг в т.ч. НДС,    </w:t>
            </w:r>
          </w:p>
          <w:p w:rsidR="00337717" w:rsidRPr="00E41ADB" w:rsidRDefault="00337717" w:rsidP="003C67B4">
            <w:pPr>
              <w:jc w:val="center"/>
              <w:rPr>
                <w:b/>
              </w:rPr>
            </w:pPr>
            <w:r w:rsidRPr="00E41ADB">
              <w:rPr>
                <w:b/>
              </w:rPr>
              <w:t xml:space="preserve"> ( </w:t>
            </w:r>
            <w:r w:rsidRPr="00E41ADB">
              <w:rPr>
                <w:b/>
                <w:lang w:val="en-US"/>
              </w:rPr>
              <w:t>BYN</w:t>
            </w:r>
            <w:r w:rsidRPr="00E41ADB">
              <w:rPr>
                <w:b/>
              </w:rPr>
              <w:t xml:space="preserve"> руб)</w:t>
            </w:r>
          </w:p>
        </w:tc>
      </w:tr>
      <w:tr w:rsidR="00337717" w:rsidRPr="00E41ADB" w:rsidTr="00776C1E">
        <w:trPr>
          <w:trHeight w:val="872"/>
        </w:trPr>
        <w:tc>
          <w:tcPr>
            <w:tcW w:w="560" w:type="dxa"/>
            <w:shd w:val="clear" w:color="auto" w:fill="auto"/>
            <w:noWrap/>
            <w:vAlign w:val="center"/>
          </w:tcPr>
          <w:p w:rsidR="00337717" w:rsidRPr="00E41ADB" w:rsidRDefault="00337717" w:rsidP="003C67B4">
            <w:pPr>
              <w:jc w:val="center"/>
              <w:rPr>
                <w:color w:val="000000"/>
                <w:sz w:val="26"/>
                <w:szCs w:val="26"/>
              </w:rPr>
            </w:pPr>
            <w:r w:rsidRPr="00E41ADB">
              <w:rPr>
                <w:color w:val="000000"/>
                <w:sz w:val="26"/>
                <w:szCs w:val="26"/>
              </w:rPr>
              <w:t>1</w:t>
            </w:r>
          </w:p>
        </w:tc>
        <w:tc>
          <w:tcPr>
            <w:tcW w:w="10367" w:type="dxa"/>
            <w:shd w:val="clear" w:color="auto" w:fill="auto"/>
            <w:vAlign w:val="center"/>
          </w:tcPr>
          <w:p w:rsidR="00E41ADB" w:rsidRPr="00DB6C1B" w:rsidRDefault="00E41ADB" w:rsidP="00E41ADB">
            <w:pPr>
              <w:autoSpaceDE w:val="0"/>
              <w:autoSpaceDN w:val="0"/>
              <w:adjustRightInd w:val="0"/>
              <w:jc w:val="both"/>
            </w:pPr>
            <w:r>
              <w:t>О</w:t>
            </w:r>
            <w:r w:rsidR="002D19E5">
              <w:t>рганизация и проведение</w:t>
            </w:r>
            <w:r w:rsidRPr="00DB6C1B">
              <w:t xml:space="preserve"> </w:t>
            </w:r>
            <w:r>
              <w:t>рекламного мероприятия</w:t>
            </w:r>
            <w:r w:rsidR="002D19E5">
              <w:t xml:space="preserve">: </w:t>
            </w:r>
            <w:r w:rsidRPr="002D19E5">
              <w:rPr>
                <w:b/>
              </w:rPr>
              <w:t>Тема Лекции</w:t>
            </w:r>
            <w:r w:rsidR="002D19E5" w:rsidRPr="002D19E5">
              <w:rPr>
                <w:b/>
              </w:rPr>
              <w:t xml:space="preserve"> №1</w:t>
            </w:r>
            <w:r w:rsidR="002D19E5">
              <w:t xml:space="preserve"> </w:t>
            </w:r>
            <w:r w:rsidR="002D19E5" w:rsidRPr="00776C1E">
              <w:rPr>
                <w:b/>
              </w:rPr>
              <w:t xml:space="preserve">в </w:t>
            </w:r>
            <w:r w:rsidR="002D19E5">
              <w:rPr>
                <w:b/>
              </w:rPr>
              <w:t>июне 2025 гг.</w:t>
            </w:r>
            <w:r w:rsidR="002D19E5">
              <w:t>:</w:t>
            </w:r>
            <w:r w:rsidRPr="00DB6C1B">
              <w:t xml:space="preserve"> Психология: как не выгорать (возрастная аудитория 50+), как улучшить качество жизни (30-35+</w:t>
            </w:r>
            <w:r>
              <w:t>) - спорт, путешествия, питание</w:t>
            </w:r>
            <w:r w:rsidR="002D19E5">
              <w:t>.</w:t>
            </w:r>
          </w:p>
          <w:p w:rsidR="00337717" w:rsidRPr="00E41ADB" w:rsidRDefault="00337717" w:rsidP="00E41ADB">
            <w:pPr>
              <w:jc w:val="both"/>
              <w:rPr>
                <w:color w:val="000000"/>
              </w:rPr>
            </w:pPr>
          </w:p>
        </w:tc>
        <w:tc>
          <w:tcPr>
            <w:tcW w:w="1401" w:type="dxa"/>
            <w:shd w:val="clear" w:color="auto" w:fill="auto"/>
            <w:noWrap/>
            <w:vAlign w:val="center"/>
          </w:tcPr>
          <w:p w:rsidR="00337717" w:rsidRPr="00E41ADB" w:rsidRDefault="00337717" w:rsidP="003C67B4">
            <w:pPr>
              <w:jc w:val="center"/>
              <w:rPr>
                <w:color w:val="000000"/>
                <w:sz w:val="26"/>
                <w:szCs w:val="26"/>
              </w:rPr>
            </w:pPr>
          </w:p>
        </w:tc>
        <w:tc>
          <w:tcPr>
            <w:tcW w:w="1275" w:type="dxa"/>
          </w:tcPr>
          <w:p w:rsidR="00337717" w:rsidRPr="00E41ADB" w:rsidRDefault="00337717" w:rsidP="003C67B4">
            <w:pPr>
              <w:jc w:val="center"/>
              <w:rPr>
                <w:color w:val="000000"/>
                <w:sz w:val="26"/>
                <w:szCs w:val="26"/>
              </w:rPr>
            </w:pPr>
          </w:p>
        </w:tc>
        <w:tc>
          <w:tcPr>
            <w:tcW w:w="1334" w:type="dxa"/>
            <w:shd w:val="clear" w:color="auto" w:fill="auto"/>
            <w:noWrap/>
            <w:vAlign w:val="center"/>
          </w:tcPr>
          <w:p w:rsidR="00337717" w:rsidRPr="00E41ADB" w:rsidRDefault="00337717" w:rsidP="003C67B4">
            <w:pPr>
              <w:jc w:val="center"/>
              <w:rPr>
                <w:color w:val="000000"/>
                <w:sz w:val="26"/>
                <w:szCs w:val="26"/>
              </w:rPr>
            </w:pPr>
          </w:p>
        </w:tc>
      </w:tr>
      <w:tr w:rsidR="00337717" w:rsidRPr="00E41ADB" w:rsidTr="00776C1E">
        <w:trPr>
          <w:trHeight w:val="759"/>
        </w:trPr>
        <w:tc>
          <w:tcPr>
            <w:tcW w:w="560" w:type="dxa"/>
            <w:shd w:val="clear" w:color="auto" w:fill="auto"/>
            <w:noWrap/>
            <w:vAlign w:val="center"/>
            <w:hideMark/>
          </w:tcPr>
          <w:p w:rsidR="00337717" w:rsidRPr="00E41ADB" w:rsidRDefault="00337717" w:rsidP="003C67B4">
            <w:pPr>
              <w:jc w:val="center"/>
              <w:rPr>
                <w:color w:val="000000"/>
                <w:sz w:val="26"/>
                <w:szCs w:val="26"/>
              </w:rPr>
            </w:pPr>
            <w:r w:rsidRPr="00E41ADB">
              <w:rPr>
                <w:color w:val="000000"/>
                <w:sz w:val="26"/>
                <w:szCs w:val="26"/>
              </w:rPr>
              <w:t>2</w:t>
            </w:r>
          </w:p>
        </w:tc>
        <w:tc>
          <w:tcPr>
            <w:tcW w:w="10367" w:type="dxa"/>
            <w:shd w:val="clear" w:color="auto" w:fill="auto"/>
            <w:vAlign w:val="center"/>
          </w:tcPr>
          <w:p w:rsidR="002D19E5" w:rsidRPr="00DB6C1B" w:rsidRDefault="002D19E5" w:rsidP="002D19E5">
            <w:pPr>
              <w:autoSpaceDE w:val="0"/>
              <w:autoSpaceDN w:val="0"/>
              <w:adjustRightInd w:val="0"/>
              <w:jc w:val="both"/>
            </w:pPr>
            <w:r>
              <w:t>Организация и проведение</w:t>
            </w:r>
            <w:r w:rsidRPr="00DB6C1B">
              <w:t xml:space="preserve"> </w:t>
            </w:r>
            <w:r>
              <w:t xml:space="preserve">рекламного мероприятия: </w:t>
            </w:r>
            <w:r w:rsidRPr="002D19E5">
              <w:rPr>
                <w:b/>
              </w:rPr>
              <w:t>Тема Лекции №2 в</w:t>
            </w:r>
            <w:r>
              <w:t xml:space="preserve"> </w:t>
            </w:r>
            <w:r>
              <w:rPr>
                <w:b/>
              </w:rPr>
              <w:t xml:space="preserve">июле 2025 гг: </w:t>
            </w:r>
            <w:r w:rsidRPr="00DB6C1B">
              <w:t>Образовательный пласт: инвестиции в Беларуси (пошаговый гай</w:t>
            </w:r>
            <w:r>
              <w:t>д, самые ликвидные направления)</w:t>
            </w:r>
            <w:r w:rsidR="00776C1E">
              <w:t>.</w:t>
            </w:r>
          </w:p>
          <w:p w:rsidR="00337717" w:rsidRPr="00E41ADB" w:rsidRDefault="00337717" w:rsidP="00337717">
            <w:pPr>
              <w:jc w:val="both"/>
              <w:rPr>
                <w:color w:val="000000"/>
              </w:rPr>
            </w:pPr>
          </w:p>
        </w:tc>
        <w:tc>
          <w:tcPr>
            <w:tcW w:w="1401" w:type="dxa"/>
            <w:shd w:val="clear" w:color="auto" w:fill="auto"/>
            <w:noWrap/>
            <w:vAlign w:val="center"/>
          </w:tcPr>
          <w:p w:rsidR="00337717" w:rsidRPr="00E41ADB" w:rsidRDefault="00337717" w:rsidP="003C67B4">
            <w:pPr>
              <w:jc w:val="center"/>
              <w:rPr>
                <w:color w:val="000000"/>
                <w:sz w:val="26"/>
                <w:szCs w:val="26"/>
              </w:rPr>
            </w:pPr>
          </w:p>
        </w:tc>
        <w:tc>
          <w:tcPr>
            <w:tcW w:w="1275" w:type="dxa"/>
          </w:tcPr>
          <w:p w:rsidR="00337717" w:rsidRPr="00E41ADB" w:rsidRDefault="00337717" w:rsidP="003C67B4">
            <w:pPr>
              <w:jc w:val="center"/>
              <w:rPr>
                <w:color w:val="000000"/>
                <w:sz w:val="26"/>
                <w:szCs w:val="26"/>
              </w:rPr>
            </w:pPr>
          </w:p>
        </w:tc>
        <w:tc>
          <w:tcPr>
            <w:tcW w:w="1334" w:type="dxa"/>
            <w:shd w:val="clear" w:color="auto" w:fill="auto"/>
            <w:noWrap/>
            <w:vAlign w:val="center"/>
            <w:hideMark/>
          </w:tcPr>
          <w:p w:rsidR="00337717" w:rsidRPr="00E41ADB" w:rsidRDefault="00337717" w:rsidP="003C67B4">
            <w:pPr>
              <w:jc w:val="center"/>
              <w:rPr>
                <w:color w:val="000000"/>
                <w:sz w:val="26"/>
                <w:szCs w:val="26"/>
              </w:rPr>
            </w:pPr>
          </w:p>
        </w:tc>
      </w:tr>
      <w:tr w:rsidR="00337717" w:rsidRPr="00E41ADB" w:rsidTr="00776C1E">
        <w:trPr>
          <w:trHeight w:val="562"/>
        </w:trPr>
        <w:tc>
          <w:tcPr>
            <w:tcW w:w="560" w:type="dxa"/>
            <w:shd w:val="clear" w:color="auto" w:fill="auto"/>
            <w:noWrap/>
            <w:vAlign w:val="center"/>
          </w:tcPr>
          <w:p w:rsidR="00337717" w:rsidRPr="00E41ADB" w:rsidRDefault="00337717" w:rsidP="003C67B4">
            <w:pPr>
              <w:jc w:val="center"/>
              <w:rPr>
                <w:color w:val="000000"/>
                <w:sz w:val="26"/>
                <w:szCs w:val="26"/>
              </w:rPr>
            </w:pPr>
            <w:r w:rsidRPr="00E41ADB">
              <w:rPr>
                <w:color w:val="000000"/>
                <w:sz w:val="26"/>
                <w:szCs w:val="26"/>
              </w:rPr>
              <w:t>3</w:t>
            </w:r>
          </w:p>
        </w:tc>
        <w:tc>
          <w:tcPr>
            <w:tcW w:w="10367" w:type="dxa"/>
            <w:shd w:val="clear" w:color="auto" w:fill="auto"/>
            <w:vAlign w:val="center"/>
          </w:tcPr>
          <w:p w:rsidR="00337717" w:rsidRPr="00E41ADB" w:rsidRDefault="002D19E5" w:rsidP="002D19E5">
            <w:pPr>
              <w:jc w:val="both"/>
              <w:rPr>
                <w:color w:val="000000"/>
              </w:rPr>
            </w:pPr>
            <w:r>
              <w:t>Организация и проведение</w:t>
            </w:r>
            <w:r w:rsidRPr="00DB6C1B">
              <w:t xml:space="preserve"> </w:t>
            </w:r>
            <w:r>
              <w:t xml:space="preserve">рекламного мероприятия: </w:t>
            </w:r>
            <w:r w:rsidRPr="002D19E5">
              <w:rPr>
                <w:b/>
              </w:rPr>
              <w:t>Тема Лекции №3 в августе 2025 гг</w:t>
            </w:r>
            <w:r>
              <w:rPr>
                <w:b/>
              </w:rPr>
              <w:t>:</w:t>
            </w:r>
            <w:r>
              <w:t xml:space="preserve"> </w:t>
            </w:r>
            <w:r w:rsidRPr="00DB6C1B">
              <w:t>Инвестиции в искусств</w:t>
            </w:r>
            <w:r>
              <w:t>о, дизайн интерьеров/ландшафтов</w:t>
            </w:r>
            <w:r w:rsidR="00776C1E">
              <w:t>.</w:t>
            </w:r>
          </w:p>
        </w:tc>
        <w:tc>
          <w:tcPr>
            <w:tcW w:w="1401" w:type="dxa"/>
            <w:shd w:val="clear" w:color="auto" w:fill="auto"/>
            <w:noWrap/>
            <w:vAlign w:val="center"/>
          </w:tcPr>
          <w:p w:rsidR="00337717" w:rsidRPr="00E41ADB" w:rsidRDefault="00337717" w:rsidP="003C67B4">
            <w:pPr>
              <w:jc w:val="center"/>
              <w:rPr>
                <w:color w:val="000000"/>
                <w:sz w:val="26"/>
                <w:szCs w:val="26"/>
              </w:rPr>
            </w:pPr>
          </w:p>
        </w:tc>
        <w:tc>
          <w:tcPr>
            <w:tcW w:w="1275" w:type="dxa"/>
          </w:tcPr>
          <w:p w:rsidR="00337717" w:rsidRPr="00E41ADB" w:rsidRDefault="00337717" w:rsidP="003C67B4">
            <w:pPr>
              <w:jc w:val="center"/>
              <w:rPr>
                <w:color w:val="000000"/>
                <w:sz w:val="26"/>
                <w:szCs w:val="26"/>
              </w:rPr>
            </w:pPr>
          </w:p>
        </w:tc>
        <w:tc>
          <w:tcPr>
            <w:tcW w:w="1334" w:type="dxa"/>
            <w:shd w:val="clear" w:color="auto" w:fill="auto"/>
            <w:noWrap/>
            <w:vAlign w:val="center"/>
          </w:tcPr>
          <w:p w:rsidR="00337717" w:rsidRPr="00E41ADB" w:rsidRDefault="00337717" w:rsidP="003C67B4">
            <w:pPr>
              <w:jc w:val="center"/>
              <w:rPr>
                <w:color w:val="000000"/>
                <w:sz w:val="26"/>
                <w:szCs w:val="26"/>
              </w:rPr>
            </w:pPr>
          </w:p>
        </w:tc>
      </w:tr>
      <w:tr w:rsidR="00337717" w:rsidRPr="00E41ADB" w:rsidTr="00776C1E">
        <w:trPr>
          <w:trHeight w:val="627"/>
        </w:trPr>
        <w:tc>
          <w:tcPr>
            <w:tcW w:w="560" w:type="dxa"/>
            <w:shd w:val="clear" w:color="auto" w:fill="auto"/>
            <w:noWrap/>
            <w:vAlign w:val="center"/>
          </w:tcPr>
          <w:p w:rsidR="00337717" w:rsidRPr="00E41ADB" w:rsidRDefault="00337717" w:rsidP="003C67B4">
            <w:pPr>
              <w:jc w:val="center"/>
              <w:rPr>
                <w:color w:val="000000"/>
                <w:sz w:val="26"/>
                <w:szCs w:val="26"/>
              </w:rPr>
            </w:pPr>
            <w:r w:rsidRPr="00E41ADB">
              <w:rPr>
                <w:color w:val="000000"/>
                <w:sz w:val="26"/>
                <w:szCs w:val="26"/>
              </w:rPr>
              <w:t>4</w:t>
            </w:r>
          </w:p>
        </w:tc>
        <w:tc>
          <w:tcPr>
            <w:tcW w:w="10367" w:type="dxa"/>
            <w:shd w:val="clear" w:color="auto" w:fill="auto"/>
            <w:vAlign w:val="bottom"/>
          </w:tcPr>
          <w:p w:rsidR="002D19E5" w:rsidRPr="00DB6C1B" w:rsidRDefault="002D19E5" w:rsidP="002D19E5">
            <w:pPr>
              <w:autoSpaceDE w:val="0"/>
              <w:autoSpaceDN w:val="0"/>
              <w:adjustRightInd w:val="0"/>
              <w:jc w:val="both"/>
            </w:pPr>
            <w:r>
              <w:t>Организация и проведение</w:t>
            </w:r>
            <w:r w:rsidRPr="00DB6C1B">
              <w:t xml:space="preserve"> </w:t>
            </w:r>
            <w:r>
              <w:t xml:space="preserve">рекламного мероприятия: </w:t>
            </w:r>
            <w:r w:rsidRPr="002D19E5">
              <w:rPr>
                <w:b/>
              </w:rPr>
              <w:t>Тема Лекции №4 в сентябре 2025 гг:</w:t>
            </w:r>
            <w:r>
              <w:t xml:space="preserve"> </w:t>
            </w:r>
            <w:r w:rsidRPr="00DB6C1B">
              <w:t>Питание: правильное питание, стиль жизни, привычки и</w:t>
            </w:r>
            <w:r>
              <w:t xml:space="preserve"> </w:t>
            </w:r>
            <w:r w:rsidRPr="00DB6C1B">
              <w:t>т</w:t>
            </w:r>
            <w:r>
              <w:t>.</w:t>
            </w:r>
            <w:r w:rsidRPr="00DB6C1B">
              <w:t>д</w:t>
            </w:r>
            <w:r>
              <w:t>.</w:t>
            </w:r>
          </w:p>
          <w:p w:rsidR="00337717" w:rsidRPr="00E41ADB" w:rsidRDefault="00337717" w:rsidP="00337717">
            <w:pPr>
              <w:jc w:val="both"/>
              <w:rPr>
                <w:color w:val="000000"/>
              </w:rPr>
            </w:pPr>
          </w:p>
        </w:tc>
        <w:tc>
          <w:tcPr>
            <w:tcW w:w="1401" w:type="dxa"/>
            <w:shd w:val="clear" w:color="auto" w:fill="auto"/>
            <w:noWrap/>
            <w:vAlign w:val="center"/>
          </w:tcPr>
          <w:p w:rsidR="00337717" w:rsidRPr="00E41ADB" w:rsidRDefault="00337717" w:rsidP="003C67B4">
            <w:pPr>
              <w:jc w:val="center"/>
              <w:rPr>
                <w:color w:val="000000"/>
                <w:sz w:val="26"/>
                <w:szCs w:val="26"/>
              </w:rPr>
            </w:pPr>
          </w:p>
        </w:tc>
        <w:tc>
          <w:tcPr>
            <w:tcW w:w="1275" w:type="dxa"/>
          </w:tcPr>
          <w:p w:rsidR="00337717" w:rsidRPr="00E41ADB" w:rsidRDefault="00337717" w:rsidP="003C67B4">
            <w:pPr>
              <w:jc w:val="center"/>
              <w:rPr>
                <w:color w:val="000000"/>
                <w:sz w:val="26"/>
                <w:szCs w:val="26"/>
              </w:rPr>
            </w:pPr>
          </w:p>
        </w:tc>
        <w:tc>
          <w:tcPr>
            <w:tcW w:w="1334" w:type="dxa"/>
            <w:shd w:val="clear" w:color="auto" w:fill="auto"/>
            <w:noWrap/>
            <w:vAlign w:val="center"/>
          </w:tcPr>
          <w:p w:rsidR="00337717" w:rsidRPr="00E41ADB" w:rsidRDefault="00337717" w:rsidP="003C67B4">
            <w:pPr>
              <w:jc w:val="center"/>
              <w:rPr>
                <w:color w:val="000000"/>
                <w:sz w:val="26"/>
                <w:szCs w:val="26"/>
              </w:rPr>
            </w:pPr>
          </w:p>
        </w:tc>
      </w:tr>
      <w:tr w:rsidR="00337717" w:rsidRPr="00E41ADB" w:rsidTr="00776C1E">
        <w:trPr>
          <w:trHeight w:val="781"/>
        </w:trPr>
        <w:tc>
          <w:tcPr>
            <w:tcW w:w="560" w:type="dxa"/>
            <w:shd w:val="clear" w:color="auto" w:fill="auto"/>
            <w:noWrap/>
            <w:vAlign w:val="center"/>
          </w:tcPr>
          <w:p w:rsidR="00337717" w:rsidRPr="00E41ADB" w:rsidRDefault="00337717" w:rsidP="003C67B4">
            <w:pPr>
              <w:jc w:val="center"/>
              <w:rPr>
                <w:color w:val="000000"/>
                <w:sz w:val="26"/>
                <w:szCs w:val="26"/>
              </w:rPr>
            </w:pPr>
            <w:r w:rsidRPr="00E41ADB">
              <w:rPr>
                <w:color w:val="000000"/>
                <w:sz w:val="26"/>
                <w:szCs w:val="26"/>
              </w:rPr>
              <w:t>5</w:t>
            </w:r>
          </w:p>
        </w:tc>
        <w:tc>
          <w:tcPr>
            <w:tcW w:w="10367" w:type="dxa"/>
            <w:shd w:val="clear" w:color="auto" w:fill="auto"/>
            <w:vAlign w:val="bottom"/>
          </w:tcPr>
          <w:p w:rsidR="002D19E5" w:rsidRPr="00DB6C1B" w:rsidRDefault="002D19E5" w:rsidP="002D19E5">
            <w:pPr>
              <w:autoSpaceDE w:val="0"/>
              <w:autoSpaceDN w:val="0"/>
              <w:adjustRightInd w:val="0"/>
              <w:jc w:val="both"/>
            </w:pPr>
            <w:r>
              <w:t>Организация и проведение</w:t>
            </w:r>
            <w:r w:rsidRPr="00DB6C1B">
              <w:t xml:space="preserve"> </w:t>
            </w:r>
            <w:r>
              <w:t xml:space="preserve">рекламного мероприятия: </w:t>
            </w:r>
            <w:r w:rsidRPr="002D19E5">
              <w:rPr>
                <w:b/>
              </w:rPr>
              <w:t>Тема Лекции №5</w:t>
            </w:r>
            <w:r w:rsidR="00776C1E">
              <w:rPr>
                <w:b/>
              </w:rPr>
              <w:t xml:space="preserve"> </w:t>
            </w:r>
            <w:r w:rsidRPr="002D19E5">
              <w:rPr>
                <w:b/>
              </w:rPr>
              <w:t>в октябре 2025 гг.:</w:t>
            </w:r>
            <w:r w:rsidRPr="00DB6C1B">
              <w:t xml:space="preserve"> Историческая: известные места устами музееведов, которые потом можно посетить; истории соотечественников, которые покинули Беларусь и добились успеха за границей.</w:t>
            </w:r>
          </w:p>
          <w:p w:rsidR="00337717" w:rsidRPr="00E41ADB" w:rsidRDefault="00337717" w:rsidP="00337717">
            <w:pPr>
              <w:jc w:val="both"/>
              <w:rPr>
                <w:color w:val="000000"/>
              </w:rPr>
            </w:pPr>
          </w:p>
        </w:tc>
        <w:tc>
          <w:tcPr>
            <w:tcW w:w="1401" w:type="dxa"/>
            <w:shd w:val="clear" w:color="auto" w:fill="auto"/>
            <w:noWrap/>
            <w:vAlign w:val="center"/>
          </w:tcPr>
          <w:p w:rsidR="00337717" w:rsidRPr="00E41ADB" w:rsidRDefault="00337717" w:rsidP="003C67B4">
            <w:pPr>
              <w:jc w:val="center"/>
              <w:rPr>
                <w:color w:val="000000"/>
                <w:sz w:val="26"/>
                <w:szCs w:val="26"/>
              </w:rPr>
            </w:pPr>
          </w:p>
        </w:tc>
        <w:tc>
          <w:tcPr>
            <w:tcW w:w="1275" w:type="dxa"/>
          </w:tcPr>
          <w:p w:rsidR="00337717" w:rsidRPr="00E41ADB" w:rsidRDefault="00337717" w:rsidP="003C67B4">
            <w:pPr>
              <w:jc w:val="center"/>
              <w:rPr>
                <w:color w:val="000000"/>
                <w:sz w:val="26"/>
                <w:szCs w:val="26"/>
              </w:rPr>
            </w:pPr>
          </w:p>
        </w:tc>
        <w:tc>
          <w:tcPr>
            <w:tcW w:w="1334" w:type="dxa"/>
            <w:shd w:val="clear" w:color="auto" w:fill="auto"/>
            <w:noWrap/>
            <w:vAlign w:val="center"/>
          </w:tcPr>
          <w:p w:rsidR="00337717" w:rsidRPr="00E41ADB" w:rsidRDefault="00337717" w:rsidP="003C67B4">
            <w:pPr>
              <w:jc w:val="center"/>
              <w:rPr>
                <w:color w:val="000000"/>
                <w:sz w:val="26"/>
                <w:szCs w:val="26"/>
              </w:rPr>
            </w:pPr>
          </w:p>
        </w:tc>
      </w:tr>
      <w:tr w:rsidR="00337717" w:rsidRPr="00E41ADB" w:rsidTr="00776C1E">
        <w:trPr>
          <w:trHeight w:val="513"/>
        </w:trPr>
        <w:tc>
          <w:tcPr>
            <w:tcW w:w="560" w:type="dxa"/>
            <w:tcBorders>
              <w:bottom w:val="single" w:sz="4" w:space="0" w:color="auto"/>
            </w:tcBorders>
            <w:shd w:val="clear" w:color="auto" w:fill="auto"/>
            <w:noWrap/>
            <w:vAlign w:val="center"/>
          </w:tcPr>
          <w:p w:rsidR="00337717" w:rsidRPr="00E41ADB" w:rsidRDefault="00337717" w:rsidP="003C67B4">
            <w:pPr>
              <w:jc w:val="center"/>
              <w:rPr>
                <w:color w:val="000000"/>
                <w:sz w:val="26"/>
                <w:szCs w:val="26"/>
              </w:rPr>
            </w:pPr>
            <w:r w:rsidRPr="00E41ADB">
              <w:rPr>
                <w:color w:val="000000"/>
                <w:sz w:val="26"/>
                <w:szCs w:val="26"/>
              </w:rPr>
              <w:t>6</w:t>
            </w:r>
          </w:p>
        </w:tc>
        <w:tc>
          <w:tcPr>
            <w:tcW w:w="10367" w:type="dxa"/>
            <w:tcBorders>
              <w:bottom w:val="single" w:sz="4" w:space="0" w:color="auto"/>
            </w:tcBorders>
            <w:shd w:val="clear" w:color="auto" w:fill="auto"/>
            <w:vAlign w:val="bottom"/>
          </w:tcPr>
          <w:p w:rsidR="00776C1E" w:rsidRDefault="002D19E5" w:rsidP="002D19E5">
            <w:pPr>
              <w:autoSpaceDE w:val="0"/>
              <w:autoSpaceDN w:val="0"/>
              <w:adjustRightInd w:val="0"/>
              <w:jc w:val="both"/>
            </w:pPr>
            <w:r>
              <w:t>Организация и проведение</w:t>
            </w:r>
            <w:r w:rsidRPr="00DB6C1B">
              <w:t xml:space="preserve"> </w:t>
            </w:r>
            <w:r>
              <w:t xml:space="preserve">рекламного мероприятия: </w:t>
            </w:r>
            <w:r w:rsidRPr="002D19E5">
              <w:rPr>
                <w:b/>
              </w:rPr>
              <w:t>Тема Лекции №</w:t>
            </w:r>
            <w:r>
              <w:rPr>
                <w:b/>
              </w:rPr>
              <w:t>6</w:t>
            </w:r>
            <w:r w:rsidRPr="002D19E5">
              <w:rPr>
                <w:b/>
              </w:rPr>
              <w:t xml:space="preserve"> </w:t>
            </w:r>
            <w:r>
              <w:rPr>
                <w:b/>
              </w:rPr>
              <w:t>в ноябре</w:t>
            </w:r>
            <w:r w:rsidRPr="002D19E5">
              <w:rPr>
                <w:b/>
              </w:rPr>
              <w:t xml:space="preserve"> 2025</w:t>
            </w:r>
            <w:r>
              <w:rPr>
                <w:b/>
              </w:rPr>
              <w:t xml:space="preserve"> </w:t>
            </w:r>
            <w:r w:rsidR="00776C1E">
              <w:rPr>
                <w:b/>
              </w:rPr>
              <w:t>гг.</w:t>
            </w:r>
            <w:r>
              <w:rPr>
                <w:b/>
              </w:rPr>
              <w:t xml:space="preserve">:  </w:t>
            </w:r>
            <w:r w:rsidRPr="00DB6C1B">
              <w:t xml:space="preserve"> </w:t>
            </w:r>
          </w:p>
          <w:p w:rsidR="002D19E5" w:rsidRPr="00DB6C1B" w:rsidRDefault="002D19E5" w:rsidP="002D19E5">
            <w:pPr>
              <w:autoSpaceDE w:val="0"/>
              <w:autoSpaceDN w:val="0"/>
              <w:adjustRightInd w:val="0"/>
              <w:jc w:val="both"/>
            </w:pPr>
            <w:r w:rsidRPr="00DB6C1B">
              <w:t>Премия WHERETOEAT, гастрономический туризм, Мск, СПБ, и</w:t>
            </w:r>
            <w:r>
              <w:t xml:space="preserve"> </w:t>
            </w:r>
            <w:r w:rsidRPr="00DB6C1B">
              <w:t>т</w:t>
            </w:r>
            <w:r>
              <w:t>.</w:t>
            </w:r>
            <w:r w:rsidRPr="00DB6C1B">
              <w:t>д</w:t>
            </w:r>
            <w:r>
              <w:t>.</w:t>
            </w:r>
          </w:p>
          <w:p w:rsidR="00337717" w:rsidRPr="00E41ADB" w:rsidRDefault="00337717" w:rsidP="002D19E5">
            <w:pPr>
              <w:jc w:val="both"/>
              <w:rPr>
                <w:color w:val="000000"/>
              </w:rPr>
            </w:pPr>
          </w:p>
        </w:tc>
        <w:tc>
          <w:tcPr>
            <w:tcW w:w="1401" w:type="dxa"/>
            <w:tcBorders>
              <w:bottom w:val="single" w:sz="4" w:space="0" w:color="auto"/>
            </w:tcBorders>
            <w:shd w:val="clear" w:color="auto" w:fill="auto"/>
            <w:noWrap/>
            <w:vAlign w:val="center"/>
          </w:tcPr>
          <w:p w:rsidR="00337717" w:rsidRPr="00E41ADB" w:rsidRDefault="00337717" w:rsidP="003C67B4">
            <w:pPr>
              <w:jc w:val="center"/>
              <w:rPr>
                <w:color w:val="000000"/>
                <w:sz w:val="26"/>
                <w:szCs w:val="26"/>
              </w:rPr>
            </w:pPr>
          </w:p>
        </w:tc>
        <w:tc>
          <w:tcPr>
            <w:tcW w:w="1275" w:type="dxa"/>
            <w:tcBorders>
              <w:bottom w:val="single" w:sz="4" w:space="0" w:color="auto"/>
            </w:tcBorders>
          </w:tcPr>
          <w:p w:rsidR="00337717" w:rsidRPr="00E41ADB" w:rsidRDefault="00337717" w:rsidP="003C67B4">
            <w:pPr>
              <w:jc w:val="center"/>
              <w:rPr>
                <w:color w:val="000000"/>
                <w:sz w:val="26"/>
                <w:szCs w:val="26"/>
              </w:rPr>
            </w:pPr>
          </w:p>
        </w:tc>
        <w:tc>
          <w:tcPr>
            <w:tcW w:w="1334" w:type="dxa"/>
            <w:tcBorders>
              <w:bottom w:val="single" w:sz="4" w:space="0" w:color="auto"/>
            </w:tcBorders>
            <w:shd w:val="clear" w:color="auto" w:fill="auto"/>
            <w:noWrap/>
            <w:vAlign w:val="center"/>
          </w:tcPr>
          <w:p w:rsidR="00337717" w:rsidRPr="00E41ADB" w:rsidRDefault="00337717" w:rsidP="003C67B4">
            <w:pPr>
              <w:jc w:val="center"/>
              <w:rPr>
                <w:color w:val="000000"/>
                <w:sz w:val="26"/>
                <w:szCs w:val="26"/>
              </w:rPr>
            </w:pPr>
          </w:p>
        </w:tc>
      </w:tr>
      <w:tr w:rsidR="00337717" w:rsidRPr="00E41ADB" w:rsidTr="00776C1E">
        <w:trPr>
          <w:trHeight w:val="431"/>
        </w:trPr>
        <w:tc>
          <w:tcPr>
            <w:tcW w:w="13603" w:type="dxa"/>
            <w:gridSpan w:val="4"/>
            <w:tcBorders>
              <w:bottom w:val="single" w:sz="4" w:space="0" w:color="auto"/>
            </w:tcBorders>
            <w:shd w:val="clear" w:color="auto" w:fill="auto"/>
            <w:noWrap/>
            <w:vAlign w:val="center"/>
          </w:tcPr>
          <w:p w:rsidR="00776C1E" w:rsidRDefault="00776C1E" w:rsidP="00776C1E">
            <w:pPr>
              <w:jc w:val="both"/>
              <w:rPr>
                <w:sz w:val="26"/>
                <w:szCs w:val="26"/>
              </w:rPr>
            </w:pPr>
            <w:r w:rsidRPr="00E41ADB">
              <w:rPr>
                <w:sz w:val="26"/>
                <w:szCs w:val="26"/>
              </w:rPr>
              <w:t>Итого:</w:t>
            </w:r>
            <w:r>
              <w:rPr>
                <w:sz w:val="26"/>
                <w:szCs w:val="26"/>
              </w:rPr>
              <w:t xml:space="preserve"> </w:t>
            </w:r>
          </w:p>
          <w:p w:rsidR="00776C1E" w:rsidRPr="00E41ADB" w:rsidRDefault="00776C1E" w:rsidP="00776C1E">
            <w:pPr>
              <w:jc w:val="both"/>
              <w:rPr>
                <w:sz w:val="28"/>
                <w:szCs w:val="28"/>
              </w:rPr>
            </w:pPr>
            <w:r w:rsidRPr="00E41ADB">
              <w:rPr>
                <w:sz w:val="28"/>
                <w:szCs w:val="28"/>
              </w:rPr>
              <w:t>* - Участники, освобожденные от уплаты НДС, указывают стоимость без НДС и обоснование освобождения от уплаты НДС.</w:t>
            </w:r>
          </w:p>
          <w:p w:rsidR="00337717" w:rsidRPr="00E41ADB" w:rsidRDefault="00337717" w:rsidP="003C67B4">
            <w:pPr>
              <w:rPr>
                <w:color w:val="000000"/>
                <w:sz w:val="26"/>
                <w:szCs w:val="26"/>
              </w:rPr>
            </w:pPr>
          </w:p>
        </w:tc>
        <w:tc>
          <w:tcPr>
            <w:tcW w:w="1334" w:type="dxa"/>
            <w:tcBorders>
              <w:bottom w:val="single" w:sz="4" w:space="0" w:color="auto"/>
            </w:tcBorders>
          </w:tcPr>
          <w:p w:rsidR="00337717" w:rsidRPr="00E41ADB" w:rsidRDefault="00337717" w:rsidP="003C67B4">
            <w:pPr>
              <w:jc w:val="center"/>
              <w:rPr>
                <w:color w:val="000000"/>
                <w:sz w:val="26"/>
                <w:szCs w:val="26"/>
              </w:rPr>
            </w:pPr>
          </w:p>
        </w:tc>
      </w:tr>
    </w:tbl>
    <w:p w:rsidR="00337717" w:rsidRPr="00E41ADB" w:rsidRDefault="00337717" w:rsidP="00337717">
      <w:pPr>
        <w:spacing w:after="200" w:line="276" w:lineRule="auto"/>
        <w:rPr>
          <w:sz w:val="26"/>
          <w:szCs w:val="26"/>
        </w:rPr>
        <w:sectPr w:rsidR="00337717" w:rsidRPr="00E41ADB" w:rsidSect="00CE718B">
          <w:pgSz w:w="16838" w:h="11906" w:orient="landscape"/>
          <w:pgMar w:top="849" w:right="709" w:bottom="1701" w:left="1134" w:header="709" w:footer="709" w:gutter="0"/>
          <w:cols w:space="708"/>
          <w:titlePg/>
          <w:docGrid w:linePitch="360"/>
        </w:sectPr>
      </w:pPr>
    </w:p>
    <w:p w:rsidR="005C49ED" w:rsidRPr="00E41ADB" w:rsidRDefault="00337717" w:rsidP="003D0E43">
      <w:pPr>
        <w:pStyle w:val="1"/>
        <w:numPr>
          <w:ilvl w:val="0"/>
          <w:numId w:val="0"/>
        </w:numPr>
        <w:shd w:val="clear" w:color="auto" w:fill="FFFFFF" w:themeFill="background1"/>
        <w:spacing w:before="0" w:after="0"/>
        <w:ind w:firstLine="709"/>
        <w:jc w:val="right"/>
        <w:rPr>
          <w:rFonts w:cs="Times New Roman"/>
          <w:b w:val="0"/>
          <w:sz w:val="28"/>
          <w:szCs w:val="28"/>
        </w:rPr>
      </w:pPr>
      <w:r w:rsidRPr="00E41ADB">
        <w:rPr>
          <w:rFonts w:cs="Times New Roman"/>
          <w:b w:val="0"/>
          <w:sz w:val="28"/>
          <w:szCs w:val="28"/>
        </w:rPr>
        <w:t>Приложение №3</w:t>
      </w:r>
    </w:p>
    <w:p w:rsidR="00FB65EC" w:rsidRPr="00E41ADB" w:rsidRDefault="00FB65EC" w:rsidP="00FB65EC">
      <w:pPr>
        <w:pStyle w:val="ConsPlusNormal"/>
        <w:jc w:val="both"/>
      </w:pPr>
    </w:p>
    <w:p w:rsidR="00776C1E" w:rsidRPr="00A13609" w:rsidRDefault="00776C1E" w:rsidP="00776C1E">
      <w:pPr>
        <w:pStyle w:val="titlep"/>
        <w:spacing w:before="0" w:after="0"/>
      </w:pPr>
      <w:r w:rsidRPr="00A13609">
        <w:t>СОГЛАСИЕ</w:t>
      </w:r>
      <w:r w:rsidRPr="00A13609">
        <w:br/>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776C1E" w:rsidRDefault="00776C1E" w:rsidP="00776C1E">
      <w:pPr>
        <w:pStyle w:val="newncpi"/>
        <w:ind w:firstLine="0"/>
        <w:jc w:val="center"/>
      </w:pP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776C1E" w:rsidTr="00C6367F">
        <w:trPr>
          <w:trHeight w:val="20"/>
        </w:trPr>
        <w:tc>
          <w:tcPr>
            <w:tcW w:w="10065" w:type="dxa"/>
            <w:gridSpan w:val="3"/>
            <w:tcBorders>
              <w:top w:val="single" w:sz="4" w:space="0" w:color="auto"/>
              <w:left w:val="nil"/>
              <w:bottom w:val="nil"/>
              <w:right w:val="nil"/>
            </w:tcBorders>
            <w:vAlign w:val="bottom"/>
            <w:hideMark/>
          </w:tcPr>
          <w:p w:rsidR="00776C1E" w:rsidRDefault="00776C1E" w:rsidP="00C6367F">
            <w:pPr>
              <w:pStyle w:val="undline"/>
              <w:jc w:val="center"/>
              <w:rPr>
                <w:i/>
              </w:rPr>
            </w:pPr>
            <w:r>
              <w:rPr>
                <w:i/>
              </w:rPr>
              <w:t>(персональные данные лица, в отношении которого запрашиваются сведения о правонарушениях:</w:t>
            </w:r>
          </w:p>
        </w:tc>
      </w:tr>
      <w:tr w:rsidR="00776C1E" w:rsidTr="00C6367F">
        <w:trPr>
          <w:trHeight w:val="20"/>
        </w:trPr>
        <w:tc>
          <w:tcPr>
            <w:tcW w:w="10065" w:type="dxa"/>
            <w:gridSpan w:val="3"/>
            <w:tcBorders>
              <w:top w:val="nil"/>
              <w:left w:val="nil"/>
              <w:bottom w:val="single" w:sz="4" w:space="0" w:color="auto"/>
              <w:right w:val="nil"/>
            </w:tcBorders>
            <w:vAlign w:val="bottom"/>
          </w:tcPr>
          <w:p w:rsidR="00776C1E" w:rsidRPr="006E110C" w:rsidRDefault="00776C1E" w:rsidP="00C6367F">
            <w:pPr>
              <w:pStyle w:val="newncpi"/>
              <w:ind w:firstLine="0"/>
              <w:jc w:val="center"/>
            </w:pPr>
          </w:p>
        </w:tc>
      </w:tr>
      <w:tr w:rsidR="00776C1E" w:rsidTr="00C6367F">
        <w:trPr>
          <w:trHeight w:val="20"/>
        </w:trPr>
        <w:tc>
          <w:tcPr>
            <w:tcW w:w="10065" w:type="dxa"/>
            <w:gridSpan w:val="3"/>
            <w:tcBorders>
              <w:top w:val="single" w:sz="4" w:space="0" w:color="auto"/>
              <w:left w:val="nil"/>
              <w:bottom w:val="nil"/>
              <w:right w:val="nil"/>
            </w:tcBorders>
            <w:vAlign w:val="bottom"/>
            <w:hideMark/>
          </w:tcPr>
          <w:p w:rsidR="00776C1E" w:rsidRDefault="00776C1E" w:rsidP="00C6367F">
            <w:pPr>
              <w:pStyle w:val="undline"/>
              <w:jc w:val="center"/>
              <w:rPr>
                <w:i/>
              </w:rPr>
            </w:pPr>
            <w:r>
              <w:rPr>
                <w:i/>
              </w:rPr>
              <w:t>фамилия, собственное имя, отчество (если таковое имеется), дата и место рождения,</w:t>
            </w:r>
          </w:p>
        </w:tc>
      </w:tr>
      <w:tr w:rsidR="00776C1E" w:rsidTr="00C6367F">
        <w:trPr>
          <w:trHeight w:val="20"/>
        </w:trPr>
        <w:tc>
          <w:tcPr>
            <w:tcW w:w="10065" w:type="dxa"/>
            <w:gridSpan w:val="3"/>
            <w:tcBorders>
              <w:top w:val="nil"/>
              <w:left w:val="nil"/>
              <w:bottom w:val="single" w:sz="4" w:space="0" w:color="auto"/>
              <w:right w:val="nil"/>
            </w:tcBorders>
            <w:vAlign w:val="bottom"/>
          </w:tcPr>
          <w:p w:rsidR="00776C1E" w:rsidRPr="008B10E8" w:rsidRDefault="00776C1E" w:rsidP="00C6367F">
            <w:pPr>
              <w:pStyle w:val="newncpi"/>
              <w:ind w:firstLine="0"/>
              <w:jc w:val="center"/>
            </w:pPr>
          </w:p>
        </w:tc>
      </w:tr>
      <w:tr w:rsidR="00776C1E" w:rsidTr="00C6367F">
        <w:trPr>
          <w:trHeight w:val="20"/>
        </w:trPr>
        <w:tc>
          <w:tcPr>
            <w:tcW w:w="10065" w:type="dxa"/>
            <w:gridSpan w:val="3"/>
            <w:tcBorders>
              <w:top w:val="single" w:sz="4" w:space="0" w:color="auto"/>
              <w:left w:val="nil"/>
              <w:bottom w:val="nil"/>
              <w:right w:val="nil"/>
            </w:tcBorders>
            <w:vAlign w:val="bottom"/>
            <w:hideMark/>
          </w:tcPr>
          <w:p w:rsidR="00776C1E" w:rsidRDefault="00776C1E" w:rsidP="00C6367F">
            <w:pPr>
              <w:pStyle w:val="undline"/>
              <w:jc w:val="center"/>
              <w:rPr>
                <w:i/>
              </w:rPr>
            </w:pPr>
            <w:r>
              <w:rPr>
                <w:i/>
              </w:rPr>
              <w:t>идентификационный номер (при отсутствии – номер документа, удостоверяющего личность)</w:t>
            </w:r>
          </w:p>
        </w:tc>
      </w:tr>
      <w:tr w:rsidR="00776C1E" w:rsidTr="00C6367F">
        <w:trPr>
          <w:trHeight w:val="20"/>
        </w:trPr>
        <w:tc>
          <w:tcPr>
            <w:tcW w:w="993" w:type="dxa"/>
            <w:vAlign w:val="bottom"/>
            <w:hideMark/>
          </w:tcPr>
          <w:p w:rsidR="00776C1E" w:rsidRDefault="00776C1E" w:rsidP="00C6367F">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r>
      <w:tr w:rsidR="00776C1E" w:rsidTr="00C6367F">
        <w:trPr>
          <w:trHeight w:val="20"/>
        </w:trPr>
        <w:tc>
          <w:tcPr>
            <w:tcW w:w="993" w:type="dxa"/>
            <w:vAlign w:val="bottom"/>
          </w:tcPr>
          <w:p w:rsidR="00776C1E" w:rsidRDefault="00776C1E" w:rsidP="00C6367F">
            <w:pPr>
              <w:pStyle w:val="undline"/>
              <w:jc w:val="center"/>
              <w:rPr>
                <w:i/>
              </w:rPr>
            </w:pPr>
          </w:p>
        </w:tc>
        <w:tc>
          <w:tcPr>
            <w:tcW w:w="9072" w:type="dxa"/>
            <w:gridSpan w:val="2"/>
            <w:tcBorders>
              <w:top w:val="single" w:sz="4" w:space="0" w:color="auto"/>
              <w:left w:val="nil"/>
              <w:bottom w:val="nil"/>
              <w:right w:val="nil"/>
            </w:tcBorders>
            <w:vAlign w:val="bottom"/>
            <w:hideMark/>
          </w:tcPr>
          <w:p w:rsidR="00776C1E" w:rsidRDefault="00776C1E" w:rsidP="00C6367F">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776C1E" w:rsidTr="00C6367F">
        <w:trPr>
          <w:trHeight w:val="20"/>
        </w:trPr>
        <w:tc>
          <w:tcPr>
            <w:tcW w:w="10065" w:type="dxa"/>
            <w:gridSpan w:val="3"/>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r>
      <w:tr w:rsidR="00776C1E" w:rsidTr="00C6367F">
        <w:trPr>
          <w:trHeight w:val="20"/>
        </w:trPr>
        <w:tc>
          <w:tcPr>
            <w:tcW w:w="10065" w:type="dxa"/>
            <w:gridSpan w:val="3"/>
            <w:tcBorders>
              <w:top w:val="single" w:sz="4" w:space="0" w:color="auto"/>
              <w:left w:val="nil"/>
              <w:bottom w:val="nil"/>
              <w:right w:val="nil"/>
            </w:tcBorders>
            <w:vAlign w:val="bottom"/>
            <w:hideMark/>
          </w:tcPr>
          <w:p w:rsidR="00776C1E" w:rsidRDefault="00776C1E" w:rsidP="00C6367F">
            <w:pPr>
              <w:pStyle w:val="undline"/>
              <w:jc w:val="center"/>
              <w:rPr>
                <w:i/>
              </w:rPr>
            </w:pPr>
            <w:r>
              <w:rPr>
                <w:i/>
              </w:rPr>
              <w:t>номер (при отсутствии – номер документа, удостоверяющего личность) либо наименование</w:t>
            </w:r>
          </w:p>
        </w:tc>
      </w:tr>
      <w:tr w:rsidR="00776C1E" w:rsidTr="00C6367F">
        <w:trPr>
          <w:trHeight w:val="20"/>
        </w:trPr>
        <w:tc>
          <w:tcPr>
            <w:tcW w:w="10065" w:type="dxa"/>
            <w:gridSpan w:val="3"/>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r>
      <w:tr w:rsidR="00776C1E" w:rsidTr="00C6367F">
        <w:trPr>
          <w:trHeight w:val="20"/>
        </w:trPr>
        <w:tc>
          <w:tcPr>
            <w:tcW w:w="10065" w:type="dxa"/>
            <w:gridSpan w:val="3"/>
            <w:tcBorders>
              <w:top w:val="single" w:sz="4" w:space="0" w:color="auto"/>
              <w:left w:val="nil"/>
              <w:bottom w:val="nil"/>
              <w:right w:val="nil"/>
            </w:tcBorders>
            <w:vAlign w:val="bottom"/>
            <w:hideMark/>
          </w:tcPr>
          <w:p w:rsidR="00776C1E" w:rsidRDefault="00776C1E" w:rsidP="00C6367F">
            <w:pPr>
              <w:pStyle w:val="undline"/>
              <w:jc w:val="center"/>
              <w:rPr>
                <w:i/>
              </w:rPr>
            </w:pPr>
            <w:r>
              <w:rPr>
                <w:i/>
              </w:rPr>
              <w:t>организации, регистрационный номер в Едином государственном регистре юридических</w:t>
            </w:r>
          </w:p>
        </w:tc>
      </w:tr>
      <w:tr w:rsidR="00776C1E" w:rsidTr="00C6367F">
        <w:trPr>
          <w:trHeight w:val="20"/>
        </w:trPr>
        <w:tc>
          <w:tcPr>
            <w:tcW w:w="9923" w:type="dxa"/>
            <w:gridSpan w:val="2"/>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c>
          <w:tcPr>
            <w:tcW w:w="142" w:type="dxa"/>
            <w:hideMark/>
          </w:tcPr>
          <w:p w:rsidR="00776C1E" w:rsidRDefault="00776C1E" w:rsidP="00C6367F">
            <w:pPr>
              <w:pStyle w:val="newncpi"/>
              <w:ind w:firstLine="0"/>
              <w:jc w:val="left"/>
              <w:rPr>
                <w:sz w:val="26"/>
                <w:szCs w:val="26"/>
              </w:rPr>
            </w:pPr>
            <w:r>
              <w:rPr>
                <w:sz w:val="26"/>
                <w:szCs w:val="26"/>
              </w:rPr>
              <w:t>,</w:t>
            </w:r>
          </w:p>
        </w:tc>
      </w:tr>
      <w:tr w:rsidR="00776C1E" w:rsidTr="00C6367F">
        <w:trPr>
          <w:trHeight w:val="20"/>
        </w:trPr>
        <w:tc>
          <w:tcPr>
            <w:tcW w:w="9923" w:type="dxa"/>
            <w:gridSpan w:val="2"/>
            <w:tcBorders>
              <w:top w:val="single" w:sz="4" w:space="0" w:color="auto"/>
              <w:left w:val="nil"/>
              <w:bottom w:val="nil"/>
              <w:right w:val="nil"/>
            </w:tcBorders>
            <w:vAlign w:val="bottom"/>
            <w:hideMark/>
          </w:tcPr>
          <w:p w:rsidR="00776C1E" w:rsidRDefault="00776C1E" w:rsidP="00C6367F">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776C1E" w:rsidRDefault="00776C1E" w:rsidP="00C6367F">
            <w:pPr>
              <w:pStyle w:val="undline"/>
              <w:jc w:val="center"/>
              <w:rPr>
                <w:i/>
              </w:rPr>
            </w:pPr>
          </w:p>
        </w:tc>
      </w:tr>
    </w:tbl>
    <w:p w:rsidR="00776C1E" w:rsidRPr="002C193C" w:rsidRDefault="00776C1E" w:rsidP="00776C1E">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776C1E" w:rsidTr="00C6367F">
        <w:trPr>
          <w:trHeight w:val="20"/>
        </w:trPr>
        <w:tc>
          <w:tcPr>
            <w:tcW w:w="10065" w:type="dxa"/>
            <w:gridSpan w:val="2"/>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r>
      <w:tr w:rsidR="00776C1E" w:rsidTr="00C6367F">
        <w:trPr>
          <w:trHeight w:val="20"/>
        </w:trPr>
        <w:tc>
          <w:tcPr>
            <w:tcW w:w="10065" w:type="dxa"/>
            <w:gridSpan w:val="2"/>
            <w:tcBorders>
              <w:top w:val="single" w:sz="4" w:space="0" w:color="auto"/>
              <w:left w:val="nil"/>
              <w:bottom w:val="nil"/>
              <w:right w:val="nil"/>
            </w:tcBorders>
            <w:vAlign w:val="bottom"/>
            <w:hideMark/>
          </w:tcPr>
          <w:p w:rsidR="00776C1E" w:rsidRDefault="00776C1E" w:rsidP="00C6367F">
            <w:pPr>
              <w:pStyle w:val="undline"/>
              <w:jc w:val="center"/>
              <w:rPr>
                <w:i/>
              </w:rPr>
            </w:pPr>
            <w:r>
              <w:rPr>
                <w:i/>
              </w:rPr>
              <w:t>(реквизиты документа, подтверждающего полномочия</w:t>
            </w:r>
          </w:p>
        </w:tc>
      </w:tr>
      <w:tr w:rsidR="00776C1E" w:rsidTr="00C6367F">
        <w:trPr>
          <w:trHeight w:val="20"/>
        </w:trPr>
        <w:tc>
          <w:tcPr>
            <w:tcW w:w="9640" w:type="dxa"/>
            <w:tcBorders>
              <w:top w:val="nil"/>
              <w:left w:val="nil"/>
              <w:bottom w:val="single" w:sz="4" w:space="0" w:color="auto"/>
              <w:right w:val="nil"/>
            </w:tcBorders>
            <w:vAlign w:val="bottom"/>
          </w:tcPr>
          <w:p w:rsidR="00776C1E" w:rsidRDefault="00776C1E" w:rsidP="00C6367F">
            <w:pPr>
              <w:pStyle w:val="newncpi"/>
              <w:ind w:firstLine="0"/>
              <w:jc w:val="center"/>
              <w:rPr>
                <w:sz w:val="26"/>
                <w:szCs w:val="26"/>
              </w:rPr>
            </w:pPr>
          </w:p>
        </w:tc>
        <w:tc>
          <w:tcPr>
            <w:tcW w:w="425" w:type="dxa"/>
            <w:hideMark/>
          </w:tcPr>
          <w:p w:rsidR="00776C1E" w:rsidRDefault="00776C1E" w:rsidP="00C6367F">
            <w:pPr>
              <w:pStyle w:val="newncpi"/>
              <w:ind w:firstLine="0"/>
              <w:jc w:val="left"/>
              <w:rPr>
                <w:sz w:val="26"/>
                <w:szCs w:val="26"/>
              </w:rPr>
            </w:pPr>
            <w:r>
              <w:rPr>
                <w:sz w:val="26"/>
                <w:szCs w:val="26"/>
              </w:rPr>
              <w:t>,**</w:t>
            </w:r>
          </w:p>
        </w:tc>
      </w:tr>
      <w:tr w:rsidR="00776C1E" w:rsidTr="00C6367F">
        <w:trPr>
          <w:trHeight w:val="20"/>
        </w:trPr>
        <w:tc>
          <w:tcPr>
            <w:tcW w:w="9640" w:type="dxa"/>
            <w:tcBorders>
              <w:top w:val="single" w:sz="4" w:space="0" w:color="auto"/>
              <w:left w:val="nil"/>
              <w:bottom w:val="nil"/>
              <w:right w:val="nil"/>
            </w:tcBorders>
            <w:vAlign w:val="bottom"/>
            <w:hideMark/>
          </w:tcPr>
          <w:p w:rsidR="00776C1E" w:rsidRDefault="00776C1E" w:rsidP="00C6367F">
            <w:pPr>
              <w:pStyle w:val="undline"/>
              <w:jc w:val="center"/>
              <w:rPr>
                <w:i/>
              </w:rPr>
            </w:pPr>
            <w:r>
              <w:rPr>
                <w:i/>
              </w:rPr>
              <w:t>законного представителя)</w:t>
            </w:r>
          </w:p>
        </w:tc>
        <w:tc>
          <w:tcPr>
            <w:tcW w:w="425" w:type="dxa"/>
          </w:tcPr>
          <w:p w:rsidR="00776C1E" w:rsidRDefault="00776C1E" w:rsidP="00C6367F">
            <w:pPr>
              <w:pStyle w:val="undline"/>
              <w:jc w:val="center"/>
              <w:rPr>
                <w:i/>
              </w:rPr>
            </w:pPr>
          </w:p>
        </w:tc>
      </w:tr>
    </w:tbl>
    <w:p w:rsidR="00776C1E" w:rsidRDefault="00776C1E" w:rsidP="00776C1E">
      <w:pPr>
        <w:pStyle w:val="newncpi"/>
      </w:pPr>
    </w:p>
    <w:p w:rsidR="00776C1E" w:rsidRDefault="00776C1E" w:rsidP="00776C1E">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ИЦ 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Открытому акционерному обществу «Сбер Банк», г. Минск, 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rsidRPr="000257D8">
        <w:rPr>
          <w:sz w:val="26"/>
          <w:szCs w:val="26"/>
          <w:u w:val="single"/>
        </w:rPr>
        <w:t>сведения о преступлениях и привлечении к административной ответственности</w:t>
      </w:r>
      <w:r>
        <w:rPr>
          <w:sz w:val="26"/>
          <w:szCs w:val="26"/>
          <w:u w:val="single"/>
        </w:rPr>
        <w:t>.</w:t>
      </w:r>
    </w:p>
    <w:p w:rsidR="00776C1E" w:rsidRPr="00472C4F" w:rsidRDefault="00776C1E" w:rsidP="00776C1E">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776C1E" w:rsidRPr="00472C4F" w:rsidRDefault="00776C1E" w:rsidP="00776C1E">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776C1E" w:rsidRPr="00472C4F" w:rsidRDefault="00776C1E" w:rsidP="00776C1E">
      <w:pPr>
        <w:pStyle w:val="newncpi"/>
        <w:ind w:firstLine="0"/>
      </w:pPr>
    </w:p>
    <w:p w:rsidR="00776C1E" w:rsidRPr="00472C4F" w:rsidRDefault="00776C1E" w:rsidP="00776C1E">
      <w:pPr>
        <w:pStyle w:val="newncpi"/>
        <w:ind w:firstLine="0"/>
      </w:pPr>
      <w:r w:rsidRPr="00472C4F">
        <w:t>Согласие дано</w:t>
      </w:r>
    </w:p>
    <w:tbl>
      <w:tblPr>
        <w:tblStyle w:val="a4"/>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776C1E" w:rsidTr="00C6367F">
        <w:tc>
          <w:tcPr>
            <w:tcW w:w="1417" w:type="dxa"/>
            <w:tcBorders>
              <w:top w:val="nil"/>
              <w:left w:val="nil"/>
              <w:bottom w:val="single" w:sz="4" w:space="0" w:color="auto"/>
              <w:right w:val="nil"/>
            </w:tcBorders>
          </w:tcPr>
          <w:p w:rsidR="00776C1E" w:rsidRPr="0061040A" w:rsidRDefault="00776C1E" w:rsidP="00C6367F">
            <w:pPr>
              <w:pStyle w:val="newncpi"/>
              <w:ind w:firstLine="0"/>
              <w:jc w:val="center"/>
            </w:pPr>
            <w:r w:rsidRPr="0061040A">
              <w:t>___________</w:t>
            </w:r>
          </w:p>
        </w:tc>
        <w:tc>
          <w:tcPr>
            <w:tcW w:w="340" w:type="dxa"/>
            <w:hideMark/>
          </w:tcPr>
          <w:p w:rsidR="00776C1E" w:rsidRPr="0061040A" w:rsidRDefault="00776C1E" w:rsidP="00C6367F">
            <w:pPr>
              <w:pStyle w:val="newncpi"/>
              <w:ind w:firstLine="0"/>
              <w:jc w:val="center"/>
            </w:pPr>
            <w:r w:rsidRPr="0061040A">
              <w:t>20</w:t>
            </w:r>
          </w:p>
        </w:tc>
        <w:tc>
          <w:tcPr>
            <w:tcW w:w="399" w:type="dxa"/>
            <w:tcBorders>
              <w:top w:val="nil"/>
              <w:left w:val="nil"/>
              <w:bottom w:val="single" w:sz="4" w:space="0" w:color="auto"/>
              <w:right w:val="nil"/>
            </w:tcBorders>
          </w:tcPr>
          <w:p w:rsidR="00776C1E" w:rsidRPr="0061040A" w:rsidRDefault="00776C1E" w:rsidP="00C6367F">
            <w:pPr>
              <w:pStyle w:val="newncpi"/>
              <w:ind w:firstLine="0"/>
              <w:jc w:val="center"/>
            </w:pPr>
            <w:r w:rsidRPr="0061040A">
              <w:t>__</w:t>
            </w:r>
          </w:p>
        </w:tc>
        <w:tc>
          <w:tcPr>
            <w:tcW w:w="1388" w:type="dxa"/>
            <w:hideMark/>
          </w:tcPr>
          <w:p w:rsidR="00776C1E" w:rsidRPr="0061040A" w:rsidRDefault="00776C1E" w:rsidP="00C6367F">
            <w:pPr>
              <w:pStyle w:val="newncpi"/>
              <w:ind w:firstLine="0"/>
              <w:jc w:val="left"/>
            </w:pPr>
            <w:r w:rsidRPr="0061040A">
              <w:t>г.</w:t>
            </w:r>
          </w:p>
        </w:tc>
        <w:tc>
          <w:tcPr>
            <w:tcW w:w="2566" w:type="dxa"/>
            <w:tcBorders>
              <w:top w:val="nil"/>
              <w:left w:val="nil"/>
              <w:bottom w:val="single" w:sz="4" w:space="0" w:color="auto"/>
              <w:right w:val="nil"/>
            </w:tcBorders>
          </w:tcPr>
          <w:p w:rsidR="00776C1E" w:rsidRPr="0061040A" w:rsidRDefault="00776C1E" w:rsidP="00C6367F">
            <w:pPr>
              <w:pStyle w:val="newncpi"/>
              <w:ind w:firstLine="0"/>
              <w:jc w:val="center"/>
            </w:pPr>
            <w:r w:rsidRPr="0061040A">
              <w:t>______________</w:t>
            </w:r>
          </w:p>
        </w:tc>
        <w:tc>
          <w:tcPr>
            <w:tcW w:w="695" w:type="dxa"/>
            <w:vMerge w:val="restart"/>
          </w:tcPr>
          <w:p w:rsidR="00776C1E" w:rsidRPr="0061040A" w:rsidRDefault="00776C1E" w:rsidP="00C6367F">
            <w:pPr>
              <w:pStyle w:val="newncpi"/>
              <w:ind w:firstLine="0"/>
              <w:jc w:val="left"/>
            </w:pPr>
          </w:p>
        </w:tc>
        <w:tc>
          <w:tcPr>
            <w:tcW w:w="3260" w:type="dxa"/>
            <w:tcBorders>
              <w:top w:val="nil"/>
              <w:left w:val="nil"/>
              <w:bottom w:val="single" w:sz="4" w:space="0" w:color="auto"/>
              <w:right w:val="nil"/>
            </w:tcBorders>
          </w:tcPr>
          <w:p w:rsidR="00776C1E" w:rsidRPr="0061040A" w:rsidRDefault="00776C1E" w:rsidP="00C6367F">
            <w:pPr>
              <w:pStyle w:val="newncpi"/>
              <w:ind w:firstLine="0"/>
              <w:jc w:val="center"/>
            </w:pPr>
            <w:r w:rsidRPr="0061040A">
              <w:t>___________________</w:t>
            </w:r>
          </w:p>
        </w:tc>
      </w:tr>
      <w:tr w:rsidR="00776C1E" w:rsidTr="00C6367F">
        <w:tc>
          <w:tcPr>
            <w:tcW w:w="2156" w:type="dxa"/>
            <w:gridSpan w:val="3"/>
            <w:hideMark/>
          </w:tcPr>
          <w:p w:rsidR="00776C1E" w:rsidRDefault="00776C1E" w:rsidP="00C6367F">
            <w:pPr>
              <w:pStyle w:val="undline"/>
              <w:jc w:val="center"/>
              <w:rPr>
                <w:i/>
              </w:rPr>
            </w:pPr>
            <w:r>
              <w:rPr>
                <w:i/>
              </w:rPr>
              <w:t>(дата)</w:t>
            </w:r>
          </w:p>
        </w:tc>
        <w:tc>
          <w:tcPr>
            <w:tcW w:w="1388" w:type="dxa"/>
          </w:tcPr>
          <w:p w:rsidR="00776C1E" w:rsidRDefault="00776C1E" w:rsidP="00C6367F">
            <w:pPr>
              <w:pStyle w:val="undline"/>
              <w:jc w:val="center"/>
              <w:rPr>
                <w:i/>
              </w:rPr>
            </w:pPr>
          </w:p>
        </w:tc>
        <w:tc>
          <w:tcPr>
            <w:tcW w:w="2566" w:type="dxa"/>
            <w:tcBorders>
              <w:top w:val="single" w:sz="4" w:space="0" w:color="auto"/>
              <w:left w:val="nil"/>
              <w:bottom w:val="nil"/>
              <w:right w:val="nil"/>
            </w:tcBorders>
            <w:hideMark/>
          </w:tcPr>
          <w:p w:rsidR="00776C1E" w:rsidRDefault="00776C1E" w:rsidP="00C6367F">
            <w:pPr>
              <w:pStyle w:val="undline"/>
              <w:jc w:val="center"/>
              <w:rPr>
                <w:i/>
              </w:rPr>
            </w:pPr>
            <w:r>
              <w:rPr>
                <w:i/>
              </w:rPr>
              <w:t>(подпись)</w:t>
            </w:r>
          </w:p>
        </w:tc>
        <w:tc>
          <w:tcPr>
            <w:tcW w:w="695" w:type="dxa"/>
            <w:vMerge/>
            <w:vAlign w:val="center"/>
            <w:hideMark/>
          </w:tcPr>
          <w:p w:rsidR="00776C1E" w:rsidRDefault="00776C1E" w:rsidP="00C6367F"/>
        </w:tc>
        <w:tc>
          <w:tcPr>
            <w:tcW w:w="3260" w:type="dxa"/>
            <w:tcBorders>
              <w:top w:val="single" w:sz="4" w:space="0" w:color="auto"/>
              <w:left w:val="nil"/>
              <w:bottom w:val="nil"/>
              <w:right w:val="nil"/>
            </w:tcBorders>
            <w:hideMark/>
          </w:tcPr>
          <w:p w:rsidR="00776C1E" w:rsidRDefault="00776C1E" w:rsidP="00C6367F">
            <w:pPr>
              <w:pStyle w:val="undline"/>
              <w:jc w:val="center"/>
              <w:rPr>
                <w:i/>
              </w:rPr>
            </w:pPr>
            <w:r>
              <w:rPr>
                <w:i/>
              </w:rPr>
              <w:t>(инициалы и фамилия)</w:t>
            </w:r>
          </w:p>
        </w:tc>
      </w:tr>
    </w:tbl>
    <w:p w:rsidR="00776C1E" w:rsidRDefault="00776C1E" w:rsidP="00776C1E">
      <w:pPr>
        <w:pStyle w:val="snoskiline"/>
      </w:pPr>
      <w:r>
        <w:t>______________________________</w:t>
      </w:r>
    </w:p>
    <w:p w:rsidR="00776C1E" w:rsidRDefault="00776C1E" w:rsidP="00776C1E">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776C1E" w:rsidRDefault="00776C1E" w:rsidP="00776C1E">
      <w:pPr>
        <w:pStyle w:val="snoski"/>
        <w:ind w:firstLine="567"/>
      </w:pPr>
      <w:r>
        <w:t>** Заполняется в случае, если согласие дает законный представитель.</w:t>
      </w:r>
    </w:p>
    <w:p w:rsidR="00776C1E" w:rsidRDefault="00776C1E" w:rsidP="00776C1E">
      <w:pPr>
        <w:pStyle w:val="snoski"/>
        <w:ind w:firstLine="567"/>
      </w:pPr>
      <w:r>
        <w:t>*** Не заполняется в случае получения согласия в виде электронного документа.</w:t>
      </w:r>
    </w:p>
    <w:p w:rsidR="00291FBD" w:rsidRPr="00E41ADB" w:rsidRDefault="00776C1E" w:rsidP="003D0E43">
      <w:pPr>
        <w:shd w:val="clear" w:color="auto" w:fill="FFFFFF" w:themeFill="background1"/>
        <w:jc w:val="right"/>
        <w:rPr>
          <w:sz w:val="28"/>
          <w:szCs w:val="28"/>
        </w:rPr>
      </w:pPr>
      <w:r>
        <w:rPr>
          <w:sz w:val="28"/>
          <w:szCs w:val="28"/>
        </w:rPr>
        <w:t>При</w:t>
      </w:r>
      <w:r w:rsidR="00291FBD" w:rsidRPr="00E41ADB">
        <w:rPr>
          <w:sz w:val="28"/>
          <w:szCs w:val="28"/>
        </w:rPr>
        <w:t xml:space="preserve">ложение № </w:t>
      </w:r>
      <w:r w:rsidR="00337717" w:rsidRPr="00E41ADB">
        <w:rPr>
          <w:sz w:val="28"/>
          <w:szCs w:val="28"/>
        </w:rPr>
        <w:t>4</w:t>
      </w:r>
    </w:p>
    <w:p w:rsidR="00291FBD" w:rsidRPr="00E41ADB" w:rsidRDefault="00291FBD" w:rsidP="000A1646">
      <w:pPr>
        <w:shd w:val="clear" w:color="auto" w:fill="FFFFFF" w:themeFill="background1"/>
        <w:jc w:val="both"/>
        <w:rPr>
          <w:sz w:val="28"/>
          <w:szCs w:val="28"/>
        </w:rPr>
      </w:pPr>
    </w:p>
    <w:p w:rsidR="00291FBD" w:rsidRPr="00E41ADB" w:rsidRDefault="00291FBD" w:rsidP="003D0E43">
      <w:pPr>
        <w:shd w:val="clear" w:color="auto" w:fill="FFFFFF" w:themeFill="background1"/>
        <w:ind w:firstLine="708"/>
        <w:jc w:val="center"/>
        <w:rPr>
          <w:sz w:val="28"/>
          <w:szCs w:val="28"/>
        </w:rPr>
      </w:pPr>
      <w:r w:rsidRPr="00E41ADB">
        <w:rPr>
          <w:sz w:val="28"/>
          <w:szCs w:val="28"/>
        </w:rPr>
        <w:t>Антикоррупционная оговорка</w:t>
      </w:r>
    </w:p>
    <w:p w:rsidR="00291FBD" w:rsidRPr="00E41ADB" w:rsidRDefault="00291FBD" w:rsidP="000A1646">
      <w:pPr>
        <w:shd w:val="clear" w:color="auto" w:fill="FFFFFF" w:themeFill="background1"/>
        <w:jc w:val="both"/>
        <w:rPr>
          <w:sz w:val="28"/>
          <w:szCs w:val="28"/>
        </w:rPr>
      </w:pP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При заключении, исполнении, изменении и расторжении Договора</w:t>
      </w:r>
      <w:r w:rsidRPr="00E41ADB">
        <w:rPr>
          <w:iCs/>
          <w:sz w:val="28"/>
          <w:szCs w:val="28"/>
          <w:vertAlign w:val="superscript"/>
        </w:rPr>
        <w:footnoteReference w:id="1"/>
      </w:r>
      <w:r w:rsidRPr="00E41ADB">
        <w:rPr>
          <w:iCs/>
          <w:sz w:val="28"/>
          <w:szCs w:val="28"/>
        </w:rPr>
        <w:t xml:space="preserve"> Стороны принимают на себя следующие обязательства:</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E41ADB" w:rsidRDefault="00291FBD" w:rsidP="003D0E43">
      <w:pPr>
        <w:shd w:val="clear" w:color="auto" w:fill="FFFFFF" w:themeFill="background1"/>
        <w:ind w:firstLine="709"/>
        <w:contextualSpacing/>
        <w:jc w:val="both"/>
        <w:rPr>
          <w:iCs/>
          <w:sz w:val="28"/>
          <w:szCs w:val="28"/>
        </w:rPr>
      </w:pPr>
      <w:r w:rsidRPr="00E41ADB">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E41ADB" w:rsidDel="002A25C9">
        <w:rPr>
          <w:iCs/>
          <w:sz w:val="28"/>
          <w:szCs w:val="28"/>
        </w:rPr>
        <w:t xml:space="preserve"> </w:t>
      </w:r>
      <w:r w:rsidRPr="00E41ADB">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E41ADB">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AAD" w:rsidRDefault="00B97AAD" w:rsidP="004A5CF6">
      <w:r>
        <w:separator/>
      </w:r>
    </w:p>
  </w:endnote>
  <w:endnote w:type="continuationSeparator" w:id="0">
    <w:p w:rsidR="00B97AAD" w:rsidRDefault="00B97AAD"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 w:name="SB Sans Display">
    <w:panose1 w:val="020B0503040504020204"/>
    <w:charset w:val="CC"/>
    <w:family w:val="swiss"/>
    <w:pitch w:val="variable"/>
    <w:sig w:usb0="A00002FF" w:usb1="5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AAD" w:rsidRDefault="00B97AAD" w:rsidP="004A5CF6">
      <w:r>
        <w:separator/>
      </w:r>
    </w:p>
  </w:footnote>
  <w:footnote w:type="continuationSeparator" w:id="0">
    <w:p w:rsidR="00B97AAD" w:rsidRDefault="00B97AAD" w:rsidP="004A5CF6">
      <w:r>
        <w:continuationSeparator/>
      </w:r>
    </w:p>
  </w:footnote>
  <w:footnote w:id="1">
    <w:p w:rsidR="00291FBD" w:rsidRDefault="00291FBD" w:rsidP="00291FBD">
      <w:pPr>
        <w:pStyle w:val="af5"/>
        <w:jc w:val="both"/>
      </w:pPr>
      <w:r>
        <w:rPr>
          <w:rStyle w:val="af"/>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5"/>
      <w:jc w:val="center"/>
    </w:pPr>
  </w:p>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7"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7"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A72D30"/>
    <w:multiLevelType w:val="hybridMultilevel"/>
    <w:tmpl w:val="8D74FD6E"/>
    <w:lvl w:ilvl="0" w:tplc="2AE0319C">
      <w:start w:val="1"/>
      <w:numFmt w:val="decimal"/>
      <w:lvlText w:val="%1."/>
      <w:lvlJc w:val="left"/>
      <w:pPr>
        <w:ind w:left="785" w:hanging="360"/>
      </w:pPr>
    </w:lvl>
    <w:lvl w:ilvl="1" w:tplc="B74691FC">
      <w:start w:val="1"/>
      <w:numFmt w:val="lowerLetter"/>
      <w:lvlText w:val="%2."/>
      <w:lvlJc w:val="left"/>
      <w:pPr>
        <w:ind w:left="1440" w:hanging="360"/>
      </w:pPr>
    </w:lvl>
    <w:lvl w:ilvl="2" w:tplc="1E8669FE">
      <w:start w:val="1"/>
      <w:numFmt w:val="lowerRoman"/>
      <w:lvlText w:val="%3."/>
      <w:lvlJc w:val="right"/>
      <w:pPr>
        <w:ind w:left="2160" w:hanging="180"/>
      </w:pPr>
    </w:lvl>
    <w:lvl w:ilvl="3" w:tplc="BA4A2206">
      <w:start w:val="1"/>
      <w:numFmt w:val="decimal"/>
      <w:lvlText w:val="%4."/>
      <w:lvlJc w:val="left"/>
      <w:pPr>
        <w:ind w:left="2880" w:hanging="360"/>
      </w:pPr>
    </w:lvl>
    <w:lvl w:ilvl="4" w:tplc="BF3C0696">
      <w:start w:val="1"/>
      <w:numFmt w:val="lowerLetter"/>
      <w:lvlText w:val="%5."/>
      <w:lvlJc w:val="left"/>
      <w:pPr>
        <w:ind w:left="3600" w:hanging="360"/>
      </w:pPr>
    </w:lvl>
    <w:lvl w:ilvl="5" w:tplc="0F022B1E">
      <w:start w:val="1"/>
      <w:numFmt w:val="lowerRoman"/>
      <w:lvlText w:val="%6."/>
      <w:lvlJc w:val="right"/>
      <w:pPr>
        <w:ind w:left="4320" w:hanging="180"/>
      </w:pPr>
    </w:lvl>
    <w:lvl w:ilvl="6" w:tplc="A43E91F0">
      <w:start w:val="1"/>
      <w:numFmt w:val="decimal"/>
      <w:lvlText w:val="%7."/>
      <w:lvlJc w:val="left"/>
      <w:pPr>
        <w:ind w:left="5040" w:hanging="360"/>
      </w:pPr>
    </w:lvl>
    <w:lvl w:ilvl="7" w:tplc="12CC9A46">
      <w:start w:val="1"/>
      <w:numFmt w:val="lowerLetter"/>
      <w:lvlText w:val="%8."/>
      <w:lvlJc w:val="left"/>
      <w:pPr>
        <w:ind w:left="5760" w:hanging="360"/>
      </w:pPr>
    </w:lvl>
    <w:lvl w:ilvl="8" w:tplc="04DCBFC0">
      <w:start w:val="1"/>
      <w:numFmt w:val="lowerRoman"/>
      <w:lvlText w:val="%9."/>
      <w:lvlJc w:val="right"/>
      <w:pPr>
        <w:ind w:left="6480" w:hanging="180"/>
      </w:pPr>
    </w:lvl>
  </w:abstractNum>
  <w:abstractNum w:abstractNumId="19"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11"/>
  </w:num>
  <w:num w:numId="2">
    <w:abstractNumId w:val="23"/>
  </w:num>
  <w:num w:numId="3">
    <w:abstractNumId w:val="26"/>
  </w:num>
  <w:num w:numId="4">
    <w:abstractNumId w:val="4"/>
  </w:num>
  <w:num w:numId="5">
    <w:abstractNumId w:val="19"/>
  </w:num>
  <w:num w:numId="6">
    <w:abstractNumId w:val="9"/>
  </w:num>
  <w:num w:numId="7">
    <w:abstractNumId w:val="25"/>
  </w:num>
  <w:num w:numId="8">
    <w:abstractNumId w:val="10"/>
  </w:num>
  <w:num w:numId="9">
    <w:abstractNumId w:val="0"/>
  </w:num>
  <w:num w:numId="10">
    <w:abstractNumId w:val="15"/>
  </w:num>
  <w:num w:numId="11">
    <w:abstractNumId w:val="17"/>
  </w:num>
  <w:num w:numId="12">
    <w:abstractNumId w:val="20"/>
  </w:num>
  <w:num w:numId="13">
    <w:abstractNumId w:val="3"/>
  </w:num>
  <w:num w:numId="14">
    <w:abstractNumId w:val="14"/>
  </w:num>
  <w:num w:numId="15">
    <w:abstractNumId w:val="1"/>
  </w:num>
  <w:num w:numId="16">
    <w:abstractNumId w:val="16"/>
  </w:num>
  <w:num w:numId="17">
    <w:abstractNumId w:val="27"/>
  </w:num>
  <w:num w:numId="18">
    <w:abstractNumId w:val="7"/>
  </w:num>
  <w:num w:numId="19">
    <w:abstractNumId w:val="5"/>
  </w:num>
  <w:num w:numId="20">
    <w:abstractNumId w:val="13"/>
  </w:num>
  <w:num w:numId="21">
    <w:abstractNumId w:val="24"/>
  </w:num>
  <w:num w:numId="22">
    <w:abstractNumId w:val="2"/>
  </w:num>
  <w:num w:numId="23">
    <w:abstractNumId w:val="21"/>
  </w:num>
  <w:num w:numId="24">
    <w:abstractNumId w:val="8"/>
  </w:num>
  <w:num w:numId="25">
    <w:abstractNumId w:val="6"/>
  </w:num>
  <w:num w:numId="26">
    <w:abstractNumId w:val="22"/>
  </w:num>
  <w:num w:numId="27">
    <w:abstractNumId w:val="12"/>
  </w:num>
  <w:num w:numId="28">
    <w:abstractNumId w:val="18"/>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220CD"/>
    <w:rsid w:val="00024A5A"/>
    <w:rsid w:val="0002591D"/>
    <w:rsid w:val="00026355"/>
    <w:rsid w:val="000459CB"/>
    <w:rsid w:val="00054E88"/>
    <w:rsid w:val="00056790"/>
    <w:rsid w:val="00057B40"/>
    <w:rsid w:val="00062B60"/>
    <w:rsid w:val="000709B3"/>
    <w:rsid w:val="00092F46"/>
    <w:rsid w:val="00092F99"/>
    <w:rsid w:val="00094F56"/>
    <w:rsid w:val="00096E61"/>
    <w:rsid w:val="000A1646"/>
    <w:rsid w:val="000A4563"/>
    <w:rsid w:val="000A4784"/>
    <w:rsid w:val="000B316C"/>
    <w:rsid w:val="000B408D"/>
    <w:rsid w:val="000C06F6"/>
    <w:rsid w:val="000C5C74"/>
    <w:rsid w:val="000D15EB"/>
    <w:rsid w:val="000D4A4F"/>
    <w:rsid w:val="000D55B3"/>
    <w:rsid w:val="000E176B"/>
    <w:rsid w:val="000E61DA"/>
    <w:rsid w:val="000E7896"/>
    <w:rsid w:val="000F0BC8"/>
    <w:rsid w:val="000F35A5"/>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6AE5"/>
    <w:rsid w:val="001A0215"/>
    <w:rsid w:val="001A034B"/>
    <w:rsid w:val="001B25B5"/>
    <w:rsid w:val="001B2CB6"/>
    <w:rsid w:val="001B31D2"/>
    <w:rsid w:val="001B3746"/>
    <w:rsid w:val="001B6598"/>
    <w:rsid w:val="001C39C3"/>
    <w:rsid w:val="001C4F28"/>
    <w:rsid w:val="001C77B7"/>
    <w:rsid w:val="001D50D5"/>
    <w:rsid w:val="001F7AF5"/>
    <w:rsid w:val="00221FE0"/>
    <w:rsid w:val="00226F26"/>
    <w:rsid w:val="002274C3"/>
    <w:rsid w:val="00237E76"/>
    <w:rsid w:val="002456CC"/>
    <w:rsid w:val="002579B8"/>
    <w:rsid w:val="0026155C"/>
    <w:rsid w:val="002643AE"/>
    <w:rsid w:val="00271235"/>
    <w:rsid w:val="00285D90"/>
    <w:rsid w:val="00291FBD"/>
    <w:rsid w:val="002A4C2D"/>
    <w:rsid w:val="002B0190"/>
    <w:rsid w:val="002B0B51"/>
    <w:rsid w:val="002B0CB8"/>
    <w:rsid w:val="002B7895"/>
    <w:rsid w:val="002C4A4B"/>
    <w:rsid w:val="002D19E5"/>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4F64"/>
    <w:rsid w:val="003C667B"/>
    <w:rsid w:val="003D0E43"/>
    <w:rsid w:val="003D2BB8"/>
    <w:rsid w:val="003E2247"/>
    <w:rsid w:val="003E58B6"/>
    <w:rsid w:val="003E7EEF"/>
    <w:rsid w:val="003F101C"/>
    <w:rsid w:val="003F6D35"/>
    <w:rsid w:val="0041123A"/>
    <w:rsid w:val="00411FF4"/>
    <w:rsid w:val="00426359"/>
    <w:rsid w:val="00426F67"/>
    <w:rsid w:val="00431632"/>
    <w:rsid w:val="0043744A"/>
    <w:rsid w:val="0043792A"/>
    <w:rsid w:val="004411F4"/>
    <w:rsid w:val="00445B72"/>
    <w:rsid w:val="00447A57"/>
    <w:rsid w:val="004556AE"/>
    <w:rsid w:val="00466637"/>
    <w:rsid w:val="004669A9"/>
    <w:rsid w:val="00475273"/>
    <w:rsid w:val="004778D3"/>
    <w:rsid w:val="00490441"/>
    <w:rsid w:val="004947AE"/>
    <w:rsid w:val="004A1CBA"/>
    <w:rsid w:val="004A5CF6"/>
    <w:rsid w:val="004A7E82"/>
    <w:rsid w:val="004B6145"/>
    <w:rsid w:val="004B71C8"/>
    <w:rsid w:val="004C0D35"/>
    <w:rsid w:val="004D6BBD"/>
    <w:rsid w:val="004E0942"/>
    <w:rsid w:val="004E0F4C"/>
    <w:rsid w:val="004F07FF"/>
    <w:rsid w:val="005001FB"/>
    <w:rsid w:val="00501825"/>
    <w:rsid w:val="00505017"/>
    <w:rsid w:val="00510772"/>
    <w:rsid w:val="00520DB5"/>
    <w:rsid w:val="005420DF"/>
    <w:rsid w:val="0054274C"/>
    <w:rsid w:val="00545E85"/>
    <w:rsid w:val="00560696"/>
    <w:rsid w:val="00563C1A"/>
    <w:rsid w:val="00593040"/>
    <w:rsid w:val="005A2DA1"/>
    <w:rsid w:val="005A5534"/>
    <w:rsid w:val="005A575A"/>
    <w:rsid w:val="005A778B"/>
    <w:rsid w:val="005B121C"/>
    <w:rsid w:val="005B1B1C"/>
    <w:rsid w:val="005B6B54"/>
    <w:rsid w:val="005B7FE2"/>
    <w:rsid w:val="005C49ED"/>
    <w:rsid w:val="005D2C13"/>
    <w:rsid w:val="005D46CC"/>
    <w:rsid w:val="005D53D2"/>
    <w:rsid w:val="005D59D2"/>
    <w:rsid w:val="005D7FFA"/>
    <w:rsid w:val="005E0807"/>
    <w:rsid w:val="005E7EAA"/>
    <w:rsid w:val="00600FE7"/>
    <w:rsid w:val="006011EF"/>
    <w:rsid w:val="00602F46"/>
    <w:rsid w:val="00612F28"/>
    <w:rsid w:val="00616169"/>
    <w:rsid w:val="00617C5A"/>
    <w:rsid w:val="00625397"/>
    <w:rsid w:val="00632158"/>
    <w:rsid w:val="00653CC9"/>
    <w:rsid w:val="00654CB1"/>
    <w:rsid w:val="00660CBF"/>
    <w:rsid w:val="00662DED"/>
    <w:rsid w:val="00662F5F"/>
    <w:rsid w:val="00671408"/>
    <w:rsid w:val="0067192F"/>
    <w:rsid w:val="006773AC"/>
    <w:rsid w:val="006824EE"/>
    <w:rsid w:val="00684237"/>
    <w:rsid w:val="006866C2"/>
    <w:rsid w:val="00697FF9"/>
    <w:rsid w:val="006A4C41"/>
    <w:rsid w:val="006C237A"/>
    <w:rsid w:val="006C36E4"/>
    <w:rsid w:val="006E1EBA"/>
    <w:rsid w:val="006F11E1"/>
    <w:rsid w:val="006F4AD5"/>
    <w:rsid w:val="00707301"/>
    <w:rsid w:val="00710837"/>
    <w:rsid w:val="0071281E"/>
    <w:rsid w:val="007221D9"/>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76C1E"/>
    <w:rsid w:val="00780C1B"/>
    <w:rsid w:val="00780F74"/>
    <w:rsid w:val="00783875"/>
    <w:rsid w:val="007A6EA0"/>
    <w:rsid w:val="007A74F0"/>
    <w:rsid w:val="007B1636"/>
    <w:rsid w:val="007B2D61"/>
    <w:rsid w:val="007B3AA5"/>
    <w:rsid w:val="007B49C8"/>
    <w:rsid w:val="007B65D0"/>
    <w:rsid w:val="007C3FC5"/>
    <w:rsid w:val="007C53AC"/>
    <w:rsid w:val="007C7A35"/>
    <w:rsid w:val="007D5349"/>
    <w:rsid w:val="007D62A0"/>
    <w:rsid w:val="007D7293"/>
    <w:rsid w:val="007E6997"/>
    <w:rsid w:val="007F1D12"/>
    <w:rsid w:val="008103A5"/>
    <w:rsid w:val="00830386"/>
    <w:rsid w:val="008305F3"/>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7370"/>
    <w:rsid w:val="008C20D3"/>
    <w:rsid w:val="008C3150"/>
    <w:rsid w:val="008C3E01"/>
    <w:rsid w:val="008C6B35"/>
    <w:rsid w:val="008D288E"/>
    <w:rsid w:val="008D5E8B"/>
    <w:rsid w:val="008E469B"/>
    <w:rsid w:val="008F7E12"/>
    <w:rsid w:val="00913207"/>
    <w:rsid w:val="009135EE"/>
    <w:rsid w:val="00916658"/>
    <w:rsid w:val="00923037"/>
    <w:rsid w:val="00923433"/>
    <w:rsid w:val="00924F1B"/>
    <w:rsid w:val="009269C9"/>
    <w:rsid w:val="00926E65"/>
    <w:rsid w:val="009301C4"/>
    <w:rsid w:val="00930F57"/>
    <w:rsid w:val="00932367"/>
    <w:rsid w:val="00933C9B"/>
    <w:rsid w:val="00950213"/>
    <w:rsid w:val="00952BAA"/>
    <w:rsid w:val="00954817"/>
    <w:rsid w:val="009673A9"/>
    <w:rsid w:val="00972B20"/>
    <w:rsid w:val="00985CDA"/>
    <w:rsid w:val="00991035"/>
    <w:rsid w:val="00992B90"/>
    <w:rsid w:val="009A1D80"/>
    <w:rsid w:val="009A4BB2"/>
    <w:rsid w:val="009B7B5C"/>
    <w:rsid w:val="009C006C"/>
    <w:rsid w:val="009C1BD1"/>
    <w:rsid w:val="009C2D15"/>
    <w:rsid w:val="009D0B3D"/>
    <w:rsid w:val="009D2163"/>
    <w:rsid w:val="009D43A8"/>
    <w:rsid w:val="009E486B"/>
    <w:rsid w:val="009E61DB"/>
    <w:rsid w:val="009F3961"/>
    <w:rsid w:val="00A046CD"/>
    <w:rsid w:val="00A066E0"/>
    <w:rsid w:val="00A1461E"/>
    <w:rsid w:val="00A34C1A"/>
    <w:rsid w:val="00A37CA0"/>
    <w:rsid w:val="00A441D8"/>
    <w:rsid w:val="00A4564C"/>
    <w:rsid w:val="00A46D8B"/>
    <w:rsid w:val="00A47ACF"/>
    <w:rsid w:val="00A6418C"/>
    <w:rsid w:val="00A66F42"/>
    <w:rsid w:val="00A70ACB"/>
    <w:rsid w:val="00A71F8B"/>
    <w:rsid w:val="00A81D16"/>
    <w:rsid w:val="00A8767B"/>
    <w:rsid w:val="00A92FD2"/>
    <w:rsid w:val="00A94FC7"/>
    <w:rsid w:val="00AA5F02"/>
    <w:rsid w:val="00AA7402"/>
    <w:rsid w:val="00AB24EF"/>
    <w:rsid w:val="00AC136B"/>
    <w:rsid w:val="00AC6A16"/>
    <w:rsid w:val="00AC725D"/>
    <w:rsid w:val="00AD4197"/>
    <w:rsid w:val="00AE0138"/>
    <w:rsid w:val="00AE3CCD"/>
    <w:rsid w:val="00AE44B3"/>
    <w:rsid w:val="00AE5282"/>
    <w:rsid w:val="00AF0572"/>
    <w:rsid w:val="00AF2BA9"/>
    <w:rsid w:val="00AF376B"/>
    <w:rsid w:val="00AF3C46"/>
    <w:rsid w:val="00AF3F7C"/>
    <w:rsid w:val="00B05B53"/>
    <w:rsid w:val="00B2413A"/>
    <w:rsid w:val="00B345B1"/>
    <w:rsid w:val="00B36F95"/>
    <w:rsid w:val="00B67DF7"/>
    <w:rsid w:val="00B85F9A"/>
    <w:rsid w:val="00B87377"/>
    <w:rsid w:val="00B87B54"/>
    <w:rsid w:val="00B92AAF"/>
    <w:rsid w:val="00B94A17"/>
    <w:rsid w:val="00B97AAD"/>
    <w:rsid w:val="00BA04C7"/>
    <w:rsid w:val="00BA3ECB"/>
    <w:rsid w:val="00BA5274"/>
    <w:rsid w:val="00BA5D81"/>
    <w:rsid w:val="00BA66BA"/>
    <w:rsid w:val="00BB131F"/>
    <w:rsid w:val="00BB6B74"/>
    <w:rsid w:val="00BC57B2"/>
    <w:rsid w:val="00BC723A"/>
    <w:rsid w:val="00BE0FCC"/>
    <w:rsid w:val="00BE7EB6"/>
    <w:rsid w:val="00C02EC9"/>
    <w:rsid w:val="00C15EAC"/>
    <w:rsid w:val="00C204FF"/>
    <w:rsid w:val="00C249CD"/>
    <w:rsid w:val="00C32B5A"/>
    <w:rsid w:val="00C373FB"/>
    <w:rsid w:val="00C45ADC"/>
    <w:rsid w:val="00C52675"/>
    <w:rsid w:val="00C608ED"/>
    <w:rsid w:val="00C61B22"/>
    <w:rsid w:val="00C667A8"/>
    <w:rsid w:val="00C71CA5"/>
    <w:rsid w:val="00C75A25"/>
    <w:rsid w:val="00C769AC"/>
    <w:rsid w:val="00C81209"/>
    <w:rsid w:val="00C905F9"/>
    <w:rsid w:val="00C92E31"/>
    <w:rsid w:val="00CB488C"/>
    <w:rsid w:val="00CB509B"/>
    <w:rsid w:val="00CC0B40"/>
    <w:rsid w:val="00CC10DC"/>
    <w:rsid w:val="00CC27EB"/>
    <w:rsid w:val="00CC4AD6"/>
    <w:rsid w:val="00CC5CB6"/>
    <w:rsid w:val="00CC703F"/>
    <w:rsid w:val="00CD4519"/>
    <w:rsid w:val="00CF3F94"/>
    <w:rsid w:val="00CF6967"/>
    <w:rsid w:val="00CF7E74"/>
    <w:rsid w:val="00D00378"/>
    <w:rsid w:val="00D004AD"/>
    <w:rsid w:val="00D00745"/>
    <w:rsid w:val="00D01C70"/>
    <w:rsid w:val="00D03BC8"/>
    <w:rsid w:val="00D13F90"/>
    <w:rsid w:val="00D17D4B"/>
    <w:rsid w:val="00D40E90"/>
    <w:rsid w:val="00D46422"/>
    <w:rsid w:val="00D60455"/>
    <w:rsid w:val="00D64C00"/>
    <w:rsid w:val="00D73902"/>
    <w:rsid w:val="00D7583F"/>
    <w:rsid w:val="00D87B0F"/>
    <w:rsid w:val="00DA44D1"/>
    <w:rsid w:val="00DC41C2"/>
    <w:rsid w:val="00DC5176"/>
    <w:rsid w:val="00DD0318"/>
    <w:rsid w:val="00DD22B7"/>
    <w:rsid w:val="00DD2ACA"/>
    <w:rsid w:val="00DD3209"/>
    <w:rsid w:val="00DD6956"/>
    <w:rsid w:val="00E0682E"/>
    <w:rsid w:val="00E115C5"/>
    <w:rsid w:val="00E139D3"/>
    <w:rsid w:val="00E13F98"/>
    <w:rsid w:val="00E172E9"/>
    <w:rsid w:val="00E20688"/>
    <w:rsid w:val="00E348DD"/>
    <w:rsid w:val="00E41ADB"/>
    <w:rsid w:val="00E56906"/>
    <w:rsid w:val="00E74DFF"/>
    <w:rsid w:val="00E77526"/>
    <w:rsid w:val="00E8274E"/>
    <w:rsid w:val="00E95E0A"/>
    <w:rsid w:val="00E975A1"/>
    <w:rsid w:val="00EA1EEA"/>
    <w:rsid w:val="00EA35FD"/>
    <w:rsid w:val="00EA384A"/>
    <w:rsid w:val="00EA5F4C"/>
    <w:rsid w:val="00EB17E2"/>
    <w:rsid w:val="00EB5DD7"/>
    <w:rsid w:val="00EC0774"/>
    <w:rsid w:val="00EC55C9"/>
    <w:rsid w:val="00EC61D6"/>
    <w:rsid w:val="00EE2849"/>
    <w:rsid w:val="00EE66B1"/>
    <w:rsid w:val="00EF4C4E"/>
    <w:rsid w:val="00F0195A"/>
    <w:rsid w:val="00F01A32"/>
    <w:rsid w:val="00F07F95"/>
    <w:rsid w:val="00F17BF6"/>
    <w:rsid w:val="00F208B7"/>
    <w:rsid w:val="00F2303C"/>
    <w:rsid w:val="00F304B8"/>
    <w:rsid w:val="00F3136C"/>
    <w:rsid w:val="00F357A0"/>
    <w:rsid w:val="00F37401"/>
    <w:rsid w:val="00F42AF2"/>
    <w:rsid w:val="00F4494C"/>
    <w:rsid w:val="00F44B0F"/>
    <w:rsid w:val="00F507EA"/>
    <w:rsid w:val="00F63F66"/>
    <w:rsid w:val="00F66C02"/>
    <w:rsid w:val="00F71B83"/>
    <w:rsid w:val="00F80140"/>
    <w:rsid w:val="00F8606B"/>
    <w:rsid w:val="00F919E0"/>
    <w:rsid w:val="00F93645"/>
    <w:rsid w:val="00FA0E88"/>
    <w:rsid w:val="00FB4DD1"/>
    <w:rsid w:val="00FB65EC"/>
    <w:rsid w:val="00FC2BED"/>
    <w:rsid w:val="00FC56BE"/>
    <w:rsid w:val="00FD390C"/>
    <w:rsid w:val="00FD4265"/>
    <w:rsid w:val="00FE130D"/>
    <w:rsid w:val="00FE390A"/>
    <w:rsid w:val="00FE551B"/>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92229"/>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aliases w:val="Булит 1"/>
    <w:basedOn w:val="a"/>
    <w:link w:val="ab"/>
    <w:uiPriority w:val="34"/>
    <w:qFormat/>
    <w:rsid w:val="00190254"/>
    <w:pPr>
      <w:ind w:left="720"/>
      <w:contextualSpacing/>
    </w:pPr>
  </w:style>
  <w:style w:type="paragraph" w:styleId="ac">
    <w:name w:val="Balloon Text"/>
    <w:basedOn w:val="a"/>
    <w:link w:val="ad"/>
    <w:uiPriority w:val="99"/>
    <w:semiHidden/>
    <w:unhideWhenUsed/>
    <w:rsid w:val="00010788"/>
    <w:rPr>
      <w:rFonts w:ascii="Tahoma" w:hAnsi="Tahoma" w:cs="Tahoma"/>
      <w:sz w:val="16"/>
      <w:szCs w:val="16"/>
    </w:rPr>
  </w:style>
  <w:style w:type="character" w:customStyle="1" w:styleId="ad">
    <w:name w:val="Текст выноски Знак"/>
    <w:basedOn w:val="a0"/>
    <w:link w:val="ac"/>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b">
    <w:name w:val="Абзац списка Знак"/>
    <w:aliases w:val="Булит 1 Знак"/>
    <w:link w:val="aa"/>
    <w:uiPriority w:val="34"/>
    <w:locked/>
    <w:rsid w:val="00F2303C"/>
    <w:rPr>
      <w:rFonts w:ascii="Times New Roman" w:eastAsia="Times New Roman" w:hAnsi="Times New Roman" w:cs="Times New Roman"/>
      <w:sz w:val="24"/>
      <w:szCs w:val="24"/>
      <w:lang w:eastAsia="ru-RU"/>
    </w:rPr>
  </w:style>
  <w:style w:type="paragraph" w:customStyle="1" w:styleId="ae">
    <w:name w:val="Мой Стиль"/>
    <w:basedOn w:val="a"/>
    <w:rsid w:val="00F2303C"/>
    <w:pPr>
      <w:ind w:firstLine="360"/>
    </w:pPr>
    <w:rPr>
      <w:sz w:val="22"/>
      <w:szCs w:val="22"/>
    </w:rPr>
  </w:style>
  <w:style w:type="paragraph" w:customStyle="1" w:styleId="1">
    <w:name w:val="Мзаголовок1"/>
    <w:basedOn w:val="10"/>
    <w:next w:val="ae"/>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
    <w:name w:val="footnote reference"/>
    <w:basedOn w:val="a0"/>
    <w:unhideWhenUsed/>
    <w:rsid w:val="00F2303C"/>
    <w:rPr>
      <w:vertAlign w:val="superscript"/>
    </w:rPr>
  </w:style>
  <w:style w:type="character" w:styleId="af0">
    <w:name w:val="annotation reference"/>
    <w:basedOn w:val="a0"/>
    <w:uiPriority w:val="99"/>
    <w:semiHidden/>
    <w:unhideWhenUsed/>
    <w:rsid w:val="001A034B"/>
    <w:rPr>
      <w:sz w:val="16"/>
      <w:szCs w:val="16"/>
    </w:rPr>
  </w:style>
  <w:style w:type="paragraph" w:styleId="af1">
    <w:name w:val="annotation text"/>
    <w:basedOn w:val="a"/>
    <w:link w:val="af2"/>
    <w:uiPriority w:val="99"/>
    <w:semiHidden/>
    <w:unhideWhenUsed/>
    <w:rsid w:val="001A034B"/>
    <w:rPr>
      <w:sz w:val="20"/>
      <w:szCs w:val="20"/>
    </w:rPr>
  </w:style>
  <w:style w:type="character" w:customStyle="1" w:styleId="af2">
    <w:name w:val="Текст примечания Знак"/>
    <w:basedOn w:val="a0"/>
    <w:link w:val="af1"/>
    <w:uiPriority w:val="99"/>
    <w:semiHidden/>
    <w:rsid w:val="001A034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1A034B"/>
    <w:rPr>
      <w:b/>
      <w:bCs/>
    </w:rPr>
  </w:style>
  <w:style w:type="character" w:customStyle="1" w:styleId="af4">
    <w:name w:val="Тема примечания Знак"/>
    <w:basedOn w:val="af2"/>
    <w:link w:val="af3"/>
    <w:uiPriority w:val="99"/>
    <w:semiHidden/>
    <w:rsid w:val="001A034B"/>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291FBD"/>
    <w:rPr>
      <w:sz w:val="20"/>
      <w:szCs w:val="20"/>
    </w:rPr>
  </w:style>
  <w:style w:type="character" w:customStyle="1" w:styleId="af6">
    <w:name w:val="Текст сноски Знак"/>
    <w:basedOn w:val="a0"/>
    <w:link w:val="af5"/>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4"/>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7">
    <w:name w:val="Body Text"/>
    <w:basedOn w:val="a"/>
    <w:link w:val="af8"/>
    <w:uiPriority w:val="99"/>
    <w:semiHidden/>
    <w:unhideWhenUsed/>
    <w:rsid w:val="00EE2849"/>
    <w:pPr>
      <w:spacing w:after="120"/>
    </w:pPr>
  </w:style>
  <w:style w:type="character" w:customStyle="1" w:styleId="af8">
    <w:name w:val="Основной текст Знак"/>
    <w:basedOn w:val="a0"/>
    <w:link w:val="af7"/>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titlep">
    <w:name w:val="titlep"/>
    <w:basedOn w:val="a"/>
    <w:rsid w:val="00776C1E"/>
    <w:pPr>
      <w:spacing w:before="240" w:after="240"/>
      <w:jc w:val="center"/>
    </w:pPr>
    <w:rPr>
      <w:b/>
      <w:bCs/>
    </w:rPr>
  </w:style>
  <w:style w:type="paragraph" w:customStyle="1" w:styleId="newncpi">
    <w:name w:val="newncpi"/>
    <w:basedOn w:val="a"/>
    <w:rsid w:val="00776C1E"/>
    <w:pPr>
      <w:ind w:firstLine="567"/>
      <w:jc w:val="both"/>
    </w:pPr>
  </w:style>
  <w:style w:type="paragraph" w:customStyle="1" w:styleId="undline">
    <w:name w:val="undline"/>
    <w:basedOn w:val="a"/>
    <w:rsid w:val="00776C1E"/>
    <w:pPr>
      <w:jc w:val="both"/>
    </w:pPr>
    <w:rPr>
      <w:sz w:val="20"/>
      <w:szCs w:val="20"/>
    </w:rPr>
  </w:style>
  <w:style w:type="paragraph" w:customStyle="1" w:styleId="snoski">
    <w:name w:val="snoski"/>
    <w:basedOn w:val="a"/>
    <w:rsid w:val="00776C1E"/>
    <w:pPr>
      <w:jc w:val="both"/>
    </w:pPr>
    <w:rPr>
      <w:sz w:val="20"/>
      <w:szCs w:val="20"/>
    </w:rPr>
  </w:style>
  <w:style w:type="paragraph" w:customStyle="1" w:styleId="snoskiline">
    <w:name w:val="snoskiline"/>
    <w:basedOn w:val="a"/>
    <w:rsid w:val="00776C1E"/>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120972">
      <w:bodyDiv w:val="1"/>
      <w:marLeft w:val="0"/>
      <w:marRight w:val="0"/>
      <w:marTop w:val="0"/>
      <w:marBottom w:val="0"/>
      <w:divBdr>
        <w:top w:val="none" w:sz="0" w:space="0" w:color="auto"/>
        <w:left w:val="none" w:sz="0" w:space="0" w:color="auto"/>
        <w:bottom w:val="none" w:sz="0" w:space="0" w:color="auto"/>
        <w:right w:val="none" w:sz="0" w:space="0" w:color="auto"/>
      </w:divBdr>
    </w:div>
    <w:div w:id="349070745">
      <w:bodyDiv w:val="1"/>
      <w:marLeft w:val="0"/>
      <w:marRight w:val="0"/>
      <w:marTop w:val="0"/>
      <w:marBottom w:val="0"/>
      <w:divBdr>
        <w:top w:val="none" w:sz="0" w:space="0" w:color="auto"/>
        <w:left w:val="none" w:sz="0" w:space="0" w:color="auto"/>
        <w:bottom w:val="none" w:sz="0" w:space="0" w:color="auto"/>
        <w:right w:val="none" w:sz="0" w:space="0" w:color="auto"/>
      </w:divBdr>
    </w:div>
    <w:div w:id="488247943">
      <w:bodyDiv w:val="1"/>
      <w:marLeft w:val="0"/>
      <w:marRight w:val="0"/>
      <w:marTop w:val="0"/>
      <w:marBottom w:val="0"/>
      <w:divBdr>
        <w:top w:val="none" w:sz="0" w:space="0" w:color="auto"/>
        <w:left w:val="none" w:sz="0" w:space="0" w:color="auto"/>
        <w:bottom w:val="none" w:sz="0" w:space="0" w:color="auto"/>
        <w:right w:val="none" w:sz="0" w:space="0" w:color="auto"/>
      </w:divBdr>
    </w:div>
    <w:div w:id="570047133">
      <w:bodyDiv w:val="1"/>
      <w:marLeft w:val="0"/>
      <w:marRight w:val="0"/>
      <w:marTop w:val="0"/>
      <w:marBottom w:val="0"/>
      <w:divBdr>
        <w:top w:val="none" w:sz="0" w:space="0" w:color="auto"/>
        <w:left w:val="none" w:sz="0" w:space="0" w:color="auto"/>
        <w:bottom w:val="none" w:sz="0" w:space="0" w:color="auto"/>
        <w:right w:val="none" w:sz="0" w:space="0" w:color="auto"/>
      </w:divBdr>
    </w:div>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12</Pages>
  <Words>3493</Words>
  <Characters>19911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4</cp:revision>
  <cp:lastPrinted>2021-10-19T09:55:00Z</cp:lastPrinted>
  <dcterms:created xsi:type="dcterms:W3CDTF">2025-05-16T11:45:00Z</dcterms:created>
  <dcterms:modified xsi:type="dcterms:W3CDTF">2025-05-21T05:35:00Z</dcterms:modified>
</cp:coreProperties>
</file>