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BD3BCA" w:rsidRDefault="00C249CD" w:rsidP="002209DE">
      <w:pPr>
        <w:jc w:val="center"/>
        <w:rPr>
          <w:sz w:val="40"/>
          <w:szCs w:val="40"/>
        </w:rPr>
      </w:pPr>
      <w:r w:rsidRPr="00BD3BCA">
        <w:rPr>
          <w:b/>
          <w:sz w:val="40"/>
          <w:szCs w:val="40"/>
        </w:rPr>
        <w:t>ПРИГЛАШЕНИЕ</w:t>
      </w:r>
    </w:p>
    <w:p w:rsidR="0062220F" w:rsidRPr="00BD3BCA" w:rsidRDefault="00C249CD" w:rsidP="002209DE">
      <w:pPr>
        <w:jc w:val="center"/>
        <w:rPr>
          <w:b/>
          <w:sz w:val="28"/>
          <w:szCs w:val="28"/>
        </w:rPr>
      </w:pPr>
      <w:r w:rsidRPr="00BD3BCA">
        <w:rPr>
          <w:b/>
          <w:sz w:val="28"/>
          <w:szCs w:val="28"/>
        </w:rPr>
        <w:t>к участию в процедуре закупки</w:t>
      </w:r>
    </w:p>
    <w:p w:rsidR="0046254B" w:rsidRPr="00BD3BCA" w:rsidRDefault="0046254B" w:rsidP="002209DE">
      <w:pPr>
        <w:jc w:val="center"/>
        <w:rPr>
          <w:sz w:val="28"/>
          <w:szCs w:val="28"/>
        </w:rPr>
      </w:pPr>
    </w:p>
    <w:p w:rsidR="00CD4394" w:rsidRDefault="0062220F" w:rsidP="00494154">
      <w:pPr>
        <w:autoSpaceDE w:val="0"/>
        <w:autoSpaceDN w:val="0"/>
        <w:adjustRightInd w:val="0"/>
        <w:ind w:right="117" w:firstLine="709"/>
        <w:jc w:val="center"/>
        <w:rPr>
          <w:sz w:val="28"/>
          <w:szCs w:val="28"/>
        </w:rPr>
      </w:pPr>
      <w:r w:rsidRPr="00BD3BCA">
        <w:rPr>
          <w:sz w:val="28"/>
          <w:szCs w:val="28"/>
        </w:rPr>
        <w:t>Предмет закупки:</w:t>
      </w:r>
      <w:r w:rsidR="00C249CD" w:rsidRPr="00BD3BCA">
        <w:rPr>
          <w:sz w:val="28"/>
          <w:szCs w:val="28"/>
        </w:rPr>
        <w:t xml:space="preserve"> </w:t>
      </w:r>
      <w:r w:rsidRPr="00BD3BCA">
        <w:rPr>
          <w:sz w:val="28"/>
          <w:szCs w:val="28"/>
        </w:rPr>
        <w:t>«</w:t>
      </w:r>
      <w:r w:rsidR="00CD4394" w:rsidRPr="00BD3BCA">
        <w:rPr>
          <w:sz w:val="28"/>
          <w:szCs w:val="28"/>
        </w:rPr>
        <w:t>Оказание услуг по страхованию денежной наличности в банкоматах и платежно-справочных терминалах с устройством приема наличных денежных средств ОАО «</w:t>
      </w:r>
      <w:r w:rsidR="009145B4">
        <w:rPr>
          <w:sz w:val="28"/>
          <w:szCs w:val="28"/>
        </w:rPr>
        <w:t>С</w:t>
      </w:r>
      <w:r w:rsidR="00CD4394" w:rsidRPr="00BD3BCA">
        <w:rPr>
          <w:sz w:val="28"/>
          <w:szCs w:val="28"/>
        </w:rPr>
        <w:t>бер</w:t>
      </w:r>
      <w:r w:rsidR="009145B4">
        <w:rPr>
          <w:sz w:val="28"/>
          <w:szCs w:val="28"/>
        </w:rPr>
        <w:t xml:space="preserve"> Б</w:t>
      </w:r>
      <w:r w:rsidR="00CD4394" w:rsidRPr="00BD3BCA">
        <w:rPr>
          <w:sz w:val="28"/>
          <w:szCs w:val="28"/>
        </w:rPr>
        <w:t>анк»</w:t>
      </w:r>
      <w:r w:rsidR="00494154">
        <w:rPr>
          <w:sz w:val="28"/>
          <w:szCs w:val="28"/>
        </w:rPr>
        <w:t xml:space="preserve"> (далее – Банк)</w:t>
      </w:r>
    </w:p>
    <w:p w:rsidR="00664450" w:rsidRDefault="00664450" w:rsidP="00494154">
      <w:pPr>
        <w:autoSpaceDE w:val="0"/>
        <w:autoSpaceDN w:val="0"/>
        <w:adjustRightInd w:val="0"/>
        <w:ind w:right="117" w:firstLine="709"/>
        <w:jc w:val="center"/>
        <w:rPr>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521"/>
      </w:tblGrid>
      <w:tr w:rsidR="00992B90" w:rsidRPr="00BD3BCA" w:rsidTr="0046254B">
        <w:tc>
          <w:tcPr>
            <w:tcW w:w="3402" w:type="dxa"/>
            <w:shd w:val="clear" w:color="auto" w:fill="auto"/>
          </w:tcPr>
          <w:p w:rsidR="00992B90" w:rsidRPr="00BD3BCA" w:rsidRDefault="00BB131F" w:rsidP="00F304B8">
            <w:pPr>
              <w:jc w:val="both"/>
              <w:rPr>
                <w:sz w:val="26"/>
                <w:szCs w:val="26"/>
              </w:rPr>
            </w:pPr>
            <w:r w:rsidRPr="00BD3BCA">
              <w:rPr>
                <w:sz w:val="26"/>
                <w:szCs w:val="26"/>
              </w:rPr>
              <w:t>Наименование вида процедуры закупки:</w:t>
            </w:r>
          </w:p>
        </w:tc>
        <w:tc>
          <w:tcPr>
            <w:tcW w:w="6521" w:type="dxa"/>
            <w:shd w:val="clear" w:color="auto" w:fill="auto"/>
          </w:tcPr>
          <w:p w:rsidR="00992B90" w:rsidRPr="00BD3BCA" w:rsidRDefault="00F304B8" w:rsidP="002C1D86">
            <w:pPr>
              <w:autoSpaceDE w:val="0"/>
              <w:autoSpaceDN w:val="0"/>
              <w:adjustRightInd w:val="0"/>
              <w:jc w:val="both"/>
              <w:rPr>
                <w:sz w:val="26"/>
                <w:szCs w:val="26"/>
              </w:rPr>
            </w:pPr>
            <w:r w:rsidRPr="00BD3BCA">
              <w:rPr>
                <w:sz w:val="26"/>
                <w:szCs w:val="26"/>
              </w:rPr>
              <w:t>Процедура оформлени</w:t>
            </w:r>
            <w:r w:rsidR="00CF6967" w:rsidRPr="00BD3BCA">
              <w:rPr>
                <w:sz w:val="26"/>
                <w:szCs w:val="26"/>
              </w:rPr>
              <w:t>я</w:t>
            </w:r>
            <w:r w:rsidRPr="00BD3BCA">
              <w:rPr>
                <w:sz w:val="26"/>
                <w:szCs w:val="26"/>
              </w:rPr>
              <w:t xml:space="preserve"> конкурентного листа</w:t>
            </w:r>
          </w:p>
        </w:tc>
      </w:tr>
      <w:tr w:rsidR="00C249CD" w:rsidRPr="00BD3BCA" w:rsidTr="0046254B">
        <w:tc>
          <w:tcPr>
            <w:tcW w:w="3402" w:type="dxa"/>
            <w:shd w:val="clear" w:color="auto" w:fill="auto"/>
          </w:tcPr>
          <w:p w:rsidR="00C249CD" w:rsidRPr="00BD3BCA" w:rsidRDefault="00C249CD" w:rsidP="00F304B8">
            <w:pPr>
              <w:jc w:val="both"/>
              <w:rPr>
                <w:sz w:val="26"/>
                <w:szCs w:val="26"/>
              </w:rPr>
            </w:pPr>
            <w:r w:rsidRPr="00BD3BCA">
              <w:rPr>
                <w:sz w:val="26"/>
                <w:szCs w:val="26"/>
              </w:rPr>
              <w:t>Наименование и место нахождения Заказчика:</w:t>
            </w:r>
          </w:p>
        </w:tc>
        <w:tc>
          <w:tcPr>
            <w:tcW w:w="6521" w:type="dxa"/>
            <w:shd w:val="clear" w:color="auto" w:fill="auto"/>
          </w:tcPr>
          <w:p w:rsidR="00717BB7" w:rsidRPr="00F616A6" w:rsidRDefault="00717BB7" w:rsidP="00717BB7">
            <w:pPr>
              <w:jc w:val="both"/>
              <w:rPr>
                <w:sz w:val="26"/>
                <w:szCs w:val="26"/>
              </w:rPr>
            </w:pPr>
            <w:r w:rsidRPr="00F616A6">
              <w:rPr>
                <w:sz w:val="26"/>
                <w:szCs w:val="26"/>
              </w:rPr>
              <w:t xml:space="preserve">ОАО «Сбер Банк», </w:t>
            </w:r>
          </w:p>
          <w:p w:rsidR="00C249CD" w:rsidRPr="00F616A6" w:rsidRDefault="00717BB7" w:rsidP="00717BB7">
            <w:pPr>
              <w:jc w:val="both"/>
              <w:rPr>
                <w:sz w:val="26"/>
                <w:szCs w:val="26"/>
              </w:rPr>
            </w:pPr>
            <w:r w:rsidRPr="00F616A6">
              <w:rPr>
                <w:sz w:val="26"/>
                <w:szCs w:val="26"/>
              </w:rPr>
              <w:t>220030, г. Минск,  пр-т Независимости, д.32 А-1</w:t>
            </w:r>
          </w:p>
        </w:tc>
      </w:tr>
      <w:tr w:rsidR="00111EF8" w:rsidRPr="00BD3BCA" w:rsidTr="0046254B">
        <w:tc>
          <w:tcPr>
            <w:tcW w:w="3402" w:type="dxa"/>
            <w:shd w:val="clear" w:color="auto" w:fill="auto"/>
          </w:tcPr>
          <w:p w:rsidR="00111EF8" w:rsidRPr="00BD3BCA" w:rsidRDefault="00111EF8" w:rsidP="00F304B8">
            <w:pPr>
              <w:jc w:val="both"/>
              <w:rPr>
                <w:sz w:val="26"/>
                <w:szCs w:val="26"/>
              </w:rPr>
            </w:pPr>
            <w:r w:rsidRPr="00BD3BCA">
              <w:rPr>
                <w:sz w:val="26"/>
                <w:szCs w:val="26"/>
              </w:rPr>
              <w:t>Код подвида товаров в соответствии с Классификатором продукции</w:t>
            </w:r>
          </w:p>
        </w:tc>
        <w:tc>
          <w:tcPr>
            <w:tcW w:w="6521" w:type="dxa"/>
            <w:shd w:val="clear" w:color="auto" w:fill="auto"/>
          </w:tcPr>
          <w:p w:rsidR="008C74ED" w:rsidRPr="00F616A6" w:rsidRDefault="00717BB7" w:rsidP="00BD3BCA">
            <w:pPr>
              <w:autoSpaceDE w:val="0"/>
              <w:autoSpaceDN w:val="0"/>
              <w:adjustRightInd w:val="0"/>
              <w:jc w:val="both"/>
              <w:rPr>
                <w:sz w:val="26"/>
                <w:szCs w:val="26"/>
              </w:rPr>
            </w:pPr>
            <w:r w:rsidRPr="00F616A6">
              <w:rPr>
                <w:sz w:val="26"/>
                <w:szCs w:val="26"/>
              </w:rPr>
              <w:t>65.12.73.000</w:t>
            </w:r>
          </w:p>
          <w:p w:rsidR="00111EF8" w:rsidRPr="00F616A6" w:rsidRDefault="00111EF8" w:rsidP="00BD3BCA">
            <w:pPr>
              <w:autoSpaceDE w:val="0"/>
              <w:autoSpaceDN w:val="0"/>
              <w:adjustRightInd w:val="0"/>
              <w:jc w:val="both"/>
              <w:rPr>
                <w:sz w:val="26"/>
                <w:szCs w:val="26"/>
              </w:rPr>
            </w:pPr>
          </w:p>
        </w:tc>
      </w:tr>
      <w:tr w:rsidR="00111EF8" w:rsidRPr="00BD3BCA" w:rsidTr="0046254B">
        <w:trPr>
          <w:trHeight w:val="1467"/>
        </w:trPr>
        <w:tc>
          <w:tcPr>
            <w:tcW w:w="3402" w:type="dxa"/>
            <w:shd w:val="clear" w:color="auto" w:fill="auto"/>
          </w:tcPr>
          <w:p w:rsidR="00111EF8" w:rsidRPr="00BD3BCA" w:rsidRDefault="00111EF8" w:rsidP="00F304B8">
            <w:pPr>
              <w:jc w:val="both"/>
              <w:rPr>
                <w:sz w:val="26"/>
                <w:szCs w:val="26"/>
              </w:rPr>
            </w:pPr>
            <w:r w:rsidRPr="00BD3BCA">
              <w:rPr>
                <w:sz w:val="26"/>
                <w:szCs w:val="26"/>
              </w:rPr>
              <w:t>Наименование подвида товаров (работ, услуг) в соответствии с Классификатором продукции</w:t>
            </w:r>
          </w:p>
        </w:tc>
        <w:tc>
          <w:tcPr>
            <w:tcW w:w="6521" w:type="dxa"/>
            <w:shd w:val="clear" w:color="auto" w:fill="auto"/>
          </w:tcPr>
          <w:p w:rsidR="00CD4394" w:rsidRPr="00F616A6" w:rsidRDefault="00081FEC" w:rsidP="00BD3BCA">
            <w:pPr>
              <w:autoSpaceDE w:val="0"/>
              <w:autoSpaceDN w:val="0"/>
              <w:adjustRightInd w:val="0"/>
              <w:jc w:val="both"/>
              <w:rPr>
                <w:sz w:val="26"/>
                <w:szCs w:val="26"/>
              </w:rPr>
            </w:pPr>
            <w:r w:rsidRPr="00F616A6">
              <w:rPr>
                <w:sz w:val="26"/>
                <w:szCs w:val="26"/>
              </w:rPr>
              <w:t xml:space="preserve">Услуги по страхованию от различных финансовых потерь </w:t>
            </w:r>
          </w:p>
        </w:tc>
      </w:tr>
      <w:tr w:rsidR="00C249CD" w:rsidRPr="00BD3BCA" w:rsidTr="0046254B">
        <w:tc>
          <w:tcPr>
            <w:tcW w:w="3402" w:type="dxa"/>
            <w:shd w:val="clear" w:color="auto" w:fill="auto"/>
          </w:tcPr>
          <w:p w:rsidR="00C249CD" w:rsidRPr="00BD3BCA" w:rsidRDefault="00C249CD" w:rsidP="00F304B8">
            <w:pPr>
              <w:jc w:val="both"/>
              <w:rPr>
                <w:sz w:val="26"/>
                <w:szCs w:val="26"/>
                <w:lang w:val="en-US"/>
              </w:rPr>
            </w:pPr>
            <w:r w:rsidRPr="00BD3BCA">
              <w:rPr>
                <w:sz w:val="26"/>
                <w:szCs w:val="26"/>
              </w:rPr>
              <w:t>Предмет закупки</w:t>
            </w:r>
            <w:r w:rsidRPr="00BD3BCA">
              <w:rPr>
                <w:sz w:val="26"/>
                <w:szCs w:val="26"/>
                <w:lang w:val="en-US"/>
              </w:rPr>
              <w:t>:</w:t>
            </w:r>
          </w:p>
        </w:tc>
        <w:tc>
          <w:tcPr>
            <w:tcW w:w="6521" w:type="dxa"/>
            <w:shd w:val="clear" w:color="auto" w:fill="auto"/>
          </w:tcPr>
          <w:p w:rsidR="00E0682E" w:rsidRPr="00F616A6" w:rsidRDefault="008C74ED" w:rsidP="00664450">
            <w:pPr>
              <w:autoSpaceDE w:val="0"/>
              <w:autoSpaceDN w:val="0"/>
              <w:adjustRightInd w:val="0"/>
              <w:ind w:right="117"/>
              <w:jc w:val="both"/>
              <w:rPr>
                <w:bCs/>
                <w:sz w:val="26"/>
                <w:szCs w:val="26"/>
              </w:rPr>
            </w:pPr>
            <w:r w:rsidRPr="00F616A6">
              <w:rPr>
                <w:sz w:val="26"/>
                <w:szCs w:val="26"/>
              </w:rPr>
              <w:t>Оказание услуг по страхованию денежной наличности в банкоматах и платежно-справочных терминалах с устройством приема наличных денежных средств ОАО</w:t>
            </w:r>
            <w:r w:rsidR="00BD3BCA" w:rsidRPr="00F616A6">
              <w:rPr>
                <w:sz w:val="26"/>
                <w:szCs w:val="26"/>
              </w:rPr>
              <w:t xml:space="preserve"> «</w:t>
            </w:r>
            <w:r w:rsidR="00494154" w:rsidRPr="00F616A6">
              <w:rPr>
                <w:sz w:val="26"/>
                <w:szCs w:val="26"/>
              </w:rPr>
              <w:t>С</w:t>
            </w:r>
            <w:r w:rsidR="00BD3BCA" w:rsidRPr="00F616A6">
              <w:rPr>
                <w:sz w:val="26"/>
                <w:szCs w:val="26"/>
              </w:rPr>
              <w:t>бер</w:t>
            </w:r>
            <w:r w:rsidR="00494154" w:rsidRPr="00F616A6">
              <w:rPr>
                <w:sz w:val="26"/>
                <w:szCs w:val="26"/>
              </w:rPr>
              <w:t xml:space="preserve"> Б</w:t>
            </w:r>
            <w:r w:rsidR="00BD3BCA" w:rsidRPr="00F616A6">
              <w:rPr>
                <w:sz w:val="26"/>
                <w:szCs w:val="26"/>
              </w:rPr>
              <w:t>анк», согласно Перечня устройств самообслуживания ОАО «Сбер</w:t>
            </w:r>
            <w:r w:rsidR="00494154" w:rsidRPr="00F616A6">
              <w:rPr>
                <w:sz w:val="26"/>
                <w:szCs w:val="26"/>
              </w:rPr>
              <w:t xml:space="preserve"> Б</w:t>
            </w:r>
            <w:r w:rsidR="00BD3BCA" w:rsidRPr="00F616A6">
              <w:rPr>
                <w:sz w:val="26"/>
                <w:szCs w:val="26"/>
              </w:rPr>
              <w:t>анк»</w:t>
            </w:r>
            <w:r w:rsidRPr="00F616A6">
              <w:rPr>
                <w:sz w:val="26"/>
                <w:szCs w:val="26"/>
              </w:rPr>
              <w:t xml:space="preserve"> (Приложение 1 к Приглашению </w:t>
            </w:r>
            <w:r w:rsidR="009F6684" w:rsidRPr="00F616A6">
              <w:rPr>
                <w:sz w:val="26"/>
                <w:szCs w:val="26"/>
              </w:rPr>
              <w:t>318</w:t>
            </w:r>
            <w:r w:rsidRPr="00F616A6">
              <w:rPr>
                <w:sz w:val="26"/>
                <w:szCs w:val="26"/>
              </w:rPr>
              <w:t xml:space="preserve"> объект</w:t>
            </w:r>
            <w:r w:rsidR="00664450" w:rsidRPr="00F616A6">
              <w:rPr>
                <w:sz w:val="26"/>
                <w:szCs w:val="26"/>
              </w:rPr>
              <w:t>ов</w:t>
            </w:r>
            <w:r w:rsidRPr="00F616A6">
              <w:rPr>
                <w:sz w:val="26"/>
                <w:szCs w:val="26"/>
              </w:rPr>
              <w:t>)</w:t>
            </w:r>
            <w:r w:rsidR="00BD3BCA" w:rsidRPr="00F616A6">
              <w:rPr>
                <w:sz w:val="26"/>
                <w:szCs w:val="26"/>
              </w:rPr>
              <w:t xml:space="preserve"> и </w:t>
            </w:r>
            <w:r w:rsidR="00F616A6">
              <w:rPr>
                <w:sz w:val="26"/>
                <w:szCs w:val="26"/>
              </w:rPr>
              <w:t>ориентировочной страховой суммы</w:t>
            </w:r>
          </w:p>
        </w:tc>
      </w:tr>
      <w:tr w:rsidR="006866C2" w:rsidRPr="00BD3BCA" w:rsidTr="0046254B">
        <w:tc>
          <w:tcPr>
            <w:tcW w:w="3402" w:type="dxa"/>
            <w:shd w:val="clear" w:color="auto" w:fill="auto"/>
          </w:tcPr>
          <w:p w:rsidR="006866C2" w:rsidRPr="00BD3BCA" w:rsidRDefault="006866C2" w:rsidP="006866C2">
            <w:pPr>
              <w:jc w:val="both"/>
              <w:rPr>
                <w:sz w:val="26"/>
                <w:szCs w:val="26"/>
              </w:rPr>
            </w:pPr>
            <w:r w:rsidRPr="00BD3BCA">
              <w:rPr>
                <w:bCs/>
                <w:sz w:val="26"/>
                <w:szCs w:val="26"/>
              </w:rPr>
              <w:t>Ориентировочный объем закупки</w:t>
            </w:r>
          </w:p>
        </w:tc>
        <w:tc>
          <w:tcPr>
            <w:tcW w:w="6521" w:type="dxa"/>
            <w:shd w:val="clear" w:color="auto" w:fill="auto"/>
          </w:tcPr>
          <w:p w:rsidR="00F616A6" w:rsidRDefault="009905CA" w:rsidP="009F6684">
            <w:pPr>
              <w:pStyle w:val="aa"/>
              <w:ind w:left="0"/>
              <w:jc w:val="both"/>
              <w:rPr>
                <w:sz w:val="26"/>
                <w:szCs w:val="26"/>
              </w:rPr>
            </w:pPr>
            <w:r w:rsidRPr="00F616A6">
              <w:rPr>
                <w:sz w:val="26"/>
                <w:szCs w:val="26"/>
              </w:rPr>
              <w:t>С</w:t>
            </w:r>
            <w:r w:rsidR="008C74ED" w:rsidRPr="00F616A6">
              <w:rPr>
                <w:sz w:val="26"/>
                <w:szCs w:val="26"/>
              </w:rPr>
              <w:t xml:space="preserve">огласно </w:t>
            </w:r>
            <w:r w:rsidR="00BD3BCA" w:rsidRPr="00F616A6">
              <w:rPr>
                <w:sz w:val="26"/>
                <w:szCs w:val="26"/>
              </w:rPr>
              <w:t>Перечня устройств самообслуживания</w:t>
            </w:r>
            <w:r w:rsidR="005F11D4" w:rsidRPr="00F616A6">
              <w:rPr>
                <w:sz w:val="26"/>
                <w:szCs w:val="26"/>
              </w:rPr>
              <w:t xml:space="preserve">               </w:t>
            </w:r>
            <w:r w:rsidR="00BD3BCA" w:rsidRPr="00F616A6">
              <w:rPr>
                <w:sz w:val="26"/>
                <w:szCs w:val="26"/>
              </w:rPr>
              <w:t xml:space="preserve"> ОАО «</w:t>
            </w:r>
            <w:r w:rsidR="004C26F9" w:rsidRPr="00F616A6">
              <w:rPr>
                <w:sz w:val="26"/>
                <w:szCs w:val="26"/>
              </w:rPr>
              <w:t>Сбе</w:t>
            </w:r>
            <w:r w:rsidR="00BD3BCA" w:rsidRPr="00F616A6">
              <w:rPr>
                <w:sz w:val="26"/>
                <w:szCs w:val="26"/>
              </w:rPr>
              <w:t>р</w:t>
            </w:r>
            <w:r w:rsidR="004C26F9" w:rsidRPr="00F616A6">
              <w:rPr>
                <w:sz w:val="26"/>
                <w:szCs w:val="26"/>
              </w:rPr>
              <w:t xml:space="preserve"> Б</w:t>
            </w:r>
            <w:r w:rsidR="00BD3BCA" w:rsidRPr="00F616A6">
              <w:rPr>
                <w:sz w:val="26"/>
                <w:szCs w:val="26"/>
              </w:rPr>
              <w:t>анк»</w:t>
            </w:r>
            <w:r w:rsidR="0062220F" w:rsidRPr="00F616A6">
              <w:rPr>
                <w:sz w:val="26"/>
                <w:szCs w:val="26"/>
              </w:rPr>
              <w:t xml:space="preserve"> (Приложение №</w:t>
            </w:r>
            <w:r w:rsidR="00DB4993" w:rsidRPr="00F616A6">
              <w:rPr>
                <w:sz w:val="26"/>
                <w:szCs w:val="26"/>
              </w:rPr>
              <w:t xml:space="preserve"> </w:t>
            </w:r>
            <w:r w:rsidR="0062220F" w:rsidRPr="00F616A6">
              <w:rPr>
                <w:sz w:val="26"/>
                <w:szCs w:val="26"/>
              </w:rPr>
              <w:t>1 к Приглашению</w:t>
            </w:r>
            <w:r w:rsidR="00A82A24" w:rsidRPr="00F616A6">
              <w:rPr>
                <w:sz w:val="26"/>
                <w:szCs w:val="26"/>
              </w:rPr>
              <w:t xml:space="preserve"> </w:t>
            </w:r>
            <w:r w:rsidR="009F6684" w:rsidRPr="00F616A6">
              <w:rPr>
                <w:sz w:val="26"/>
                <w:szCs w:val="26"/>
              </w:rPr>
              <w:t>318</w:t>
            </w:r>
            <w:r w:rsidR="00A82A24" w:rsidRPr="00F616A6">
              <w:rPr>
                <w:sz w:val="26"/>
                <w:szCs w:val="26"/>
              </w:rPr>
              <w:t xml:space="preserve"> объект</w:t>
            </w:r>
            <w:r w:rsidR="00664450" w:rsidRPr="00F616A6">
              <w:rPr>
                <w:sz w:val="26"/>
                <w:szCs w:val="26"/>
              </w:rPr>
              <w:t>ов</w:t>
            </w:r>
            <w:r w:rsidR="00A82A24" w:rsidRPr="00F616A6">
              <w:rPr>
                <w:sz w:val="26"/>
                <w:szCs w:val="26"/>
              </w:rPr>
              <w:t xml:space="preserve">) </w:t>
            </w:r>
            <w:r w:rsidR="00217007" w:rsidRPr="00F616A6">
              <w:rPr>
                <w:sz w:val="26"/>
                <w:szCs w:val="26"/>
              </w:rPr>
              <w:t>и ориентировочной</w:t>
            </w:r>
            <w:r w:rsidR="00A82A24" w:rsidRPr="00F616A6">
              <w:rPr>
                <w:sz w:val="26"/>
                <w:szCs w:val="26"/>
              </w:rPr>
              <w:t xml:space="preserve"> страховой </w:t>
            </w:r>
            <w:r w:rsidR="00F616A6" w:rsidRPr="00F616A6">
              <w:rPr>
                <w:sz w:val="26"/>
                <w:szCs w:val="26"/>
              </w:rPr>
              <w:t xml:space="preserve">суммы:  </w:t>
            </w:r>
            <w:r w:rsidR="005F11D4" w:rsidRPr="00F616A6">
              <w:rPr>
                <w:sz w:val="26"/>
                <w:szCs w:val="26"/>
              </w:rPr>
              <w:t xml:space="preserve">                   </w:t>
            </w:r>
            <w:r w:rsidR="00F616A6">
              <w:rPr>
                <w:sz w:val="26"/>
                <w:szCs w:val="26"/>
              </w:rPr>
              <w:t>- 114 475 000,00</w:t>
            </w:r>
            <w:r w:rsidR="0040459F">
              <w:rPr>
                <w:sz w:val="26"/>
                <w:szCs w:val="26"/>
              </w:rPr>
              <w:t xml:space="preserve"> </w:t>
            </w:r>
            <w:r w:rsidR="009F6684" w:rsidRPr="00F616A6">
              <w:rPr>
                <w:sz w:val="26"/>
                <w:szCs w:val="26"/>
              </w:rPr>
              <w:t xml:space="preserve">(сто четырнадцать миллионов четыреста семьдесят пять тысяч) белорусских рублей, </w:t>
            </w:r>
          </w:p>
          <w:p w:rsidR="00F616A6" w:rsidRDefault="00F616A6" w:rsidP="009F6684">
            <w:pPr>
              <w:pStyle w:val="aa"/>
              <w:ind w:left="0"/>
              <w:jc w:val="both"/>
              <w:rPr>
                <w:sz w:val="26"/>
                <w:szCs w:val="26"/>
              </w:rPr>
            </w:pPr>
            <w:r>
              <w:rPr>
                <w:sz w:val="26"/>
                <w:szCs w:val="26"/>
              </w:rPr>
              <w:t xml:space="preserve">- </w:t>
            </w:r>
            <w:r w:rsidR="009F6684" w:rsidRPr="00F616A6">
              <w:rPr>
                <w:sz w:val="26"/>
                <w:szCs w:val="26"/>
              </w:rPr>
              <w:t>460</w:t>
            </w:r>
            <w:r>
              <w:rPr>
                <w:sz w:val="26"/>
                <w:szCs w:val="26"/>
              </w:rPr>
              <w:t> </w:t>
            </w:r>
            <w:r w:rsidR="009F6684" w:rsidRPr="00F616A6">
              <w:rPr>
                <w:sz w:val="26"/>
                <w:szCs w:val="26"/>
              </w:rPr>
              <w:t>000</w:t>
            </w:r>
            <w:r>
              <w:rPr>
                <w:sz w:val="26"/>
                <w:szCs w:val="26"/>
              </w:rPr>
              <w:t>,00</w:t>
            </w:r>
            <w:r w:rsidR="009F6684" w:rsidRPr="00F616A6">
              <w:rPr>
                <w:sz w:val="26"/>
                <w:szCs w:val="26"/>
              </w:rPr>
              <w:t xml:space="preserve"> (четыреста шестьдесят тысяч) долларов США, </w:t>
            </w:r>
          </w:p>
          <w:p w:rsidR="00F616A6" w:rsidRDefault="00F616A6" w:rsidP="009F6684">
            <w:pPr>
              <w:pStyle w:val="aa"/>
              <w:ind w:left="0"/>
              <w:jc w:val="both"/>
              <w:rPr>
                <w:sz w:val="26"/>
                <w:szCs w:val="26"/>
              </w:rPr>
            </w:pPr>
            <w:r>
              <w:rPr>
                <w:sz w:val="26"/>
                <w:szCs w:val="26"/>
              </w:rPr>
              <w:t xml:space="preserve">- </w:t>
            </w:r>
            <w:r w:rsidR="009F6684" w:rsidRPr="00F616A6">
              <w:rPr>
                <w:sz w:val="26"/>
                <w:szCs w:val="26"/>
              </w:rPr>
              <w:t>70</w:t>
            </w:r>
            <w:r>
              <w:rPr>
                <w:sz w:val="26"/>
                <w:szCs w:val="26"/>
              </w:rPr>
              <w:t> </w:t>
            </w:r>
            <w:r w:rsidR="009F6684" w:rsidRPr="00F616A6">
              <w:rPr>
                <w:sz w:val="26"/>
                <w:szCs w:val="26"/>
              </w:rPr>
              <w:t>000</w:t>
            </w:r>
            <w:r>
              <w:rPr>
                <w:sz w:val="26"/>
                <w:szCs w:val="26"/>
              </w:rPr>
              <w:t>,00</w:t>
            </w:r>
            <w:r w:rsidR="009F6684" w:rsidRPr="00F616A6">
              <w:rPr>
                <w:sz w:val="26"/>
                <w:szCs w:val="26"/>
              </w:rPr>
              <w:t xml:space="preserve"> (семьдесят тысяч) евро, </w:t>
            </w:r>
          </w:p>
          <w:p w:rsidR="009F6684" w:rsidRPr="00F616A6" w:rsidRDefault="00F616A6" w:rsidP="00F616A6">
            <w:pPr>
              <w:pStyle w:val="aa"/>
              <w:ind w:left="0"/>
              <w:jc w:val="both"/>
              <w:rPr>
                <w:sz w:val="26"/>
                <w:szCs w:val="26"/>
              </w:rPr>
            </w:pPr>
            <w:r>
              <w:rPr>
                <w:sz w:val="26"/>
                <w:szCs w:val="26"/>
              </w:rPr>
              <w:t xml:space="preserve">- </w:t>
            </w:r>
            <w:r w:rsidR="009F6684" w:rsidRPr="00F616A6">
              <w:rPr>
                <w:sz w:val="26"/>
                <w:szCs w:val="26"/>
              </w:rPr>
              <w:t>18 100</w:t>
            </w:r>
            <w:r>
              <w:rPr>
                <w:sz w:val="26"/>
                <w:szCs w:val="26"/>
              </w:rPr>
              <w:t> </w:t>
            </w:r>
            <w:r w:rsidR="009F6684" w:rsidRPr="00F616A6">
              <w:rPr>
                <w:sz w:val="26"/>
                <w:szCs w:val="26"/>
              </w:rPr>
              <w:t>000</w:t>
            </w:r>
            <w:r>
              <w:rPr>
                <w:sz w:val="26"/>
                <w:szCs w:val="26"/>
              </w:rPr>
              <w:t>,00</w:t>
            </w:r>
            <w:r w:rsidR="009F6684" w:rsidRPr="00F616A6">
              <w:rPr>
                <w:sz w:val="26"/>
                <w:szCs w:val="26"/>
              </w:rPr>
              <w:t xml:space="preserve"> (восемнадцать миллионов сто тысяч) российских рублей</w:t>
            </w:r>
          </w:p>
        </w:tc>
      </w:tr>
      <w:tr w:rsidR="00DC41C2" w:rsidRPr="00BD3BCA" w:rsidTr="0046254B">
        <w:tc>
          <w:tcPr>
            <w:tcW w:w="3402" w:type="dxa"/>
            <w:shd w:val="clear" w:color="auto" w:fill="auto"/>
          </w:tcPr>
          <w:p w:rsidR="00DC41C2" w:rsidRPr="00BD3BCA" w:rsidRDefault="002B7895" w:rsidP="00F304B8">
            <w:pPr>
              <w:jc w:val="both"/>
              <w:rPr>
                <w:sz w:val="26"/>
                <w:szCs w:val="26"/>
              </w:rPr>
            </w:pPr>
            <w:r w:rsidRPr="00BD3BCA">
              <w:rPr>
                <w:sz w:val="26"/>
                <w:szCs w:val="26"/>
              </w:rPr>
              <w:t>Ориентировочная стоимость предмета закупки</w:t>
            </w:r>
          </w:p>
        </w:tc>
        <w:tc>
          <w:tcPr>
            <w:tcW w:w="6521" w:type="dxa"/>
            <w:shd w:val="clear" w:color="auto" w:fill="auto"/>
          </w:tcPr>
          <w:p w:rsidR="00DC41C2" w:rsidRDefault="009F6684" w:rsidP="002C1D86">
            <w:pPr>
              <w:jc w:val="both"/>
              <w:rPr>
                <w:b/>
                <w:sz w:val="26"/>
                <w:szCs w:val="26"/>
              </w:rPr>
            </w:pPr>
            <w:r>
              <w:rPr>
                <w:b/>
                <w:sz w:val="26"/>
                <w:szCs w:val="26"/>
              </w:rPr>
              <w:t xml:space="preserve">Не более 19 </w:t>
            </w:r>
            <w:r w:rsidR="008C74ED" w:rsidRPr="00BD3BCA">
              <w:rPr>
                <w:b/>
                <w:sz w:val="26"/>
                <w:szCs w:val="26"/>
              </w:rPr>
              <w:t>000</w:t>
            </w:r>
            <w:r w:rsidR="00B7609D" w:rsidRPr="00BD3BCA">
              <w:rPr>
                <w:b/>
                <w:sz w:val="26"/>
                <w:szCs w:val="26"/>
              </w:rPr>
              <w:t xml:space="preserve">, </w:t>
            </w:r>
            <w:r w:rsidR="009905CA" w:rsidRPr="00BD3BCA">
              <w:rPr>
                <w:b/>
                <w:sz w:val="26"/>
                <w:szCs w:val="26"/>
              </w:rPr>
              <w:t>00</w:t>
            </w:r>
            <w:r w:rsidR="00DC41C2" w:rsidRPr="00BD3BCA">
              <w:rPr>
                <w:b/>
                <w:sz w:val="26"/>
                <w:szCs w:val="26"/>
              </w:rPr>
              <w:t xml:space="preserve"> </w:t>
            </w:r>
            <w:r w:rsidR="008C74ED" w:rsidRPr="00BD3BCA">
              <w:rPr>
                <w:b/>
                <w:sz w:val="26"/>
                <w:szCs w:val="26"/>
              </w:rPr>
              <w:t>белорусских рублей с учетом НДС (</w:t>
            </w:r>
            <w:r w:rsidR="008C74ED" w:rsidRPr="00BD3BCA">
              <w:rPr>
                <w:b/>
                <w:sz w:val="26"/>
                <w:szCs w:val="26"/>
                <w:lang w:val="en-US"/>
              </w:rPr>
              <w:t>BYN</w:t>
            </w:r>
            <w:r w:rsidR="008C74ED" w:rsidRPr="00BD3BCA">
              <w:rPr>
                <w:b/>
                <w:sz w:val="26"/>
                <w:szCs w:val="26"/>
              </w:rPr>
              <w:t>)</w:t>
            </w:r>
          </w:p>
          <w:p w:rsidR="009F6684" w:rsidRPr="00A85458" w:rsidRDefault="009F6684" w:rsidP="009F6684">
            <w:pPr>
              <w:shd w:val="clear" w:color="auto" w:fill="FFFFFF" w:themeFill="background1"/>
              <w:jc w:val="both"/>
              <w:rPr>
                <w:rFonts w:eastAsia="A"/>
                <w:sz w:val="26"/>
                <w:szCs w:val="26"/>
              </w:rPr>
            </w:pPr>
            <w:r w:rsidRPr="00A85458">
              <w:rPr>
                <w:rFonts w:eastAsia="A"/>
                <w:i/>
                <w:sz w:val="26"/>
                <w:szCs w:val="26"/>
              </w:rPr>
              <w:t>Ориентировочная стоимость предмета закупки является предельной максимальной и может быть снижена участником.</w:t>
            </w:r>
            <w:r w:rsidRPr="00A85458">
              <w:rPr>
                <w:rFonts w:eastAsia="A"/>
                <w:sz w:val="26"/>
                <w:szCs w:val="26"/>
              </w:rPr>
              <w:t xml:space="preserve"> </w:t>
            </w:r>
          </w:p>
          <w:p w:rsidR="00DC41C2" w:rsidRPr="00BD3BCA" w:rsidRDefault="009F6684" w:rsidP="009F6684">
            <w:pPr>
              <w:jc w:val="both"/>
              <w:rPr>
                <w:i/>
                <w:sz w:val="26"/>
                <w:szCs w:val="26"/>
              </w:rPr>
            </w:pPr>
            <w:r w:rsidRPr="00A85458">
              <w:rPr>
                <w:rFonts w:eastAsia="A"/>
                <w:sz w:val="26"/>
                <w:szCs w:val="26"/>
              </w:rPr>
              <w:t>Заказчик оставляет за собой право инициировать проведение переговоров по снижению цены.</w:t>
            </w:r>
          </w:p>
        </w:tc>
      </w:tr>
      <w:tr w:rsidR="00992B90" w:rsidRPr="00BD3BCA" w:rsidTr="0046254B">
        <w:tc>
          <w:tcPr>
            <w:tcW w:w="3402" w:type="dxa"/>
            <w:shd w:val="clear" w:color="auto" w:fill="auto"/>
            <w:vAlign w:val="center"/>
          </w:tcPr>
          <w:p w:rsidR="00992B90" w:rsidRPr="00BD3BCA" w:rsidRDefault="00992B90" w:rsidP="00F304B8">
            <w:pPr>
              <w:rPr>
                <w:sz w:val="26"/>
                <w:szCs w:val="26"/>
              </w:rPr>
            </w:pPr>
            <w:r w:rsidRPr="00BD3BCA">
              <w:rPr>
                <w:sz w:val="26"/>
                <w:szCs w:val="26"/>
              </w:rPr>
              <w:t>Наличие финансового источника:</w:t>
            </w:r>
          </w:p>
        </w:tc>
        <w:tc>
          <w:tcPr>
            <w:tcW w:w="6521" w:type="dxa"/>
            <w:shd w:val="clear" w:color="auto" w:fill="auto"/>
          </w:tcPr>
          <w:p w:rsidR="00992B90" w:rsidRPr="00BD3BCA" w:rsidRDefault="009905CA" w:rsidP="009F6684">
            <w:pPr>
              <w:jc w:val="both"/>
              <w:rPr>
                <w:sz w:val="26"/>
                <w:szCs w:val="26"/>
              </w:rPr>
            </w:pPr>
            <w:r w:rsidRPr="00BD3BCA">
              <w:rPr>
                <w:sz w:val="26"/>
                <w:szCs w:val="26"/>
              </w:rPr>
              <w:t>С</w:t>
            </w:r>
            <w:r w:rsidR="00C249CD" w:rsidRPr="00BD3BCA">
              <w:rPr>
                <w:sz w:val="26"/>
                <w:szCs w:val="26"/>
              </w:rPr>
              <w:t xml:space="preserve">обственные средства </w:t>
            </w:r>
            <w:r w:rsidR="009F6684">
              <w:rPr>
                <w:sz w:val="26"/>
                <w:szCs w:val="26"/>
              </w:rPr>
              <w:t>Заказчика</w:t>
            </w:r>
          </w:p>
        </w:tc>
      </w:tr>
      <w:tr w:rsidR="009269C9" w:rsidRPr="00BD3BCA" w:rsidTr="0046254B">
        <w:tc>
          <w:tcPr>
            <w:tcW w:w="3402" w:type="dxa"/>
            <w:shd w:val="clear" w:color="auto" w:fill="auto"/>
            <w:vAlign w:val="center"/>
          </w:tcPr>
          <w:p w:rsidR="009269C9" w:rsidRPr="00BD3BCA" w:rsidRDefault="009269C9" w:rsidP="00F304B8">
            <w:pPr>
              <w:rPr>
                <w:sz w:val="26"/>
                <w:szCs w:val="26"/>
              </w:rPr>
            </w:pPr>
            <w:r w:rsidRPr="00BD3BCA">
              <w:rPr>
                <w:sz w:val="26"/>
                <w:szCs w:val="26"/>
              </w:rPr>
              <w:t>Требование к участникам:</w:t>
            </w:r>
          </w:p>
        </w:tc>
        <w:tc>
          <w:tcPr>
            <w:tcW w:w="6521" w:type="dxa"/>
            <w:shd w:val="clear" w:color="auto" w:fill="auto"/>
          </w:tcPr>
          <w:p w:rsidR="008C74ED" w:rsidRPr="0040459F" w:rsidRDefault="008C74ED" w:rsidP="0040459F">
            <w:pPr>
              <w:jc w:val="both"/>
              <w:rPr>
                <w:rStyle w:val="a9"/>
                <w:sz w:val="28"/>
                <w:szCs w:val="28"/>
              </w:rPr>
            </w:pPr>
            <w:r w:rsidRPr="0040459F">
              <w:rPr>
                <w:sz w:val="26"/>
                <w:szCs w:val="26"/>
              </w:rPr>
              <w:t xml:space="preserve">К участию в процедуре закупке допускаются </w:t>
            </w:r>
            <w:r w:rsidR="004C26F9" w:rsidRPr="0040459F">
              <w:rPr>
                <w:sz w:val="26"/>
                <w:szCs w:val="26"/>
              </w:rPr>
              <w:t>юридические лица,</w:t>
            </w:r>
            <w:r w:rsidR="009F6684" w:rsidRPr="0040459F">
              <w:rPr>
                <w:sz w:val="26"/>
                <w:szCs w:val="26"/>
              </w:rPr>
              <w:t xml:space="preserve"> резиденты Республики Беларусь.</w:t>
            </w:r>
            <w:r w:rsidR="004C26F9" w:rsidRPr="0040459F">
              <w:rPr>
                <w:sz w:val="26"/>
                <w:szCs w:val="26"/>
              </w:rPr>
              <w:t xml:space="preserve"> </w:t>
            </w:r>
          </w:p>
          <w:p w:rsidR="009F6684" w:rsidRDefault="009F6684" w:rsidP="008C74ED">
            <w:pPr>
              <w:jc w:val="both"/>
              <w:rPr>
                <w:rStyle w:val="a9"/>
                <w:sz w:val="28"/>
                <w:szCs w:val="28"/>
              </w:rPr>
            </w:pPr>
          </w:p>
          <w:p w:rsidR="00DA596C" w:rsidRPr="000D1796" w:rsidRDefault="00DA596C" w:rsidP="00DA596C">
            <w:pPr>
              <w:jc w:val="both"/>
              <w:rPr>
                <w:rFonts w:eastAsia="A"/>
                <w:sz w:val="26"/>
                <w:szCs w:val="26"/>
              </w:rPr>
            </w:pPr>
            <w:r w:rsidRPr="000D1796">
              <w:rPr>
                <w:rFonts w:eastAsia="A"/>
                <w:sz w:val="26"/>
                <w:szCs w:val="26"/>
              </w:rPr>
              <w:t>Отстраняются от участия в процедуре закупки:</w:t>
            </w:r>
          </w:p>
          <w:p w:rsidR="00DA596C" w:rsidRPr="000D1796" w:rsidRDefault="00DA596C" w:rsidP="00DA596C">
            <w:pPr>
              <w:jc w:val="both"/>
              <w:rPr>
                <w:rFonts w:eastAsia="A"/>
                <w:sz w:val="26"/>
                <w:szCs w:val="26"/>
              </w:rPr>
            </w:pPr>
            <w:r w:rsidRPr="000D1796">
              <w:rPr>
                <w:rFonts w:eastAsia="A"/>
                <w:sz w:val="26"/>
                <w:szCs w:val="26"/>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DA596C" w:rsidRPr="000D1796" w:rsidRDefault="00DA596C" w:rsidP="00DA596C">
            <w:pPr>
              <w:jc w:val="both"/>
              <w:rPr>
                <w:rFonts w:eastAsia="A"/>
                <w:sz w:val="26"/>
                <w:szCs w:val="26"/>
              </w:rPr>
            </w:pPr>
            <w:r w:rsidRPr="000D1796">
              <w:rPr>
                <w:rFonts w:eastAsia="A"/>
                <w:sz w:val="26"/>
                <w:szCs w:val="26"/>
              </w:rPr>
              <w:t>-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индивидуального предпринимателя, в отношении которых ведется процедура санации;</w:t>
            </w:r>
          </w:p>
          <w:p w:rsidR="00DA596C" w:rsidRPr="000D1796" w:rsidRDefault="00DA596C" w:rsidP="00DA596C">
            <w:pPr>
              <w:jc w:val="both"/>
              <w:rPr>
                <w:rFonts w:eastAsia="A"/>
                <w:sz w:val="26"/>
                <w:szCs w:val="26"/>
              </w:rPr>
            </w:pPr>
            <w:r w:rsidRPr="000D1796">
              <w:rPr>
                <w:rFonts w:eastAsia="A"/>
                <w:sz w:val="26"/>
                <w:szCs w:val="26"/>
              </w:rPr>
              <w:t xml:space="preserve">-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664450" w:rsidRPr="00E562B1" w:rsidRDefault="00DA596C" w:rsidP="00DA596C">
            <w:pPr>
              <w:pStyle w:val="ConsPlusNormal"/>
              <w:widowControl w:val="0"/>
              <w:tabs>
                <w:tab w:val="left" w:pos="1134"/>
              </w:tabs>
              <w:spacing w:line="235" w:lineRule="auto"/>
              <w:ind w:firstLine="34"/>
              <w:jc w:val="both"/>
              <w:rPr>
                <w:rFonts w:ascii="Times New Roman" w:eastAsia="Times New Roman" w:hAnsi="Times New Roman" w:cs="Times New Roman"/>
                <w:sz w:val="26"/>
                <w:szCs w:val="26"/>
                <w:lang w:eastAsia="ru-RU"/>
              </w:rPr>
            </w:pPr>
            <w:r w:rsidRPr="000D1796">
              <w:rPr>
                <w:rFonts w:eastAsia="A"/>
                <w:sz w:val="26"/>
                <w:szCs w:val="26"/>
              </w:rPr>
              <w:t xml:space="preserve">- </w:t>
            </w:r>
            <w:r w:rsidRPr="00F616A6">
              <w:rPr>
                <w:rFonts w:ascii="Times New Roman" w:eastAsia="A" w:hAnsi="Times New Roman" w:cs="Times New Roman"/>
                <w:sz w:val="26"/>
                <w:szCs w:val="26"/>
                <w:lang w:eastAsia="ru-RU"/>
              </w:rPr>
              <w:t>юридическое лицо, представившее недостоверную информацию о себе.</w:t>
            </w:r>
          </w:p>
        </w:tc>
      </w:tr>
      <w:tr w:rsidR="00426359" w:rsidRPr="00BD3BCA" w:rsidTr="0046254B">
        <w:tc>
          <w:tcPr>
            <w:tcW w:w="3402" w:type="dxa"/>
            <w:shd w:val="clear" w:color="auto" w:fill="auto"/>
            <w:vAlign w:val="center"/>
          </w:tcPr>
          <w:p w:rsidR="00426359" w:rsidRPr="00BD3BCA" w:rsidRDefault="008B36CB" w:rsidP="00F304B8">
            <w:pPr>
              <w:rPr>
                <w:sz w:val="26"/>
                <w:szCs w:val="26"/>
              </w:rPr>
            </w:pPr>
            <w:r w:rsidRPr="00BD3BCA">
              <w:rPr>
                <w:sz w:val="26"/>
                <w:szCs w:val="26"/>
              </w:rPr>
              <w:lastRenderedPageBreak/>
              <w:t>Предполагаемые сроки действия договора</w:t>
            </w:r>
            <w:r w:rsidR="004F21A5" w:rsidRPr="00BD3BCA">
              <w:rPr>
                <w:sz w:val="26"/>
                <w:szCs w:val="26"/>
              </w:rPr>
              <w:t>/оказания услуг</w:t>
            </w:r>
          </w:p>
        </w:tc>
        <w:tc>
          <w:tcPr>
            <w:tcW w:w="6521" w:type="dxa"/>
            <w:shd w:val="clear" w:color="auto" w:fill="auto"/>
          </w:tcPr>
          <w:p w:rsidR="00DE3EC9" w:rsidRPr="00BD3BCA" w:rsidRDefault="00B70091" w:rsidP="003F4E10">
            <w:pPr>
              <w:jc w:val="both"/>
              <w:rPr>
                <w:sz w:val="26"/>
                <w:szCs w:val="26"/>
              </w:rPr>
            </w:pPr>
            <w:r w:rsidRPr="00F616A6">
              <w:rPr>
                <w:rFonts w:eastAsia="A"/>
                <w:sz w:val="26"/>
                <w:szCs w:val="26"/>
              </w:rPr>
              <w:t>Один год с момента заключения договора</w:t>
            </w:r>
          </w:p>
        </w:tc>
      </w:tr>
      <w:tr w:rsidR="002C1D86" w:rsidRPr="00BD3BCA" w:rsidTr="0046254B">
        <w:tc>
          <w:tcPr>
            <w:tcW w:w="3402" w:type="dxa"/>
            <w:shd w:val="clear" w:color="auto" w:fill="auto"/>
            <w:vAlign w:val="center"/>
          </w:tcPr>
          <w:p w:rsidR="002C1D86" w:rsidRPr="00BD3BCA" w:rsidRDefault="00B971A1" w:rsidP="00F304B8">
            <w:pPr>
              <w:rPr>
                <w:sz w:val="26"/>
                <w:szCs w:val="26"/>
              </w:rPr>
            </w:pPr>
            <w:r w:rsidRPr="00BD3BCA">
              <w:rPr>
                <w:sz w:val="26"/>
                <w:szCs w:val="26"/>
              </w:rPr>
              <w:t>Обязательные условия договора</w:t>
            </w:r>
          </w:p>
        </w:tc>
        <w:tc>
          <w:tcPr>
            <w:tcW w:w="6521" w:type="dxa"/>
            <w:shd w:val="clear" w:color="auto" w:fill="auto"/>
          </w:tcPr>
          <w:p w:rsidR="0040459F" w:rsidRPr="0040459F" w:rsidRDefault="0040459F" w:rsidP="0040459F">
            <w:pPr>
              <w:pStyle w:val="aa"/>
              <w:ind w:left="0" w:firstLine="740"/>
              <w:jc w:val="both"/>
              <w:rPr>
                <w:sz w:val="26"/>
                <w:szCs w:val="26"/>
              </w:rPr>
            </w:pPr>
            <w:r w:rsidRPr="0040459F">
              <w:rPr>
                <w:sz w:val="26"/>
                <w:szCs w:val="26"/>
              </w:rPr>
              <w:t>Условиями договоров должно быть предусмотрено страхование рисков:</w:t>
            </w:r>
          </w:p>
          <w:p w:rsidR="0040459F" w:rsidRPr="0040459F" w:rsidRDefault="0040459F" w:rsidP="0040459F">
            <w:pPr>
              <w:pStyle w:val="aa"/>
              <w:ind w:left="0" w:firstLine="740"/>
              <w:jc w:val="both"/>
              <w:rPr>
                <w:sz w:val="26"/>
                <w:szCs w:val="26"/>
              </w:rPr>
            </w:pPr>
            <w:r w:rsidRPr="0040459F">
              <w:rPr>
                <w:sz w:val="26"/>
                <w:szCs w:val="26"/>
              </w:rPr>
              <w:t>- пожар, взрыв, падения пилотируемых летательных аппаратов, их обломков, частей или груза;</w:t>
            </w:r>
          </w:p>
          <w:p w:rsidR="0040459F" w:rsidRPr="0040459F" w:rsidRDefault="0040459F" w:rsidP="0040459F">
            <w:pPr>
              <w:pStyle w:val="aa"/>
              <w:ind w:left="0" w:firstLine="740"/>
              <w:jc w:val="both"/>
              <w:rPr>
                <w:sz w:val="26"/>
                <w:szCs w:val="26"/>
              </w:rPr>
            </w:pPr>
            <w:r w:rsidRPr="0040459F">
              <w:rPr>
                <w:sz w:val="26"/>
                <w:szCs w:val="26"/>
              </w:rPr>
              <w:t>- стихийные бедствия;</w:t>
            </w:r>
          </w:p>
          <w:p w:rsidR="0040459F" w:rsidRPr="0040459F" w:rsidRDefault="0040459F" w:rsidP="0040459F">
            <w:pPr>
              <w:pStyle w:val="aa"/>
              <w:ind w:left="0" w:firstLine="740"/>
              <w:jc w:val="both"/>
              <w:rPr>
                <w:sz w:val="26"/>
                <w:szCs w:val="26"/>
              </w:rPr>
            </w:pPr>
            <w:r w:rsidRPr="0040459F">
              <w:rPr>
                <w:sz w:val="26"/>
                <w:szCs w:val="26"/>
              </w:rPr>
              <w:t>- повреждения водой;</w:t>
            </w:r>
          </w:p>
          <w:p w:rsidR="0040459F" w:rsidRDefault="0040459F" w:rsidP="0040459F">
            <w:pPr>
              <w:pStyle w:val="aa"/>
              <w:ind w:left="0" w:firstLine="740"/>
              <w:jc w:val="both"/>
              <w:rPr>
                <w:sz w:val="26"/>
                <w:szCs w:val="26"/>
              </w:rPr>
            </w:pPr>
            <w:r w:rsidRPr="0040459F">
              <w:rPr>
                <w:sz w:val="26"/>
                <w:szCs w:val="26"/>
              </w:rPr>
              <w:t>- любые противоправные действия третьих лиц.</w:t>
            </w:r>
          </w:p>
          <w:p w:rsidR="0040459F" w:rsidRPr="0040459F" w:rsidRDefault="0040459F" w:rsidP="0040459F">
            <w:pPr>
              <w:pStyle w:val="aa"/>
              <w:ind w:left="0" w:firstLine="740"/>
              <w:jc w:val="both"/>
              <w:rPr>
                <w:sz w:val="26"/>
                <w:szCs w:val="26"/>
              </w:rPr>
            </w:pPr>
          </w:p>
          <w:p w:rsidR="0040459F" w:rsidRPr="00BD3BCA" w:rsidRDefault="0040459F" w:rsidP="0040459F">
            <w:pPr>
              <w:ind w:firstLine="709"/>
              <w:jc w:val="both"/>
              <w:rPr>
                <w:b/>
                <w:sz w:val="26"/>
                <w:szCs w:val="26"/>
              </w:rPr>
            </w:pPr>
            <w:r w:rsidRPr="00BD3BCA">
              <w:rPr>
                <w:b/>
                <w:sz w:val="26"/>
                <w:szCs w:val="26"/>
              </w:rPr>
              <w:t xml:space="preserve">В рамках заключенного договора (-ов), на период действия договора (-ов) страхования, осуществляется страхование дополнительных единиц, с сохранением действующих страховых тарифов. </w:t>
            </w:r>
          </w:p>
          <w:p w:rsidR="0040459F" w:rsidRDefault="0040459F" w:rsidP="00DA596C">
            <w:pPr>
              <w:shd w:val="clear" w:color="auto" w:fill="FFFFFF" w:themeFill="background1"/>
              <w:autoSpaceDE w:val="0"/>
              <w:autoSpaceDN w:val="0"/>
              <w:adjustRightInd w:val="0"/>
              <w:jc w:val="both"/>
              <w:rPr>
                <w:rFonts w:eastAsia="A"/>
                <w:sz w:val="26"/>
                <w:szCs w:val="26"/>
              </w:rPr>
            </w:pPr>
          </w:p>
          <w:p w:rsidR="00DA596C" w:rsidRPr="00DD22B7" w:rsidRDefault="00DA596C" w:rsidP="00DA596C">
            <w:pPr>
              <w:shd w:val="clear" w:color="auto" w:fill="FFFFFF" w:themeFill="background1"/>
              <w:autoSpaceDE w:val="0"/>
              <w:autoSpaceDN w:val="0"/>
              <w:adjustRightInd w:val="0"/>
              <w:jc w:val="both"/>
              <w:rPr>
                <w:rFonts w:eastAsia="A"/>
                <w:sz w:val="26"/>
                <w:szCs w:val="26"/>
              </w:rPr>
            </w:pPr>
            <w:r w:rsidRPr="00DD22B7">
              <w:rPr>
                <w:rFonts w:eastAsia="A"/>
                <w:sz w:val="26"/>
                <w:szCs w:val="26"/>
              </w:rPr>
              <w:t xml:space="preserve">Срок и условия </w:t>
            </w:r>
            <w:r>
              <w:rPr>
                <w:rFonts w:eastAsia="A"/>
                <w:sz w:val="26"/>
                <w:szCs w:val="26"/>
              </w:rPr>
              <w:t>услуг</w:t>
            </w:r>
            <w:r w:rsidRPr="00DD22B7">
              <w:rPr>
                <w:rFonts w:eastAsia="A"/>
                <w:sz w:val="26"/>
                <w:szCs w:val="26"/>
              </w:rPr>
              <w:t xml:space="preserve">, условия оплаты в соответствии с требованиями настоящих документов, меры ответственности за их неисполнение, антикоррупционная </w:t>
            </w:r>
            <w:r>
              <w:rPr>
                <w:rFonts w:eastAsia="A"/>
                <w:sz w:val="26"/>
                <w:szCs w:val="26"/>
              </w:rPr>
              <w:t xml:space="preserve">оговорка согласно Приложению № </w:t>
            </w:r>
            <w:r w:rsidR="0040459F">
              <w:rPr>
                <w:rFonts w:eastAsia="A"/>
                <w:sz w:val="26"/>
                <w:szCs w:val="26"/>
              </w:rPr>
              <w:t>3</w:t>
            </w:r>
            <w:r w:rsidRPr="00DD22B7">
              <w:rPr>
                <w:rFonts w:eastAsia="A"/>
                <w:sz w:val="26"/>
                <w:szCs w:val="26"/>
              </w:rPr>
              <w:t xml:space="preserve"> к Приглашению.</w:t>
            </w:r>
          </w:p>
          <w:p w:rsidR="00DA596C" w:rsidRDefault="00DA596C" w:rsidP="00DA596C">
            <w:pPr>
              <w:pStyle w:val="ConsPlusNormal"/>
              <w:shd w:val="clear" w:color="auto" w:fill="FFFFFF" w:themeFill="background1"/>
              <w:jc w:val="both"/>
              <w:rPr>
                <w:rFonts w:ascii="Times New Roman" w:eastAsia="A" w:hAnsi="Times New Roman" w:cs="Times New Roman"/>
                <w:sz w:val="26"/>
                <w:szCs w:val="26"/>
              </w:rPr>
            </w:pPr>
          </w:p>
          <w:p w:rsidR="002C1D86" w:rsidRPr="00BD3BCA" w:rsidRDefault="00DA596C" w:rsidP="00DA596C">
            <w:pPr>
              <w:jc w:val="both"/>
              <w:rPr>
                <w:sz w:val="26"/>
                <w:szCs w:val="26"/>
              </w:rPr>
            </w:pPr>
            <w:r w:rsidRPr="00CB488C">
              <w:rPr>
                <w:rFonts w:eastAsia="A"/>
                <w:sz w:val="26"/>
                <w:szCs w:val="26"/>
              </w:rPr>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C249CD" w:rsidRPr="00BD3BCA" w:rsidTr="0046254B">
        <w:tc>
          <w:tcPr>
            <w:tcW w:w="3402" w:type="dxa"/>
            <w:shd w:val="clear" w:color="auto" w:fill="auto"/>
            <w:vAlign w:val="center"/>
          </w:tcPr>
          <w:p w:rsidR="00C249CD" w:rsidRPr="00BD3BCA" w:rsidRDefault="00C249CD" w:rsidP="00F304B8">
            <w:pPr>
              <w:rPr>
                <w:sz w:val="26"/>
                <w:szCs w:val="26"/>
              </w:rPr>
            </w:pPr>
            <w:r w:rsidRPr="00BD3BCA">
              <w:rPr>
                <w:sz w:val="26"/>
                <w:szCs w:val="26"/>
              </w:rPr>
              <w:lastRenderedPageBreak/>
              <w:t>Критерии</w:t>
            </w:r>
            <w:r w:rsidR="00FD4265" w:rsidRPr="00BD3BCA">
              <w:rPr>
                <w:sz w:val="26"/>
                <w:szCs w:val="26"/>
              </w:rPr>
              <w:t xml:space="preserve"> и способ</w:t>
            </w:r>
            <w:r w:rsidRPr="00BD3BCA">
              <w:rPr>
                <w:sz w:val="26"/>
                <w:szCs w:val="26"/>
              </w:rPr>
              <w:t xml:space="preserve"> оценки участников</w:t>
            </w:r>
            <w:r w:rsidR="0088322C" w:rsidRPr="00BD3BCA">
              <w:rPr>
                <w:sz w:val="26"/>
                <w:szCs w:val="26"/>
              </w:rPr>
              <w:t xml:space="preserve"> процедуры закупки</w:t>
            </w:r>
            <w:r w:rsidRPr="00BD3BCA">
              <w:rPr>
                <w:sz w:val="26"/>
                <w:szCs w:val="26"/>
              </w:rPr>
              <w:t>:</w:t>
            </w:r>
          </w:p>
        </w:tc>
        <w:tc>
          <w:tcPr>
            <w:tcW w:w="6521" w:type="dxa"/>
            <w:shd w:val="clear" w:color="auto" w:fill="auto"/>
          </w:tcPr>
          <w:p w:rsidR="00C16179" w:rsidRPr="0040459F" w:rsidRDefault="007045CD" w:rsidP="002C1D86">
            <w:pPr>
              <w:jc w:val="both"/>
              <w:rPr>
                <w:b/>
                <w:sz w:val="26"/>
                <w:szCs w:val="26"/>
              </w:rPr>
            </w:pPr>
            <w:r w:rsidRPr="0040459F">
              <w:rPr>
                <w:b/>
                <w:sz w:val="26"/>
                <w:szCs w:val="26"/>
              </w:rPr>
              <w:t>Победителем признается участник, предложивший н</w:t>
            </w:r>
            <w:r w:rsidR="008B4383" w:rsidRPr="0040459F">
              <w:rPr>
                <w:b/>
                <w:sz w:val="26"/>
                <w:szCs w:val="26"/>
              </w:rPr>
              <w:t>аименьшую цену предмета закупки</w:t>
            </w:r>
            <w:r w:rsidR="001F590B" w:rsidRPr="0040459F">
              <w:rPr>
                <w:b/>
                <w:sz w:val="26"/>
                <w:szCs w:val="26"/>
              </w:rPr>
              <w:t>,</w:t>
            </w:r>
            <w:r w:rsidR="008B4383" w:rsidRPr="0040459F">
              <w:rPr>
                <w:b/>
                <w:sz w:val="26"/>
                <w:szCs w:val="26"/>
              </w:rPr>
              <w:t xml:space="preserve"> при условии </w:t>
            </w:r>
            <w:r w:rsidR="00116E8D" w:rsidRPr="0040459F">
              <w:rPr>
                <w:b/>
                <w:sz w:val="26"/>
                <w:szCs w:val="26"/>
              </w:rPr>
              <w:t xml:space="preserve">его соответствия </w:t>
            </w:r>
            <w:r w:rsidR="0062220F" w:rsidRPr="0040459F">
              <w:rPr>
                <w:b/>
                <w:sz w:val="26"/>
                <w:szCs w:val="26"/>
              </w:rPr>
              <w:t>требованиям Заказчика</w:t>
            </w:r>
            <w:r w:rsidR="002D0BF4" w:rsidRPr="0040459F">
              <w:rPr>
                <w:b/>
                <w:sz w:val="26"/>
                <w:szCs w:val="26"/>
              </w:rPr>
              <w:t xml:space="preserve">, </w:t>
            </w:r>
            <w:r w:rsidR="002B5861" w:rsidRPr="0040459F">
              <w:rPr>
                <w:b/>
                <w:sz w:val="26"/>
                <w:szCs w:val="26"/>
              </w:rPr>
              <w:t xml:space="preserve">изложенным </w:t>
            </w:r>
            <w:r w:rsidR="002D0BF4" w:rsidRPr="0040459F">
              <w:rPr>
                <w:b/>
                <w:sz w:val="26"/>
                <w:szCs w:val="26"/>
              </w:rPr>
              <w:t>в настоящих документах</w:t>
            </w:r>
            <w:r w:rsidR="0062220F" w:rsidRPr="0040459F">
              <w:rPr>
                <w:b/>
                <w:sz w:val="26"/>
                <w:szCs w:val="26"/>
              </w:rPr>
              <w:t xml:space="preserve">. </w:t>
            </w:r>
          </w:p>
          <w:p w:rsidR="00E562B1" w:rsidRPr="0040459F" w:rsidRDefault="00E562B1" w:rsidP="002C1D86">
            <w:pPr>
              <w:jc w:val="both"/>
              <w:rPr>
                <w:sz w:val="26"/>
                <w:szCs w:val="26"/>
              </w:rPr>
            </w:pPr>
            <w:r w:rsidRPr="0040459F">
              <w:rPr>
                <w:sz w:val="26"/>
                <w:szCs w:val="26"/>
              </w:rPr>
              <w:t>При поступлении коммерческих предложений с одинаковой минимальной ценой, будет выбран тот участник, коммерческое предложение которого поступит ранее других.</w:t>
            </w:r>
          </w:p>
          <w:p w:rsidR="005F11D4" w:rsidRPr="0040459F" w:rsidRDefault="005F11D4" w:rsidP="002C1D86">
            <w:pPr>
              <w:jc w:val="both"/>
              <w:rPr>
                <w:sz w:val="26"/>
                <w:szCs w:val="26"/>
              </w:rPr>
            </w:pPr>
          </w:p>
          <w:p w:rsidR="004A1CE9" w:rsidRPr="0040459F" w:rsidRDefault="00FE5585" w:rsidP="002C1D86">
            <w:pPr>
              <w:jc w:val="both"/>
              <w:rPr>
                <w:sz w:val="26"/>
                <w:szCs w:val="26"/>
              </w:rPr>
            </w:pPr>
            <w:r w:rsidRPr="0040459F">
              <w:rPr>
                <w:sz w:val="26"/>
                <w:szCs w:val="26"/>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w:t>
            </w:r>
            <w:r w:rsidR="00350D1A" w:rsidRPr="0040459F">
              <w:rPr>
                <w:sz w:val="26"/>
                <w:szCs w:val="26"/>
              </w:rPr>
              <w:t xml:space="preserve">ориентировочную </w:t>
            </w:r>
            <w:r w:rsidRPr="0040459F">
              <w:rPr>
                <w:sz w:val="26"/>
                <w:szCs w:val="26"/>
              </w:rPr>
              <w:t>стоимость</w:t>
            </w:r>
            <w:r w:rsidR="00350D1A" w:rsidRPr="0040459F">
              <w:rPr>
                <w:sz w:val="26"/>
                <w:szCs w:val="26"/>
              </w:rPr>
              <w:t xml:space="preserve"> предмета закупки</w:t>
            </w:r>
            <w:r w:rsidRPr="0040459F">
              <w:rPr>
                <w:sz w:val="26"/>
                <w:szCs w:val="26"/>
              </w:rPr>
              <w:t>, у</w:t>
            </w:r>
            <w:r w:rsidR="00350D1A" w:rsidRPr="0040459F">
              <w:rPr>
                <w:sz w:val="26"/>
                <w:szCs w:val="26"/>
              </w:rPr>
              <w:t>казанную в коммерческом</w:t>
            </w:r>
            <w:r w:rsidRPr="0040459F">
              <w:rPr>
                <w:sz w:val="26"/>
                <w:szCs w:val="26"/>
              </w:rPr>
              <w:t xml:space="preserve"> предложении </w:t>
            </w:r>
            <w:r w:rsidR="00350D1A" w:rsidRPr="0040459F">
              <w:rPr>
                <w:sz w:val="26"/>
                <w:szCs w:val="26"/>
              </w:rPr>
              <w:t>У</w:t>
            </w:r>
            <w:r w:rsidRPr="0040459F">
              <w:rPr>
                <w:sz w:val="26"/>
                <w:szCs w:val="26"/>
              </w:rPr>
              <w:t>частника. Указанные в коммерческом предложени</w:t>
            </w:r>
            <w:r w:rsidR="00973450" w:rsidRPr="0040459F">
              <w:rPr>
                <w:sz w:val="26"/>
                <w:szCs w:val="26"/>
              </w:rPr>
              <w:t>и цены являются окончательными.</w:t>
            </w:r>
          </w:p>
          <w:p w:rsidR="007369AE" w:rsidRPr="0040459F" w:rsidRDefault="00FE5585" w:rsidP="002C1D86">
            <w:pPr>
              <w:pStyle w:val="ae"/>
              <w:spacing w:after="0"/>
              <w:jc w:val="both"/>
              <w:rPr>
                <w:sz w:val="26"/>
                <w:szCs w:val="26"/>
                <w:lang w:eastAsia="ru-RU"/>
              </w:rPr>
            </w:pPr>
            <w:r w:rsidRPr="0040459F">
              <w:rPr>
                <w:sz w:val="26"/>
                <w:szCs w:val="26"/>
                <w:lang w:eastAsia="ru-RU"/>
              </w:rPr>
              <w:t xml:space="preserve">Изменение стоимости предмета закупки, </w:t>
            </w:r>
            <w:r w:rsidR="00350D1A" w:rsidRPr="0040459F">
              <w:rPr>
                <w:sz w:val="26"/>
                <w:szCs w:val="26"/>
                <w:lang w:eastAsia="ru-RU"/>
              </w:rPr>
              <w:t xml:space="preserve">указанной в коммерческом </w:t>
            </w:r>
            <w:r w:rsidRPr="0040459F">
              <w:rPr>
                <w:sz w:val="26"/>
                <w:szCs w:val="26"/>
                <w:lang w:eastAsia="ru-RU"/>
              </w:rPr>
              <w:t>предложении, возможно только при проведении переговоров по снижению цены.</w:t>
            </w:r>
          </w:p>
        </w:tc>
      </w:tr>
      <w:tr w:rsidR="00004EE8" w:rsidRPr="00BD3BCA" w:rsidTr="0046254B">
        <w:tc>
          <w:tcPr>
            <w:tcW w:w="3402" w:type="dxa"/>
            <w:shd w:val="clear" w:color="auto" w:fill="auto"/>
            <w:vAlign w:val="center"/>
          </w:tcPr>
          <w:p w:rsidR="00004EE8" w:rsidRPr="00BD3BCA" w:rsidRDefault="00004EE8" w:rsidP="00F304B8">
            <w:pPr>
              <w:rPr>
                <w:b/>
                <w:sz w:val="26"/>
                <w:szCs w:val="26"/>
              </w:rPr>
            </w:pPr>
            <w:r w:rsidRPr="00BD3BCA">
              <w:rPr>
                <w:b/>
                <w:sz w:val="26"/>
                <w:szCs w:val="26"/>
              </w:rPr>
              <w:t>Обязательные условия к предоставлению коммерческого предложения:</w:t>
            </w:r>
          </w:p>
        </w:tc>
        <w:tc>
          <w:tcPr>
            <w:tcW w:w="6521" w:type="dxa"/>
            <w:shd w:val="clear" w:color="auto" w:fill="auto"/>
          </w:tcPr>
          <w:p w:rsidR="005F117D" w:rsidRPr="00BD3BCA" w:rsidRDefault="005F117D" w:rsidP="005F11D4">
            <w:pPr>
              <w:jc w:val="both"/>
              <w:rPr>
                <w:sz w:val="26"/>
                <w:szCs w:val="26"/>
              </w:rPr>
            </w:pPr>
            <w:r w:rsidRPr="00BD3BCA">
              <w:rPr>
                <w:sz w:val="26"/>
                <w:szCs w:val="26"/>
              </w:rPr>
              <w:t>Расчет цены коммерческого предложения: цены указываются в белорусских рублях (BYN) (общая стоимость предмета закупки) с учетом налогов, сборов, пошлин и иных платежей (расходов), связанных с предоставлением предмета закупки (в том числе налогов, сборов, пошлин и платежей, уплачиваемых Заказчиком в связи с приобретением предмета закупки в бюджет Республики Беларусь).</w:t>
            </w:r>
          </w:p>
          <w:p w:rsidR="0040459F" w:rsidRDefault="0040459F" w:rsidP="00BD3BCA">
            <w:pPr>
              <w:jc w:val="both"/>
              <w:rPr>
                <w:b/>
                <w:sz w:val="26"/>
                <w:szCs w:val="26"/>
              </w:rPr>
            </w:pPr>
          </w:p>
          <w:p w:rsidR="005F117D" w:rsidRPr="00BD3BCA" w:rsidRDefault="00BD3BCA" w:rsidP="00BD3BCA">
            <w:pPr>
              <w:jc w:val="both"/>
              <w:rPr>
                <w:sz w:val="26"/>
                <w:szCs w:val="26"/>
              </w:rPr>
            </w:pPr>
            <w:r w:rsidRPr="00BD3BCA">
              <w:rPr>
                <w:sz w:val="26"/>
                <w:szCs w:val="26"/>
              </w:rPr>
              <w:t>В</w:t>
            </w:r>
            <w:r w:rsidR="005F117D" w:rsidRPr="00BD3BCA">
              <w:rPr>
                <w:sz w:val="26"/>
                <w:szCs w:val="26"/>
              </w:rPr>
              <w:t xml:space="preserve"> случае представления тарифа в виде интервала, предложение рассматриваться не будет по причине невозможности сопоставления. </w:t>
            </w:r>
          </w:p>
          <w:p w:rsidR="005F117D" w:rsidRPr="00BD3BCA" w:rsidRDefault="005F117D" w:rsidP="00BD3BCA">
            <w:pPr>
              <w:ind w:firstLine="709"/>
              <w:jc w:val="both"/>
              <w:rPr>
                <w:sz w:val="26"/>
                <w:szCs w:val="26"/>
              </w:rPr>
            </w:pPr>
            <w:r w:rsidRPr="00BD3BCA">
              <w:rPr>
                <w:sz w:val="26"/>
                <w:szCs w:val="26"/>
              </w:rPr>
              <w:t xml:space="preserve">В коммерческом предложении указать окончательную стоимость оказания услуг по договору с учетом НДС. </w:t>
            </w:r>
          </w:p>
          <w:p w:rsidR="005F117D" w:rsidRPr="00BD3BCA" w:rsidRDefault="005F117D" w:rsidP="00BD3BCA">
            <w:pPr>
              <w:ind w:firstLine="709"/>
              <w:jc w:val="both"/>
              <w:rPr>
                <w:sz w:val="26"/>
                <w:szCs w:val="26"/>
              </w:rPr>
            </w:pPr>
            <w:r w:rsidRPr="00BD3BCA">
              <w:rPr>
                <w:sz w:val="26"/>
                <w:szCs w:val="26"/>
              </w:rPr>
              <w:t>Если юридическое лицо освобождено от уплаты НДС, указать обоснование.</w:t>
            </w:r>
          </w:p>
          <w:p w:rsidR="005F117D" w:rsidRPr="00BD3BCA" w:rsidRDefault="005F117D" w:rsidP="005F117D">
            <w:pPr>
              <w:autoSpaceDE w:val="0"/>
              <w:autoSpaceDN w:val="0"/>
              <w:adjustRightInd w:val="0"/>
              <w:jc w:val="both"/>
              <w:rPr>
                <w:i/>
                <w:sz w:val="26"/>
                <w:szCs w:val="26"/>
              </w:rPr>
            </w:pPr>
          </w:p>
        </w:tc>
      </w:tr>
      <w:tr w:rsidR="00E115C5" w:rsidRPr="00BD3BCA" w:rsidTr="0046254B">
        <w:tc>
          <w:tcPr>
            <w:tcW w:w="3402" w:type="dxa"/>
            <w:shd w:val="clear" w:color="auto" w:fill="auto"/>
            <w:vAlign w:val="center"/>
          </w:tcPr>
          <w:p w:rsidR="0067192F" w:rsidRPr="00BD3BCA" w:rsidRDefault="0067192F" w:rsidP="00F304B8">
            <w:pPr>
              <w:rPr>
                <w:sz w:val="26"/>
                <w:szCs w:val="26"/>
              </w:rPr>
            </w:pPr>
          </w:p>
          <w:p w:rsidR="00E115C5" w:rsidRPr="00BD3BCA" w:rsidRDefault="0067192F" w:rsidP="00F304B8">
            <w:pPr>
              <w:rPr>
                <w:sz w:val="26"/>
                <w:szCs w:val="26"/>
              </w:rPr>
            </w:pPr>
            <w:r w:rsidRPr="00BD3BCA">
              <w:rPr>
                <w:sz w:val="26"/>
                <w:szCs w:val="26"/>
              </w:rPr>
              <w:t>Т</w:t>
            </w:r>
            <w:r w:rsidR="00E115C5" w:rsidRPr="00BD3BCA">
              <w:rPr>
                <w:sz w:val="26"/>
                <w:szCs w:val="26"/>
              </w:rPr>
              <w:t>ребования Заказчика</w:t>
            </w:r>
            <w:r w:rsidRPr="00BD3BCA">
              <w:rPr>
                <w:sz w:val="26"/>
                <w:szCs w:val="26"/>
              </w:rPr>
              <w:t xml:space="preserve"> к оформлению коммерческого предложения</w:t>
            </w:r>
            <w:r w:rsidR="00DE3EC9" w:rsidRPr="00BD3BCA">
              <w:rPr>
                <w:sz w:val="26"/>
                <w:szCs w:val="26"/>
              </w:rPr>
              <w:t>:</w:t>
            </w:r>
          </w:p>
        </w:tc>
        <w:tc>
          <w:tcPr>
            <w:tcW w:w="6521" w:type="dxa"/>
            <w:shd w:val="clear" w:color="auto" w:fill="auto"/>
          </w:tcPr>
          <w:p w:rsidR="00681A41" w:rsidRPr="00BD3BCA" w:rsidRDefault="00681A41" w:rsidP="00681A41">
            <w:pPr>
              <w:autoSpaceDE w:val="0"/>
              <w:autoSpaceDN w:val="0"/>
              <w:adjustRightInd w:val="0"/>
              <w:jc w:val="both"/>
              <w:rPr>
                <w:sz w:val="26"/>
                <w:szCs w:val="26"/>
              </w:rPr>
            </w:pPr>
            <w:r w:rsidRPr="00B02075">
              <w:rPr>
                <w:sz w:val="26"/>
                <w:szCs w:val="26"/>
              </w:rPr>
              <w:t>Коммерческое предложение</w:t>
            </w:r>
            <w:r w:rsidRPr="00BD3BCA">
              <w:rPr>
                <w:sz w:val="26"/>
                <w:szCs w:val="26"/>
              </w:rPr>
              <w:t xml:space="preserve"> должно быть представлено на фирменном бланке участника и содержать:</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полное наименование участника - для юридического лица;</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сфера деятельности участника;</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УНП и т.п. сведения участника;</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юридический адрес участника, его почтовый адрес (в случае если он не совпадает с юридическим адресом);</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 xml:space="preserve">должность, фамилию, имя, отчество (если таковое имеется) руководителя (либо уполномоченного </w:t>
            </w:r>
            <w:r w:rsidRPr="00BD3BCA">
              <w:rPr>
                <w:sz w:val="26"/>
                <w:szCs w:val="26"/>
              </w:rPr>
              <w:lastRenderedPageBreak/>
              <w:t>на подписание коммерческого предложения (договора) лица), с приложением в случае необходимости документа, подтверждающего данные полномочия;</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фамилию, имя и отчество (если таковое имеется) контактного лица (при наличии);</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адрес электронной почты (при наличии);</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номер телефона участника;</w:t>
            </w:r>
          </w:p>
          <w:p w:rsidR="00681A41" w:rsidRPr="00BD3BCA" w:rsidRDefault="00CD63BF" w:rsidP="00CD63BF">
            <w:pPr>
              <w:pStyle w:val="aa"/>
              <w:numPr>
                <w:ilvl w:val="0"/>
                <w:numId w:val="5"/>
              </w:numPr>
              <w:autoSpaceDE w:val="0"/>
              <w:autoSpaceDN w:val="0"/>
              <w:adjustRightInd w:val="0"/>
              <w:jc w:val="both"/>
              <w:rPr>
                <w:sz w:val="26"/>
                <w:szCs w:val="26"/>
              </w:rPr>
            </w:pPr>
            <w:r w:rsidRPr="00BD3BCA">
              <w:rPr>
                <w:sz w:val="26"/>
                <w:szCs w:val="26"/>
              </w:rPr>
              <w:t xml:space="preserve">общую стоимость (с НДС) предмета закупки </w:t>
            </w:r>
            <w:r w:rsidR="004875D4" w:rsidRPr="00BD3BCA">
              <w:rPr>
                <w:sz w:val="26"/>
                <w:szCs w:val="26"/>
              </w:rPr>
              <w:t xml:space="preserve">исходя из </w:t>
            </w:r>
            <w:r w:rsidRPr="00BD3BCA">
              <w:rPr>
                <w:sz w:val="26"/>
                <w:szCs w:val="26"/>
              </w:rPr>
              <w:t>объема, указанного в Приложени</w:t>
            </w:r>
            <w:r w:rsidR="00973450" w:rsidRPr="00BD3BCA">
              <w:rPr>
                <w:sz w:val="26"/>
                <w:szCs w:val="26"/>
              </w:rPr>
              <w:t>и</w:t>
            </w:r>
            <w:r w:rsidRPr="00BD3BCA">
              <w:rPr>
                <w:sz w:val="26"/>
                <w:szCs w:val="26"/>
              </w:rPr>
              <w:t xml:space="preserve"> №1 к Приглашению</w:t>
            </w:r>
            <w:r w:rsidR="00BD3BCA" w:rsidRPr="00BD3BCA">
              <w:rPr>
                <w:sz w:val="26"/>
                <w:szCs w:val="26"/>
              </w:rPr>
              <w:t xml:space="preserve"> и ориентировочной страховой суммы.</w:t>
            </w:r>
          </w:p>
          <w:p w:rsidR="00681A41" w:rsidRPr="00BD3BCA" w:rsidRDefault="001B1D6D" w:rsidP="00CD63BF">
            <w:pPr>
              <w:pStyle w:val="aa"/>
              <w:numPr>
                <w:ilvl w:val="0"/>
                <w:numId w:val="5"/>
              </w:numPr>
              <w:autoSpaceDE w:val="0"/>
              <w:autoSpaceDN w:val="0"/>
              <w:adjustRightInd w:val="0"/>
              <w:jc w:val="both"/>
              <w:rPr>
                <w:sz w:val="26"/>
                <w:szCs w:val="26"/>
              </w:rPr>
            </w:pPr>
            <w:r w:rsidRPr="00BD3BCA">
              <w:rPr>
                <w:sz w:val="26"/>
                <w:szCs w:val="26"/>
              </w:rPr>
              <w:t xml:space="preserve">сроки и условия </w:t>
            </w:r>
            <w:r w:rsidR="000253D9" w:rsidRPr="00BD3BCA">
              <w:rPr>
                <w:sz w:val="26"/>
                <w:szCs w:val="26"/>
              </w:rPr>
              <w:t>предоставления услуг</w:t>
            </w:r>
            <w:r w:rsidR="00973450" w:rsidRPr="00BD3BCA">
              <w:rPr>
                <w:sz w:val="26"/>
                <w:szCs w:val="26"/>
              </w:rPr>
              <w:t>;</w:t>
            </w:r>
          </w:p>
          <w:p w:rsidR="00681A41" w:rsidRPr="00BD3BCA" w:rsidRDefault="00681A41" w:rsidP="00681A41">
            <w:pPr>
              <w:pStyle w:val="aa"/>
              <w:numPr>
                <w:ilvl w:val="0"/>
                <w:numId w:val="5"/>
              </w:numPr>
              <w:autoSpaceDE w:val="0"/>
              <w:autoSpaceDN w:val="0"/>
              <w:adjustRightInd w:val="0"/>
              <w:jc w:val="both"/>
              <w:rPr>
                <w:sz w:val="26"/>
                <w:szCs w:val="26"/>
              </w:rPr>
            </w:pPr>
            <w:r w:rsidRPr="00BD3BCA">
              <w:rPr>
                <w:sz w:val="26"/>
                <w:szCs w:val="26"/>
              </w:rPr>
              <w:t xml:space="preserve"> условия оплаты.</w:t>
            </w:r>
          </w:p>
          <w:p w:rsidR="00681A41" w:rsidRPr="00BD3BCA" w:rsidRDefault="00681A41" w:rsidP="00681A41">
            <w:pPr>
              <w:autoSpaceDE w:val="0"/>
              <w:autoSpaceDN w:val="0"/>
              <w:adjustRightInd w:val="0"/>
              <w:ind w:firstLine="459"/>
              <w:jc w:val="both"/>
              <w:rPr>
                <w:sz w:val="26"/>
                <w:szCs w:val="26"/>
              </w:rPr>
            </w:pPr>
            <w:r w:rsidRPr="00BD3BCA">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681A41" w:rsidRPr="00BD3BCA" w:rsidRDefault="00681A41" w:rsidP="00681A41">
            <w:pPr>
              <w:autoSpaceDE w:val="0"/>
              <w:autoSpaceDN w:val="0"/>
              <w:adjustRightInd w:val="0"/>
              <w:ind w:firstLine="459"/>
              <w:jc w:val="both"/>
              <w:rPr>
                <w:sz w:val="26"/>
                <w:szCs w:val="26"/>
              </w:rPr>
            </w:pPr>
            <w:r w:rsidRPr="00BD3BCA">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681A41" w:rsidRPr="00BD3BCA" w:rsidRDefault="00681A41" w:rsidP="00681A41">
            <w:pPr>
              <w:autoSpaceDE w:val="0"/>
              <w:autoSpaceDN w:val="0"/>
              <w:adjustRightInd w:val="0"/>
              <w:jc w:val="both"/>
              <w:rPr>
                <w:sz w:val="26"/>
                <w:szCs w:val="26"/>
              </w:rPr>
            </w:pPr>
            <w:r w:rsidRPr="00BD3BCA">
              <w:rPr>
                <w:sz w:val="26"/>
                <w:szCs w:val="26"/>
              </w:rPr>
              <w:t>Коммерческое предложение должно:</w:t>
            </w:r>
          </w:p>
          <w:p w:rsidR="00681A41" w:rsidRPr="00BD3BCA" w:rsidRDefault="00681A41" w:rsidP="00681A41">
            <w:pPr>
              <w:pStyle w:val="aa"/>
              <w:numPr>
                <w:ilvl w:val="0"/>
                <w:numId w:val="3"/>
              </w:numPr>
              <w:autoSpaceDE w:val="0"/>
              <w:autoSpaceDN w:val="0"/>
              <w:adjustRightInd w:val="0"/>
              <w:jc w:val="both"/>
              <w:rPr>
                <w:sz w:val="26"/>
                <w:szCs w:val="26"/>
              </w:rPr>
            </w:pPr>
            <w:r w:rsidRPr="00BD3BCA">
              <w:rPr>
                <w:sz w:val="26"/>
                <w:szCs w:val="26"/>
              </w:rPr>
              <w:t>иметь нумерацию страниц;</w:t>
            </w:r>
          </w:p>
          <w:p w:rsidR="00681A41" w:rsidRPr="00BD3BCA" w:rsidRDefault="00681A41" w:rsidP="00EA08C8">
            <w:pPr>
              <w:pStyle w:val="aa"/>
              <w:numPr>
                <w:ilvl w:val="0"/>
                <w:numId w:val="3"/>
              </w:numPr>
              <w:autoSpaceDE w:val="0"/>
              <w:autoSpaceDN w:val="0"/>
              <w:adjustRightInd w:val="0"/>
              <w:rPr>
                <w:sz w:val="26"/>
                <w:szCs w:val="26"/>
              </w:rPr>
            </w:pPr>
            <w:r w:rsidRPr="00BD3BCA">
              <w:rPr>
                <w:sz w:val="26"/>
                <w:szCs w:val="26"/>
              </w:rPr>
              <w:t xml:space="preserve">быть подписано руководителем (уполномоченным должностным лицом); </w:t>
            </w:r>
          </w:p>
          <w:p w:rsidR="00681A41" w:rsidRPr="00BD3BCA" w:rsidRDefault="00681A41" w:rsidP="00681A41">
            <w:pPr>
              <w:pStyle w:val="aa"/>
              <w:numPr>
                <w:ilvl w:val="0"/>
                <w:numId w:val="3"/>
              </w:numPr>
              <w:autoSpaceDE w:val="0"/>
              <w:autoSpaceDN w:val="0"/>
              <w:adjustRightInd w:val="0"/>
              <w:jc w:val="both"/>
              <w:rPr>
                <w:sz w:val="26"/>
                <w:szCs w:val="26"/>
              </w:rPr>
            </w:pPr>
            <w:r w:rsidRPr="00BD3BCA">
              <w:rPr>
                <w:sz w:val="26"/>
                <w:szCs w:val="26"/>
              </w:rPr>
              <w:t>заверено печатью (при наличии).</w:t>
            </w:r>
          </w:p>
          <w:p w:rsidR="00681A41" w:rsidRPr="00BD3BCA" w:rsidRDefault="00681A41" w:rsidP="00681A41">
            <w:pPr>
              <w:autoSpaceDE w:val="0"/>
              <w:autoSpaceDN w:val="0"/>
              <w:adjustRightInd w:val="0"/>
              <w:jc w:val="both"/>
              <w:rPr>
                <w:sz w:val="26"/>
                <w:szCs w:val="26"/>
              </w:rPr>
            </w:pPr>
            <w:r w:rsidRPr="00BD3BCA">
              <w:rPr>
                <w:b/>
                <w:sz w:val="26"/>
                <w:szCs w:val="26"/>
                <w:u w:val="single"/>
              </w:rPr>
              <w:t>Приложения к коммерческому предложению</w:t>
            </w:r>
            <w:r w:rsidRPr="00BD3BCA">
              <w:rPr>
                <w:sz w:val="26"/>
                <w:szCs w:val="26"/>
              </w:rPr>
              <w:t>:</w:t>
            </w:r>
          </w:p>
          <w:p w:rsidR="00681A41" w:rsidRPr="00BD3BCA" w:rsidRDefault="00681A41" w:rsidP="00681A41">
            <w:pPr>
              <w:pStyle w:val="aa"/>
              <w:numPr>
                <w:ilvl w:val="0"/>
                <w:numId w:val="4"/>
              </w:numPr>
              <w:autoSpaceDE w:val="0"/>
              <w:autoSpaceDN w:val="0"/>
              <w:adjustRightInd w:val="0"/>
              <w:jc w:val="both"/>
              <w:rPr>
                <w:sz w:val="26"/>
                <w:szCs w:val="26"/>
              </w:rPr>
            </w:pPr>
            <w:r w:rsidRPr="00BD3BCA">
              <w:rPr>
                <w:sz w:val="26"/>
                <w:szCs w:val="26"/>
              </w:rPr>
              <w:t>учредительные документы;</w:t>
            </w:r>
          </w:p>
          <w:p w:rsidR="00681A41" w:rsidRPr="00BD3BCA" w:rsidRDefault="00681A41" w:rsidP="00681A41">
            <w:pPr>
              <w:pStyle w:val="aa"/>
              <w:numPr>
                <w:ilvl w:val="0"/>
                <w:numId w:val="4"/>
              </w:numPr>
              <w:autoSpaceDE w:val="0"/>
              <w:autoSpaceDN w:val="0"/>
              <w:adjustRightInd w:val="0"/>
              <w:jc w:val="both"/>
              <w:rPr>
                <w:sz w:val="26"/>
                <w:szCs w:val="26"/>
              </w:rPr>
            </w:pPr>
            <w:r w:rsidRPr="00BD3BCA">
              <w:rPr>
                <w:sz w:val="26"/>
                <w:szCs w:val="26"/>
              </w:rPr>
              <w:t>свидетельство о государственной регистрации;</w:t>
            </w:r>
          </w:p>
          <w:p w:rsidR="00AF2B9F" w:rsidRDefault="00AF2B9F" w:rsidP="00AF2B9F">
            <w:pPr>
              <w:pStyle w:val="aa"/>
              <w:numPr>
                <w:ilvl w:val="0"/>
                <w:numId w:val="4"/>
              </w:numPr>
              <w:shd w:val="clear" w:color="auto" w:fill="FFFFFF" w:themeFill="background1"/>
              <w:autoSpaceDE w:val="0"/>
              <w:autoSpaceDN w:val="0"/>
              <w:adjustRightInd w:val="0"/>
              <w:jc w:val="both"/>
              <w:rPr>
                <w:rFonts w:eastAsia="A"/>
                <w:sz w:val="26"/>
                <w:szCs w:val="26"/>
              </w:rPr>
            </w:pPr>
            <w:r w:rsidRPr="000D1796">
              <w:rPr>
                <w:rFonts w:eastAsia="A"/>
                <w:sz w:val="26"/>
                <w:szCs w:val="26"/>
              </w:rPr>
              <w:t>согласие руководителя и главного бухгалтера (при наличии в штате) на предоставление сведений о правонарушениях, хранящихся в едином государственн</w:t>
            </w:r>
            <w:r>
              <w:rPr>
                <w:rFonts w:eastAsia="A"/>
                <w:sz w:val="26"/>
                <w:szCs w:val="26"/>
              </w:rPr>
              <w:t>ом банке данных о правонарушениях (Приложение № 2 к Приглашению)/</w:t>
            </w:r>
          </w:p>
          <w:p w:rsidR="00E115C5" w:rsidRPr="00BD3BCA" w:rsidRDefault="00E115C5" w:rsidP="00AF2B9F">
            <w:pPr>
              <w:pStyle w:val="aa"/>
              <w:autoSpaceDE w:val="0"/>
              <w:autoSpaceDN w:val="0"/>
              <w:adjustRightInd w:val="0"/>
              <w:jc w:val="both"/>
              <w:rPr>
                <w:sz w:val="26"/>
                <w:szCs w:val="26"/>
              </w:rPr>
            </w:pPr>
          </w:p>
        </w:tc>
      </w:tr>
      <w:tr w:rsidR="005F117D" w:rsidRPr="00BD3BCA" w:rsidTr="0046254B">
        <w:tc>
          <w:tcPr>
            <w:tcW w:w="3402" w:type="dxa"/>
            <w:shd w:val="clear" w:color="auto" w:fill="auto"/>
            <w:vAlign w:val="center"/>
          </w:tcPr>
          <w:p w:rsidR="005F117D" w:rsidRPr="00BD3BCA" w:rsidRDefault="005F117D" w:rsidP="00F304B8">
            <w:pPr>
              <w:rPr>
                <w:sz w:val="26"/>
                <w:szCs w:val="26"/>
              </w:rPr>
            </w:pPr>
            <w:r w:rsidRPr="00BD3BCA">
              <w:rPr>
                <w:sz w:val="26"/>
                <w:szCs w:val="26"/>
              </w:rPr>
              <w:lastRenderedPageBreak/>
              <w:t>Обязательные условия к предоставлению коммерческого предложения:</w:t>
            </w:r>
          </w:p>
        </w:tc>
        <w:tc>
          <w:tcPr>
            <w:tcW w:w="6521" w:type="dxa"/>
            <w:shd w:val="clear" w:color="auto" w:fill="auto"/>
          </w:tcPr>
          <w:p w:rsidR="005F117D" w:rsidRPr="00BD3BCA" w:rsidRDefault="005F117D" w:rsidP="005F117D">
            <w:pPr>
              <w:autoSpaceDE w:val="0"/>
              <w:autoSpaceDN w:val="0"/>
              <w:adjustRightInd w:val="0"/>
              <w:jc w:val="both"/>
              <w:rPr>
                <w:sz w:val="26"/>
                <w:szCs w:val="26"/>
              </w:rPr>
            </w:pPr>
            <w:r w:rsidRPr="00BD3BCA">
              <w:rPr>
                <w:sz w:val="26"/>
                <w:szCs w:val="26"/>
              </w:rPr>
              <w:t>Точное значение страхового тарифа и страхового взноса.</w:t>
            </w:r>
          </w:p>
          <w:p w:rsidR="005F117D" w:rsidRPr="00BD3BCA" w:rsidRDefault="005F117D" w:rsidP="005F117D">
            <w:pPr>
              <w:autoSpaceDE w:val="0"/>
              <w:autoSpaceDN w:val="0"/>
              <w:adjustRightInd w:val="0"/>
              <w:jc w:val="both"/>
              <w:rPr>
                <w:sz w:val="26"/>
                <w:szCs w:val="26"/>
              </w:rPr>
            </w:pPr>
            <w:r w:rsidRPr="00BD3BCA">
              <w:rPr>
                <w:sz w:val="26"/>
                <w:szCs w:val="26"/>
              </w:rPr>
              <w:t>В случае представления тарифа в виде интервала, предложение рассматриваться не будет по прич</w:t>
            </w:r>
            <w:r w:rsidR="0040459F">
              <w:rPr>
                <w:sz w:val="26"/>
                <w:szCs w:val="26"/>
              </w:rPr>
              <w:t>ине невозможности сопоставления</w:t>
            </w:r>
          </w:p>
        </w:tc>
      </w:tr>
      <w:tr w:rsidR="00E115C5" w:rsidRPr="00BD3BCA" w:rsidTr="0046254B">
        <w:tc>
          <w:tcPr>
            <w:tcW w:w="3402" w:type="dxa"/>
            <w:shd w:val="clear" w:color="auto" w:fill="auto"/>
            <w:vAlign w:val="center"/>
          </w:tcPr>
          <w:p w:rsidR="00E115C5" w:rsidRPr="00BD3BCA" w:rsidRDefault="00E115C5" w:rsidP="007C3FC5">
            <w:pPr>
              <w:rPr>
                <w:sz w:val="26"/>
                <w:szCs w:val="26"/>
              </w:rPr>
            </w:pPr>
            <w:r w:rsidRPr="00BD3BCA">
              <w:rPr>
                <w:sz w:val="26"/>
                <w:szCs w:val="26"/>
              </w:rPr>
              <w:t>Требовани</w:t>
            </w:r>
            <w:r w:rsidR="00DE3EC9" w:rsidRPr="00BD3BCA">
              <w:rPr>
                <w:sz w:val="26"/>
                <w:szCs w:val="26"/>
              </w:rPr>
              <w:t>я по условиям оплаты:</w:t>
            </w:r>
          </w:p>
        </w:tc>
        <w:tc>
          <w:tcPr>
            <w:tcW w:w="6521" w:type="dxa"/>
            <w:shd w:val="clear" w:color="auto" w:fill="auto"/>
          </w:tcPr>
          <w:p w:rsidR="005F117D" w:rsidRPr="00BD3BCA" w:rsidRDefault="005F117D" w:rsidP="005F117D">
            <w:pPr>
              <w:jc w:val="both"/>
              <w:rPr>
                <w:sz w:val="26"/>
                <w:szCs w:val="26"/>
              </w:rPr>
            </w:pPr>
            <w:r w:rsidRPr="00BD3BCA">
              <w:rPr>
                <w:sz w:val="26"/>
                <w:szCs w:val="26"/>
              </w:rPr>
              <w:t>Оплата производится в белорусских рублях ежемесячно (на условиях предо</w:t>
            </w:r>
            <w:r w:rsidR="0040459F">
              <w:rPr>
                <w:sz w:val="26"/>
                <w:szCs w:val="26"/>
              </w:rPr>
              <w:t>платы)</w:t>
            </w:r>
          </w:p>
          <w:p w:rsidR="00382167" w:rsidRPr="00BD3BCA" w:rsidRDefault="00382167" w:rsidP="0084277A">
            <w:pPr>
              <w:autoSpaceDE w:val="0"/>
              <w:autoSpaceDN w:val="0"/>
              <w:adjustRightInd w:val="0"/>
              <w:jc w:val="both"/>
              <w:rPr>
                <w:sz w:val="26"/>
                <w:szCs w:val="26"/>
              </w:rPr>
            </w:pPr>
          </w:p>
        </w:tc>
      </w:tr>
      <w:tr w:rsidR="0076578C" w:rsidRPr="00BD3BCA" w:rsidTr="0046254B">
        <w:tc>
          <w:tcPr>
            <w:tcW w:w="3402" w:type="dxa"/>
            <w:shd w:val="clear" w:color="auto" w:fill="auto"/>
          </w:tcPr>
          <w:p w:rsidR="0076578C" w:rsidRPr="00BD3BCA" w:rsidRDefault="00354844" w:rsidP="00354844">
            <w:pPr>
              <w:jc w:val="both"/>
              <w:rPr>
                <w:sz w:val="26"/>
                <w:szCs w:val="26"/>
              </w:rPr>
            </w:pPr>
            <w:r w:rsidRPr="00BD3BCA">
              <w:rPr>
                <w:sz w:val="26"/>
                <w:szCs w:val="26"/>
              </w:rPr>
              <w:t xml:space="preserve">Наименование валюты предоставления </w:t>
            </w:r>
            <w:r w:rsidRPr="00BD3BCA">
              <w:rPr>
                <w:sz w:val="26"/>
                <w:szCs w:val="26"/>
              </w:rPr>
              <w:lastRenderedPageBreak/>
              <w:t xml:space="preserve">коммерческих предложений: </w:t>
            </w:r>
            <w:r w:rsidR="0076578C" w:rsidRPr="00BD3BCA">
              <w:rPr>
                <w:sz w:val="26"/>
                <w:szCs w:val="26"/>
              </w:rPr>
              <w:t xml:space="preserve"> </w:t>
            </w:r>
          </w:p>
        </w:tc>
        <w:tc>
          <w:tcPr>
            <w:tcW w:w="6521" w:type="dxa"/>
            <w:shd w:val="clear" w:color="auto" w:fill="auto"/>
          </w:tcPr>
          <w:p w:rsidR="0076578C" w:rsidRPr="00BD3BCA" w:rsidRDefault="005F117D" w:rsidP="0084277A">
            <w:pPr>
              <w:jc w:val="both"/>
              <w:rPr>
                <w:sz w:val="26"/>
                <w:szCs w:val="26"/>
              </w:rPr>
            </w:pPr>
            <w:r w:rsidRPr="00BD3BCA">
              <w:rPr>
                <w:sz w:val="26"/>
                <w:szCs w:val="26"/>
              </w:rPr>
              <w:lastRenderedPageBreak/>
              <w:t>Белорусский рубль</w:t>
            </w:r>
          </w:p>
        </w:tc>
      </w:tr>
      <w:tr w:rsidR="00992B90" w:rsidRPr="00BD3BCA" w:rsidTr="0046254B">
        <w:tc>
          <w:tcPr>
            <w:tcW w:w="3402" w:type="dxa"/>
            <w:shd w:val="clear" w:color="auto" w:fill="auto"/>
            <w:vAlign w:val="center"/>
          </w:tcPr>
          <w:p w:rsidR="00992B90" w:rsidRPr="00BD3BCA" w:rsidRDefault="00992B90" w:rsidP="00F304B8">
            <w:pPr>
              <w:rPr>
                <w:sz w:val="26"/>
                <w:szCs w:val="26"/>
              </w:rPr>
            </w:pPr>
            <w:r w:rsidRPr="00BD3BCA">
              <w:rPr>
                <w:sz w:val="26"/>
                <w:szCs w:val="26"/>
              </w:rPr>
              <w:t>Способ предоставления</w:t>
            </w:r>
            <w:r w:rsidR="00C249CD" w:rsidRPr="00BD3BCA">
              <w:rPr>
                <w:sz w:val="26"/>
                <w:szCs w:val="26"/>
              </w:rPr>
              <w:t xml:space="preserve"> комме</w:t>
            </w:r>
            <w:r w:rsidR="0076578C" w:rsidRPr="00BD3BCA">
              <w:rPr>
                <w:sz w:val="26"/>
                <w:szCs w:val="26"/>
              </w:rPr>
              <w:t>рческих предложений</w:t>
            </w:r>
          </w:p>
        </w:tc>
        <w:tc>
          <w:tcPr>
            <w:tcW w:w="6521" w:type="dxa"/>
            <w:shd w:val="clear" w:color="auto" w:fill="auto"/>
          </w:tcPr>
          <w:p w:rsidR="004F07FF" w:rsidRPr="00BD3BCA" w:rsidRDefault="00AF2B9F" w:rsidP="00F304B8">
            <w:pPr>
              <w:jc w:val="both"/>
              <w:rPr>
                <w:sz w:val="26"/>
                <w:szCs w:val="26"/>
              </w:rPr>
            </w:pPr>
            <w:r>
              <w:rPr>
                <w:sz w:val="26"/>
                <w:szCs w:val="26"/>
              </w:rPr>
              <w:t>Э</w:t>
            </w:r>
            <w:r w:rsidR="00992B90" w:rsidRPr="00BD3BCA">
              <w:rPr>
                <w:sz w:val="26"/>
                <w:szCs w:val="26"/>
              </w:rPr>
              <w:t>лектронный адрес</w:t>
            </w:r>
            <w:r w:rsidR="004F07FF" w:rsidRPr="00BD3BCA">
              <w:rPr>
                <w:sz w:val="26"/>
                <w:szCs w:val="26"/>
              </w:rPr>
              <w:t>:</w:t>
            </w:r>
          </w:p>
          <w:p w:rsidR="002274C3" w:rsidRPr="00BD3BCA" w:rsidRDefault="0040459F" w:rsidP="00C94BD2">
            <w:pPr>
              <w:jc w:val="both"/>
              <w:rPr>
                <w:sz w:val="26"/>
                <w:szCs w:val="26"/>
              </w:rPr>
            </w:pPr>
            <w:hyperlink r:id="rId7" w:history="1">
              <w:r w:rsidR="00C94BD2" w:rsidRPr="00DD71C6">
                <w:rPr>
                  <w:rStyle w:val="a9"/>
                  <w:sz w:val="26"/>
                  <w:szCs w:val="26"/>
                  <w:lang w:val="en-US"/>
                </w:rPr>
                <w:t>Tenders</w:t>
              </w:r>
              <w:r w:rsidR="00C94BD2" w:rsidRPr="00DD71C6">
                <w:rPr>
                  <w:rStyle w:val="a9"/>
                  <w:sz w:val="26"/>
                  <w:szCs w:val="26"/>
                </w:rPr>
                <w:t>@sber-bank.by</w:t>
              </w:r>
            </w:hyperlink>
            <w:r w:rsidR="00A1461E" w:rsidRPr="00BD3BCA">
              <w:rPr>
                <w:sz w:val="26"/>
                <w:szCs w:val="26"/>
              </w:rPr>
              <w:t xml:space="preserve"> </w:t>
            </w:r>
            <w:r w:rsidR="00B32DE7" w:rsidRPr="00BD3BCA">
              <w:rPr>
                <w:sz w:val="26"/>
                <w:szCs w:val="26"/>
              </w:rPr>
              <w:t xml:space="preserve">с пометкой </w:t>
            </w:r>
            <w:r w:rsidR="00DE3EC9" w:rsidRPr="00BD3BCA">
              <w:rPr>
                <w:sz w:val="26"/>
                <w:szCs w:val="26"/>
              </w:rPr>
              <w:t>к</w:t>
            </w:r>
            <w:r w:rsidR="002274C3" w:rsidRPr="00BD3BCA">
              <w:rPr>
                <w:sz w:val="26"/>
                <w:szCs w:val="26"/>
              </w:rPr>
              <w:t xml:space="preserve">оммерческое </w:t>
            </w:r>
            <w:r w:rsidR="00426359" w:rsidRPr="00BD3BCA">
              <w:rPr>
                <w:sz w:val="26"/>
                <w:szCs w:val="26"/>
              </w:rPr>
              <w:t xml:space="preserve">предложение </w:t>
            </w:r>
            <w:r w:rsidR="00B32DE7" w:rsidRPr="00BD3BCA">
              <w:rPr>
                <w:sz w:val="26"/>
                <w:szCs w:val="26"/>
              </w:rPr>
              <w:t>к участию в процедуре закупки. Предмет закупки: «</w:t>
            </w:r>
            <w:r w:rsidR="005F117D" w:rsidRPr="00BD3BCA">
              <w:rPr>
                <w:sz w:val="26"/>
                <w:szCs w:val="26"/>
              </w:rPr>
              <w:t>Оказание услуг по страхованию денежной наличности в банкоматах и платежно-справочных терминалах с устройством приема наличных денежных средств ОАО «Сбер</w:t>
            </w:r>
            <w:r w:rsidR="00C94BD2">
              <w:rPr>
                <w:sz w:val="26"/>
                <w:szCs w:val="26"/>
              </w:rPr>
              <w:t xml:space="preserve"> Б</w:t>
            </w:r>
            <w:r w:rsidR="005F117D" w:rsidRPr="00BD3BCA">
              <w:rPr>
                <w:sz w:val="26"/>
                <w:szCs w:val="26"/>
              </w:rPr>
              <w:t>анк»</w:t>
            </w:r>
            <w:r w:rsidR="00BD3BCA">
              <w:rPr>
                <w:sz w:val="26"/>
                <w:szCs w:val="26"/>
              </w:rPr>
              <w:t>.</w:t>
            </w:r>
          </w:p>
        </w:tc>
      </w:tr>
      <w:tr w:rsidR="009A1D80" w:rsidRPr="00BD3BCA" w:rsidTr="00EC3E8F">
        <w:trPr>
          <w:trHeight w:val="488"/>
        </w:trPr>
        <w:tc>
          <w:tcPr>
            <w:tcW w:w="3402" w:type="dxa"/>
            <w:shd w:val="clear" w:color="auto" w:fill="auto"/>
            <w:vAlign w:val="center"/>
          </w:tcPr>
          <w:p w:rsidR="009A1D80" w:rsidRPr="00BD3BCA" w:rsidRDefault="009A1D80" w:rsidP="00F304B8">
            <w:pPr>
              <w:rPr>
                <w:sz w:val="26"/>
                <w:szCs w:val="26"/>
              </w:rPr>
            </w:pPr>
            <w:r w:rsidRPr="00BD3BCA">
              <w:rPr>
                <w:sz w:val="26"/>
                <w:szCs w:val="26"/>
              </w:rPr>
              <w:t>Валюта заключения договора</w:t>
            </w:r>
          </w:p>
        </w:tc>
        <w:tc>
          <w:tcPr>
            <w:tcW w:w="6521" w:type="dxa"/>
            <w:shd w:val="clear" w:color="auto" w:fill="auto"/>
          </w:tcPr>
          <w:p w:rsidR="002B5861" w:rsidRPr="00BD3BCA" w:rsidRDefault="002B5861" w:rsidP="002B5861">
            <w:pPr>
              <w:jc w:val="both"/>
              <w:rPr>
                <w:sz w:val="26"/>
                <w:szCs w:val="26"/>
              </w:rPr>
            </w:pPr>
            <w:r w:rsidRPr="00BD3BCA">
              <w:rPr>
                <w:sz w:val="26"/>
                <w:szCs w:val="26"/>
              </w:rPr>
              <w:t xml:space="preserve"> </w:t>
            </w:r>
            <w:r w:rsidR="005F117D" w:rsidRPr="00BD3BCA">
              <w:rPr>
                <w:sz w:val="26"/>
                <w:szCs w:val="26"/>
              </w:rPr>
              <w:t>Белорусский рубль</w:t>
            </w:r>
          </w:p>
        </w:tc>
      </w:tr>
      <w:tr w:rsidR="009A1D80" w:rsidRPr="00BD3BCA" w:rsidTr="0046254B">
        <w:tc>
          <w:tcPr>
            <w:tcW w:w="3402" w:type="dxa"/>
            <w:shd w:val="clear" w:color="auto" w:fill="auto"/>
            <w:vAlign w:val="center"/>
          </w:tcPr>
          <w:p w:rsidR="009A1D80" w:rsidRPr="00BD3BCA" w:rsidRDefault="009A1D80" w:rsidP="00F304B8">
            <w:pPr>
              <w:rPr>
                <w:sz w:val="26"/>
                <w:szCs w:val="26"/>
              </w:rPr>
            </w:pPr>
            <w:r w:rsidRPr="00BD3BCA">
              <w:rPr>
                <w:sz w:val="26"/>
                <w:szCs w:val="26"/>
              </w:rPr>
              <w:t>Контактные лицо по проведению процедуры закупки</w:t>
            </w:r>
          </w:p>
        </w:tc>
        <w:tc>
          <w:tcPr>
            <w:tcW w:w="6521" w:type="dxa"/>
            <w:shd w:val="clear" w:color="auto" w:fill="auto"/>
          </w:tcPr>
          <w:p w:rsidR="009A1D80" w:rsidRPr="00BD3BCA" w:rsidRDefault="00EC3E8F" w:rsidP="00F304B8">
            <w:pPr>
              <w:pStyle w:val="a3"/>
              <w:widowControl w:val="0"/>
              <w:jc w:val="both"/>
              <w:rPr>
                <w:rFonts w:ascii="Times New Roman" w:hAnsi="Times New Roman"/>
                <w:sz w:val="26"/>
                <w:szCs w:val="26"/>
              </w:rPr>
            </w:pPr>
            <w:r w:rsidRPr="00BD3BCA">
              <w:rPr>
                <w:rFonts w:ascii="Times New Roman" w:hAnsi="Times New Roman"/>
                <w:sz w:val="26"/>
                <w:szCs w:val="26"/>
              </w:rPr>
              <w:t xml:space="preserve">Аксёнова Светлана Михайловна </w:t>
            </w:r>
          </w:p>
          <w:p w:rsidR="00117916" w:rsidRPr="00BD3BCA" w:rsidRDefault="00B0175D" w:rsidP="00EC3E8F">
            <w:pPr>
              <w:pStyle w:val="a3"/>
              <w:widowControl w:val="0"/>
              <w:jc w:val="both"/>
              <w:rPr>
                <w:rFonts w:ascii="Times New Roman" w:hAnsi="Times New Roman"/>
                <w:sz w:val="26"/>
                <w:szCs w:val="26"/>
              </w:rPr>
            </w:pPr>
            <w:r w:rsidRPr="00BD3BCA">
              <w:rPr>
                <w:rFonts w:ascii="Times New Roman" w:hAnsi="Times New Roman"/>
                <w:sz w:val="26"/>
                <w:szCs w:val="26"/>
              </w:rPr>
              <w:t xml:space="preserve">тел. +375 17 359 </w:t>
            </w:r>
            <w:r w:rsidR="002B5861" w:rsidRPr="00BD3BCA">
              <w:rPr>
                <w:rFonts w:ascii="Times New Roman" w:hAnsi="Times New Roman"/>
                <w:sz w:val="26"/>
                <w:szCs w:val="26"/>
              </w:rPr>
              <w:t>97 2</w:t>
            </w:r>
            <w:r w:rsidR="00EC3E8F" w:rsidRPr="00BD3BCA">
              <w:rPr>
                <w:rFonts w:ascii="Times New Roman" w:hAnsi="Times New Roman"/>
                <w:sz w:val="26"/>
                <w:szCs w:val="26"/>
              </w:rPr>
              <w:t>2</w:t>
            </w:r>
          </w:p>
        </w:tc>
      </w:tr>
      <w:tr w:rsidR="009A1D80" w:rsidRPr="00BD3BCA" w:rsidTr="0046254B">
        <w:tc>
          <w:tcPr>
            <w:tcW w:w="3402" w:type="dxa"/>
            <w:shd w:val="clear" w:color="auto" w:fill="auto"/>
            <w:vAlign w:val="center"/>
          </w:tcPr>
          <w:p w:rsidR="009A1D80" w:rsidRPr="00BD3BCA" w:rsidRDefault="009A1D80" w:rsidP="00F304B8">
            <w:pPr>
              <w:rPr>
                <w:sz w:val="26"/>
                <w:szCs w:val="26"/>
              </w:rPr>
            </w:pPr>
            <w:r w:rsidRPr="00BD3BCA">
              <w:rPr>
                <w:sz w:val="26"/>
                <w:szCs w:val="26"/>
              </w:rPr>
              <w:t>Контактное лицо по предмету закупки</w:t>
            </w:r>
          </w:p>
        </w:tc>
        <w:tc>
          <w:tcPr>
            <w:tcW w:w="6521" w:type="dxa"/>
            <w:shd w:val="clear" w:color="auto" w:fill="auto"/>
          </w:tcPr>
          <w:p w:rsidR="00AF2B9F" w:rsidRPr="0040459F" w:rsidRDefault="00BD3BCA" w:rsidP="00AF2B9F">
            <w:pPr>
              <w:pStyle w:val="a3"/>
              <w:widowControl w:val="0"/>
              <w:jc w:val="both"/>
              <w:rPr>
                <w:rFonts w:ascii="Times New Roman" w:hAnsi="Times New Roman"/>
                <w:sz w:val="26"/>
                <w:szCs w:val="26"/>
              </w:rPr>
            </w:pPr>
            <w:r w:rsidRPr="00BD3BCA">
              <w:rPr>
                <w:rFonts w:ascii="Times New Roman" w:hAnsi="Times New Roman"/>
                <w:sz w:val="26"/>
                <w:szCs w:val="26"/>
              </w:rPr>
              <w:t>Желабкович Сергей Александрович</w:t>
            </w:r>
            <w:r w:rsidR="00AF2B9F" w:rsidRPr="0040459F">
              <w:rPr>
                <w:rFonts w:ascii="Times New Roman" w:hAnsi="Times New Roman"/>
                <w:sz w:val="26"/>
                <w:szCs w:val="26"/>
              </w:rPr>
              <w:t xml:space="preserve"> </w:t>
            </w:r>
          </w:p>
          <w:p w:rsidR="00BD3BCA" w:rsidRPr="00BD3BCA" w:rsidRDefault="00AF2B9F" w:rsidP="00AF2B9F">
            <w:pPr>
              <w:pStyle w:val="a3"/>
              <w:widowControl w:val="0"/>
              <w:jc w:val="both"/>
              <w:rPr>
                <w:rFonts w:ascii="Times New Roman" w:hAnsi="Times New Roman"/>
                <w:sz w:val="26"/>
                <w:szCs w:val="26"/>
              </w:rPr>
            </w:pPr>
            <w:r w:rsidRPr="0040459F">
              <w:rPr>
                <w:rFonts w:ascii="Times New Roman" w:hAnsi="Times New Roman"/>
                <w:sz w:val="26"/>
                <w:szCs w:val="26"/>
              </w:rPr>
              <w:t>тел. +375 17</w:t>
            </w:r>
            <w:r w:rsidR="0040459F">
              <w:rPr>
                <w:rFonts w:ascii="Times New Roman" w:hAnsi="Times New Roman"/>
                <w:sz w:val="26"/>
                <w:szCs w:val="26"/>
              </w:rPr>
              <w:t> </w:t>
            </w:r>
            <w:r w:rsidRPr="0040459F">
              <w:rPr>
                <w:rFonts w:ascii="Times New Roman" w:hAnsi="Times New Roman"/>
                <w:sz w:val="26"/>
                <w:szCs w:val="26"/>
              </w:rPr>
              <w:t>359</w:t>
            </w:r>
            <w:r w:rsidR="0040459F">
              <w:rPr>
                <w:rFonts w:ascii="Times New Roman" w:hAnsi="Times New Roman"/>
                <w:sz w:val="26"/>
                <w:szCs w:val="26"/>
              </w:rPr>
              <w:t xml:space="preserve"> </w:t>
            </w:r>
            <w:r w:rsidRPr="0040459F">
              <w:rPr>
                <w:rFonts w:ascii="Times New Roman" w:hAnsi="Times New Roman"/>
                <w:sz w:val="26"/>
                <w:szCs w:val="26"/>
              </w:rPr>
              <w:t>70</w:t>
            </w:r>
            <w:r w:rsidR="0040459F">
              <w:rPr>
                <w:rFonts w:ascii="Times New Roman" w:hAnsi="Times New Roman"/>
                <w:sz w:val="26"/>
                <w:szCs w:val="26"/>
              </w:rPr>
              <w:t xml:space="preserve"> </w:t>
            </w:r>
            <w:r w:rsidRPr="0040459F">
              <w:rPr>
                <w:rFonts w:ascii="Times New Roman" w:hAnsi="Times New Roman"/>
                <w:sz w:val="26"/>
                <w:szCs w:val="26"/>
              </w:rPr>
              <w:t>87</w:t>
            </w:r>
          </w:p>
        </w:tc>
      </w:tr>
      <w:tr w:rsidR="009A1D80" w:rsidRPr="00BD3BCA" w:rsidTr="0046254B">
        <w:trPr>
          <w:trHeight w:val="655"/>
        </w:trPr>
        <w:tc>
          <w:tcPr>
            <w:tcW w:w="3402" w:type="dxa"/>
            <w:shd w:val="clear" w:color="auto" w:fill="auto"/>
            <w:vAlign w:val="center"/>
          </w:tcPr>
          <w:p w:rsidR="009A1D80" w:rsidRPr="00BD3BCA" w:rsidRDefault="009A1D80" w:rsidP="00F304B8">
            <w:pPr>
              <w:rPr>
                <w:sz w:val="26"/>
                <w:szCs w:val="26"/>
              </w:rPr>
            </w:pPr>
            <w:r w:rsidRPr="00BD3BCA">
              <w:rPr>
                <w:sz w:val="26"/>
                <w:szCs w:val="26"/>
              </w:rPr>
              <w:t>Срок предоставления</w:t>
            </w:r>
          </w:p>
        </w:tc>
        <w:tc>
          <w:tcPr>
            <w:tcW w:w="6521" w:type="dxa"/>
            <w:shd w:val="clear" w:color="auto" w:fill="auto"/>
            <w:vAlign w:val="center"/>
          </w:tcPr>
          <w:p w:rsidR="009A1D80" w:rsidRPr="00BD3BCA" w:rsidRDefault="00B87377" w:rsidP="00AF2B9F">
            <w:pPr>
              <w:pStyle w:val="a3"/>
              <w:widowControl w:val="0"/>
              <w:rPr>
                <w:rFonts w:ascii="Times New Roman" w:hAnsi="Times New Roman"/>
                <w:sz w:val="26"/>
                <w:szCs w:val="26"/>
              </w:rPr>
            </w:pPr>
            <w:r w:rsidRPr="00BD3BCA">
              <w:rPr>
                <w:rFonts w:ascii="Times New Roman" w:hAnsi="Times New Roman"/>
                <w:sz w:val="26"/>
                <w:szCs w:val="26"/>
              </w:rPr>
              <w:t>до 2</w:t>
            </w:r>
            <w:r w:rsidR="00037D1A" w:rsidRPr="00BD3BCA">
              <w:rPr>
                <w:rFonts w:ascii="Times New Roman" w:hAnsi="Times New Roman"/>
                <w:sz w:val="26"/>
                <w:szCs w:val="26"/>
              </w:rPr>
              <w:t>3 часов 59 минут</w:t>
            </w:r>
            <w:r w:rsidRPr="00BD3BCA">
              <w:rPr>
                <w:rFonts w:ascii="Times New Roman" w:hAnsi="Times New Roman"/>
                <w:sz w:val="26"/>
                <w:szCs w:val="26"/>
              </w:rPr>
              <w:t xml:space="preserve"> </w:t>
            </w:r>
            <w:r w:rsidR="00AF2B9F">
              <w:rPr>
                <w:rFonts w:ascii="Times New Roman" w:hAnsi="Times New Roman"/>
                <w:sz w:val="26"/>
                <w:szCs w:val="26"/>
              </w:rPr>
              <w:t>27 июня 2025</w:t>
            </w:r>
            <w:r w:rsidR="00E562B1">
              <w:rPr>
                <w:rFonts w:ascii="Times New Roman" w:hAnsi="Times New Roman"/>
                <w:sz w:val="26"/>
                <w:szCs w:val="26"/>
              </w:rPr>
              <w:t xml:space="preserve"> года</w:t>
            </w:r>
          </w:p>
        </w:tc>
      </w:tr>
    </w:tbl>
    <w:p w:rsidR="00AF2B9F" w:rsidRPr="00C86E47" w:rsidRDefault="00AF2B9F" w:rsidP="00AF2B9F">
      <w:pPr>
        <w:shd w:val="clear" w:color="auto" w:fill="FFFFFF" w:themeFill="background1"/>
        <w:ind w:firstLine="708"/>
        <w:jc w:val="both"/>
        <w:rPr>
          <w:sz w:val="26"/>
          <w:szCs w:val="26"/>
        </w:rPr>
      </w:pPr>
      <w:r w:rsidRPr="00C86E47">
        <w:rPr>
          <w:sz w:val="26"/>
          <w:szCs w:val="26"/>
        </w:rPr>
        <w:t>Коммерческие предложения, поступившее в Банк после истечения окончательного срока его представления, к рассмотрению не принимаются.</w:t>
      </w:r>
    </w:p>
    <w:p w:rsidR="00AF2B9F" w:rsidRPr="00C86E47" w:rsidRDefault="00AF2B9F" w:rsidP="00AF2B9F">
      <w:pPr>
        <w:pStyle w:val="ConsPlusNormal"/>
        <w:shd w:val="clear" w:color="auto" w:fill="FFFFFF" w:themeFill="background1"/>
        <w:ind w:firstLine="709"/>
        <w:jc w:val="both"/>
        <w:rPr>
          <w:rFonts w:ascii="Times New Roman" w:eastAsia="Times New Roman" w:hAnsi="Times New Roman" w:cs="Times New Roman"/>
          <w:sz w:val="26"/>
          <w:szCs w:val="26"/>
          <w:lang w:eastAsia="ru-RU"/>
        </w:rPr>
      </w:pPr>
      <w:r w:rsidRPr="00C86E47">
        <w:rPr>
          <w:rFonts w:ascii="Times New Roman" w:eastAsia="Times New Roman" w:hAnsi="Times New Roman" w:cs="Times New Roman"/>
          <w:sz w:val="26"/>
          <w:szCs w:val="26"/>
          <w:lang w:eastAsia="ru-RU"/>
        </w:rPr>
        <w:t>Перечисленные выше условия являются существенными и обязательны для Участников процедуры оформления конкурентного листа.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w:t>
      </w:r>
    </w:p>
    <w:p w:rsidR="00AF2B9F" w:rsidRPr="00C86E47" w:rsidRDefault="00AF2B9F" w:rsidP="00AF2B9F">
      <w:pPr>
        <w:shd w:val="clear" w:color="auto" w:fill="FFFFFF" w:themeFill="background1"/>
        <w:ind w:firstLine="708"/>
        <w:jc w:val="both"/>
        <w:rPr>
          <w:sz w:val="26"/>
          <w:szCs w:val="26"/>
        </w:rPr>
      </w:pPr>
      <w:r w:rsidRPr="00C86E47">
        <w:rPr>
          <w:sz w:val="26"/>
          <w:szCs w:val="26"/>
        </w:rPr>
        <w:t>Изменение стоимости предмета закупки, указанной в предложении, возможно только при проведении переговоров по снижению цены.</w:t>
      </w:r>
    </w:p>
    <w:p w:rsidR="00AF2B9F" w:rsidRPr="00C86E47" w:rsidRDefault="00AF2B9F" w:rsidP="00AF2B9F">
      <w:pPr>
        <w:shd w:val="clear" w:color="auto" w:fill="FFFFFF" w:themeFill="background1"/>
        <w:ind w:firstLine="708"/>
        <w:jc w:val="both"/>
        <w:rPr>
          <w:sz w:val="26"/>
          <w:szCs w:val="26"/>
        </w:rPr>
      </w:pPr>
      <w:r w:rsidRPr="00C86E47">
        <w:rPr>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AF2B9F" w:rsidRPr="00C86E47" w:rsidRDefault="00AF2B9F" w:rsidP="00AF2B9F">
      <w:pPr>
        <w:pStyle w:val="ConsPlusNormal"/>
        <w:shd w:val="clear" w:color="auto" w:fill="FFFFFF" w:themeFill="background1"/>
        <w:ind w:firstLine="709"/>
        <w:jc w:val="both"/>
        <w:rPr>
          <w:rFonts w:ascii="Times New Roman" w:eastAsia="Times New Roman" w:hAnsi="Times New Roman" w:cs="Times New Roman"/>
          <w:sz w:val="26"/>
          <w:szCs w:val="26"/>
          <w:lang w:eastAsia="ru-RU"/>
        </w:rPr>
      </w:pPr>
      <w:r w:rsidRPr="00C86E47">
        <w:rPr>
          <w:rFonts w:ascii="Times New Roman" w:eastAsia="Times New Roman" w:hAnsi="Times New Roman" w:cs="Times New Roman"/>
          <w:sz w:val="26"/>
          <w:szCs w:val="26"/>
          <w:lang w:eastAsia="ru-RU"/>
        </w:rPr>
        <w:t>Перечень приложений:</w:t>
      </w:r>
    </w:p>
    <w:p w:rsidR="00C86E47" w:rsidRPr="00C86E47" w:rsidRDefault="00AF2B9F" w:rsidP="00C86E47">
      <w:pPr>
        <w:pStyle w:val="ConsPlusNormal"/>
        <w:shd w:val="clear" w:color="auto" w:fill="FFFFFF" w:themeFill="background1"/>
        <w:ind w:firstLine="709"/>
        <w:jc w:val="both"/>
        <w:rPr>
          <w:rFonts w:ascii="Times New Roman" w:eastAsia="Times New Roman" w:hAnsi="Times New Roman" w:cs="Times New Roman"/>
          <w:sz w:val="26"/>
          <w:szCs w:val="26"/>
          <w:lang w:eastAsia="ru-RU"/>
        </w:rPr>
      </w:pPr>
      <w:r w:rsidRPr="00C86E47">
        <w:rPr>
          <w:rFonts w:ascii="Times New Roman" w:eastAsia="Times New Roman" w:hAnsi="Times New Roman" w:cs="Times New Roman"/>
          <w:sz w:val="26"/>
          <w:szCs w:val="26"/>
          <w:lang w:eastAsia="ru-RU"/>
        </w:rPr>
        <w:t>приложение № 1 «</w:t>
      </w:r>
      <w:r w:rsidR="00C86E47" w:rsidRPr="00C86E47">
        <w:rPr>
          <w:rFonts w:ascii="Times New Roman" w:eastAsia="Times New Roman" w:hAnsi="Times New Roman" w:cs="Times New Roman"/>
          <w:sz w:val="26"/>
          <w:szCs w:val="26"/>
          <w:lang w:eastAsia="ru-RU"/>
        </w:rPr>
        <w:t>Перечень устройств самообслуживания ОАО «Сбер Банк»</w:t>
      </w:r>
    </w:p>
    <w:p w:rsidR="00AF2B9F" w:rsidRPr="00C86E47" w:rsidRDefault="00AF2B9F" w:rsidP="00C86E47">
      <w:pPr>
        <w:pStyle w:val="ConsPlusNormal"/>
        <w:shd w:val="clear" w:color="auto" w:fill="FFFFFF" w:themeFill="background1"/>
        <w:ind w:firstLine="709"/>
        <w:jc w:val="both"/>
        <w:rPr>
          <w:rFonts w:ascii="Times New Roman" w:eastAsia="Times New Roman" w:hAnsi="Times New Roman" w:cs="Times New Roman"/>
          <w:sz w:val="26"/>
          <w:szCs w:val="26"/>
          <w:lang w:eastAsia="ru-RU"/>
        </w:rPr>
      </w:pPr>
      <w:r w:rsidRPr="00C86E47">
        <w:rPr>
          <w:rFonts w:ascii="Times New Roman" w:eastAsia="Times New Roman" w:hAnsi="Times New Roman" w:cs="Times New Roman"/>
          <w:sz w:val="26"/>
          <w:szCs w:val="26"/>
          <w:lang w:eastAsia="ru-RU"/>
        </w:rPr>
        <w:t>на 1 л. в 1 экз.;</w:t>
      </w:r>
    </w:p>
    <w:p w:rsidR="00AF2B9F" w:rsidRPr="00C86E47" w:rsidRDefault="00AF2B9F" w:rsidP="00AF2B9F">
      <w:pPr>
        <w:shd w:val="clear" w:color="auto" w:fill="FFFFFF" w:themeFill="background1"/>
        <w:ind w:firstLine="708"/>
        <w:jc w:val="both"/>
        <w:rPr>
          <w:sz w:val="26"/>
          <w:szCs w:val="26"/>
        </w:rPr>
      </w:pPr>
      <w:r w:rsidRPr="00C86E47">
        <w:rPr>
          <w:sz w:val="26"/>
          <w:szCs w:val="26"/>
        </w:rPr>
        <w:t xml:space="preserve">приложение № </w:t>
      </w:r>
      <w:r w:rsidR="00C86E47">
        <w:rPr>
          <w:sz w:val="26"/>
          <w:szCs w:val="26"/>
        </w:rPr>
        <w:t>2</w:t>
      </w:r>
      <w:r w:rsidRPr="00C86E47">
        <w:rPr>
          <w:sz w:val="26"/>
          <w:szCs w:val="26"/>
        </w:rPr>
        <w:t xml:space="preserve"> «Согласие» на 1 л. в 1 экз.;</w:t>
      </w:r>
    </w:p>
    <w:p w:rsidR="00AF2B9F" w:rsidRPr="00C86E47" w:rsidRDefault="00C86E47" w:rsidP="00AF2B9F">
      <w:pPr>
        <w:shd w:val="clear" w:color="auto" w:fill="FFFFFF" w:themeFill="background1"/>
        <w:ind w:firstLine="709"/>
        <w:rPr>
          <w:sz w:val="26"/>
          <w:szCs w:val="26"/>
        </w:rPr>
      </w:pPr>
      <w:r>
        <w:rPr>
          <w:sz w:val="26"/>
          <w:szCs w:val="26"/>
        </w:rPr>
        <w:t>приложение № 3</w:t>
      </w:r>
      <w:r w:rsidR="00AF2B9F" w:rsidRPr="00C86E47">
        <w:rPr>
          <w:sz w:val="26"/>
          <w:szCs w:val="26"/>
        </w:rPr>
        <w:t xml:space="preserve"> «Антикоррупционная оговорка» на </w:t>
      </w:r>
      <w:r>
        <w:rPr>
          <w:sz w:val="26"/>
          <w:szCs w:val="26"/>
        </w:rPr>
        <w:t>2</w:t>
      </w:r>
      <w:bookmarkStart w:id="0" w:name="_GoBack"/>
      <w:bookmarkEnd w:id="0"/>
      <w:r w:rsidR="00AF2B9F" w:rsidRPr="00C86E47">
        <w:rPr>
          <w:sz w:val="26"/>
          <w:szCs w:val="26"/>
        </w:rPr>
        <w:t xml:space="preserve"> л. в 1 экз..</w:t>
      </w:r>
    </w:p>
    <w:p w:rsidR="00AF2B9F" w:rsidRPr="00C86E47" w:rsidRDefault="00AF2B9F" w:rsidP="00AF2B9F">
      <w:pPr>
        <w:shd w:val="clear" w:color="auto" w:fill="FFFFFF" w:themeFill="background1"/>
        <w:ind w:firstLine="709"/>
        <w:rPr>
          <w:sz w:val="26"/>
          <w:szCs w:val="26"/>
        </w:rPr>
      </w:pPr>
    </w:p>
    <w:p w:rsidR="00AF2B9F" w:rsidRPr="00DD22B7" w:rsidRDefault="00AF2B9F" w:rsidP="00AF2B9F">
      <w:pPr>
        <w:shd w:val="clear" w:color="auto" w:fill="FFFFFF" w:themeFill="background1"/>
        <w:jc w:val="both"/>
        <w:rPr>
          <w:rFonts w:eastAsia="A"/>
          <w:sz w:val="28"/>
          <w:szCs w:val="28"/>
        </w:rPr>
      </w:pPr>
      <w:r>
        <w:rPr>
          <w:sz w:val="28"/>
          <w:szCs w:val="28"/>
        </w:rPr>
        <w:t>И.о. н</w:t>
      </w:r>
      <w:r w:rsidRPr="00DD22B7">
        <w:rPr>
          <w:sz w:val="28"/>
          <w:szCs w:val="28"/>
        </w:rPr>
        <w:t>ачальник</w:t>
      </w:r>
      <w:r>
        <w:rPr>
          <w:sz w:val="28"/>
          <w:szCs w:val="28"/>
        </w:rPr>
        <w:t>а Отдела з</w:t>
      </w:r>
      <w:r w:rsidRPr="00DD22B7">
        <w:rPr>
          <w:sz w:val="28"/>
          <w:szCs w:val="28"/>
        </w:rPr>
        <w:t>акупок</w:t>
      </w:r>
      <w:r w:rsidRPr="00DD22B7">
        <w:rPr>
          <w:sz w:val="28"/>
          <w:szCs w:val="28"/>
        </w:rPr>
        <w:tab/>
      </w:r>
      <w:r>
        <w:rPr>
          <w:sz w:val="28"/>
          <w:szCs w:val="28"/>
        </w:rPr>
        <w:t xml:space="preserve">                                      И.М.Трасковский</w:t>
      </w:r>
    </w:p>
    <w:p w:rsidR="00AF2B9F" w:rsidRPr="00DD22B7" w:rsidRDefault="00AF2B9F" w:rsidP="00AF2B9F">
      <w:pPr>
        <w:shd w:val="clear" w:color="auto" w:fill="FFFFFF" w:themeFill="background1"/>
        <w:ind w:firstLine="709"/>
        <w:rPr>
          <w:rFonts w:eastAsia="A"/>
          <w:sz w:val="28"/>
          <w:szCs w:val="28"/>
        </w:rPr>
      </w:pPr>
    </w:p>
    <w:p w:rsidR="008B1310" w:rsidRPr="00BD3BCA" w:rsidRDefault="008B1310" w:rsidP="00C02EC9">
      <w:pPr>
        <w:ind w:firstLine="708"/>
        <w:jc w:val="both"/>
        <w:rPr>
          <w:sz w:val="26"/>
          <w:szCs w:val="26"/>
        </w:rPr>
      </w:pPr>
    </w:p>
    <w:p w:rsidR="008B1310" w:rsidRPr="00BD3BCA" w:rsidRDefault="008B1310" w:rsidP="00C02EC9">
      <w:pPr>
        <w:ind w:firstLine="708"/>
        <w:jc w:val="both"/>
        <w:rPr>
          <w:sz w:val="26"/>
          <w:szCs w:val="26"/>
        </w:rPr>
      </w:pPr>
    </w:p>
    <w:p w:rsidR="008B1310" w:rsidRPr="00BD3BCA" w:rsidRDefault="008B1310" w:rsidP="00C02EC9">
      <w:pPr>
        <w:ind w:firstLine="708"/>
        <w:jc w:val="both"/>
        <w:rPr>
          <w:sz w:val="26"/>
          <w:szCs w:val="26"/>
        </w:rPr>
      </w:pPr>
    </w:p>
    <w:p w:rsidR="008B1310" w:rsidRPr="00BD3BCA" w:rsidRDefault="008B1310" w:rsidP="00C02EC9">
      <w:pPr>
        <w:ind w:firstLine="708"/>
        <w:jc w:val="both"/>
        <w:rPr>
          <w:sz w:val="26"/>
          <w:szCs w:val="26"/>
        </w:rPr>
      </w:pPr>
    </w:p>
    <w:p w:rsidR="008B1310" w:rsidRPr="00BD3BCA" w:rsidRDefault="008B1310" w:rsidP="008B1310">
      <w:pPr>
        <w:tabs>
          <w:tab w:val="right" w:pos="9923"/>
        </w:tabs>
        <w:jc w:val="both"/>
        <w:rPr>
          <w:sz w:val="28"/>
          <w:szCs w:val="28"/>
        </w:rPr>
      </w:pPr>
    </w:p>
    <w:p w:rsidR="008B1310" w:rsidRPr="00BD3BCA" w:rsidRDefault="008B1310" w:rsidP="008B1310">
      <w:pPr>
        <w:tabs>
          <w:tab w:val="right" w:pos="9923"/>
        </w:tabs>
        <w:jc w:val="both"/>
        <w:rPr>
          <w:sz w:val="28"/>
          <w:szCs w:val="28"/>
        </w:rPr>
        <w:sectPr w:rsidR="008B1310" w:rsidRPr="00BD3BCA" w:rsidSect="0046254B">
          <w:headerReference w:type="default" r:id="rId8"/>
          <w:pgSz w:w="11906" w:h="16838"/>
          <w:pgMar w:top="1134" w:right="567" w:bottom="709" w:left="1418" w:header="709" w:footer="709" w:gutter="0"/>
          <w:cols w:space="708"/>
          <w:titlePg/>
          <w:docGrid w:linePitch="360"/>
        </w:sectPr>
      </w:pPr>
    </w:p>
    <w:p w:rsidR="008B1310" w:rsidRDefault="008B1310" w:rsidP="008B1310">
      <w:pPr>
        <w:ind w:firstLine="6"/>
        <w:jc w:val="right"/>
        <w:rPr>
          <w:sz w:val="26"/>
          <w:szCs w:val="26"/>
        </w:rPr>
      </w:pPr>
      <w:r w:rsidRPr="00BD3BCA">
        <w:rPr>
          <w:sz w:val="26"/>
          <w:szCs w:val="26"/>
        </w:rPr>
        <w:lastRenderedPageBreak/>
        <w:t>Приложение № 1 к Приглашению</w:t>
      </w:r>
    </w:p>
    <w:p w:rsidR="00F616A6" w:rsidRDefault="00F616A6" w:rsidP="008B1310">
      <w:pPr>
        <w:ind w:firstLine="6"/>
        <w:jc w:val="right"/>
        <w:rPr>
          <w:sz w:val="26"/>
          <w:szCs w:val="26"/>
        </w:rPr>
      </w:pPr>
    </w:p>
    <w:p w:rsidR="00F616A6" w:rsidRPr="00C86E47" w:rsidRDefault="00C86E47" w:rsidP="00C86E47">
      <w:pPr>
        <w:ind w:firstLine="6"/>
        <w:jc w:val="center"/>
        <w:rPr>
          <w:b/>
          <w:sz w:val="26"/>
          <w:szCs w:val="26"/>
        </w:rPr>
      </w:pPr>
      <w:r w:rsidRPr="00C86E47">
        <w:rPr>
          <w:b/>
          <w:sz w:val="26"/>
          <w:szCs w:val="26"/>
        </w:rPr>
        <w:t>Перечень</w:t>
      </w:r>
      <w:r w:rsidR="00F616A6" w:rsidRPr="00C86E47">
        <w:rPr>
          <w:b/>
          <w:sz w:val="26"/>
          <w:szCs w:val="26"/>
        </w:rPr>
        <w:t xml:space="preserve"> устройств самообслуживания ОАО «Сбер Банк»</w:t>
      </w:r>
    </w:p>
    <w:p w:rsidR="008B1310" w:rsidRDefault="008B1310" w:rsidP="008B1310">
      <w:pPr>
        <w:tabs>
          <w:tab w:val="right" w:pos="9923"/>
        </w:tabs>
        <w:jc w:val="center"/>
        <w:rPr>
          <w:sz w:val="28"/>
          <w:szCs w:val="28"/>
        </w:rPr>
      </w:pPr>
    </w:p>
    <w:tbl>
      <w:tblPr>
        <w:tblW w:w="9960" w:type="dxa"/>
        <w:tblLook w:val="04A0" w:firstRow="1" w:lastRow="0" w:firstColumn="1" w:lastColumn="0" w:noHBand="0" w:noVBand="1"/>
      </w:tblPr>
      <w:tblGrid>
        <w:gridCol w:w="486"/>
        <w:gridCol w:w="1006"/>
        <w:gridCol w:w="983"/>
        <w:gridCol w:w="1558"/>
        <w:gridCol w:w="2705"/>
        <w:gridCol w:w="3222"/>
      </w:tblGrid>
      <w:tr w:rsidR="00F616A6" w:rsidRPr="00F616A6" w:rsidTr="00F616A6">
        <w:trPr>
          <w:trHeight w:val="765"/>
        </w:trPr>
        <w:tc>
          <w:tcPr>
            <w:tcW w:w="372"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F616A6" w:rsidRPr="00F616A6" w:rsidRDefault="00F616A6" w:rsidP="00F616A6">
            <w:pPr>
              <w:jc w:val="center"/>
              <w:rPr>
                <w:b/>
                <w:bCs/>
                <w:color w:val="000000"/>
                <w:sz w:val="18"/>
                <w:szCs w:val="18"/>
              </w:rPr>
            </w:pPr>
            <w:r w:rsidRPr="00F616A6">
              <w:rPr>
                <w:b/>
                <w:bCs/>
                <w:color w:val="000000"/>
                <w:sz w:val="18"/>
                <w:szCs w:val="18"/>
              </w:rPr>
              <w:t>№ п/п</w:t>
            </w:r>
          </w:p>
        </w:tc>
        <w:tc>
          <w:tcPr>
            <w:tcW w:w="1012"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F616A6" w:rsidRPr="00F616A6" w:rsidRDefault="00F616A6" w:rsidP="00F616A6">
            <w:pPr>
              <w:jc w:val="center"/>
              <w:rPr>
                <w:b/>
                <w:bCs/>
                <w:color w:val="000000"/>
                <w:sz w:val="18"/>
                <w:szCs w:val="18"/>
              </w:rPr>
            </w:pPr>
            <w:r w:rsidRPr="00F616A6">
              <w:rPr>
                <w:b/>
                <w:bCs/>
                <w:color w:val="000000"/>
                <w:sz w:val="18"/>
                <w:szCs w:val="18"/>
              </w:rPr>
              <w:t>TID</w:t>
            </w:r>
          </w:p>
        </w:tc>
        <w:tc>
          <w:tcPr>
            <w:tcW w:w="889"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F616A6" w:rsidRPr="00F616A6" w:rsidRDefault="00F616A6" w:rsidP="00F616A6">
            <w:pPr>
              <w:jc w:val="center"/>
              <w:rPr>
                <w:b/>
                <w:bCs/>
                <w:color w:val="000000"/>
                <w:sz w:val="18"/>
                <w:szCs w:val="18"/>
              </w:rPr>
            </w:pPr>
            <w:r w:rsidRPr="00F616A6">
              <w:rPr>
                <w:b/>
                <w:bCs/>
                <w:color w:val="000000"/>
                <w:sz w:val="18"/>
                <w:szCs w:val="18"/>
              </w:rPr>
              <w:t xml:space="preserve">Владелец </w:t>
            </w:r>
          </w:p>
        </w:tc>
        <w:tc>
          <w:tcPr>
            <w:tcW w:w="7687" w:type="dxa"/>
            <w:gridSpan w:val="3"/>
            <w:tcBorders>
              <w:top w:val="single" w:sz="4" w:space="0" w:color="auto"/>
              <w:left w:val="nil"/>
              <w:bottom w:val="single" w:sz="4" w:space="0" w:color="auto"/>
              <w:right w:val="single" w:sz="4" w:space="0" w:color="000000"/>
            </w:tcBorders>
            <w:shd w:val="clear" w:color="000000" w:fill="BFBFBF"/>
            <w:vAlign w:val="center"/>
            <w:hideMark/>
          </w:tcPr>
          <w:p w:rsidR="00F616A6" w:rsidRPr="00F616A6" w:rsidRDefault="00F616A6" w:rsidP="00F616A6">
            <w:pPr>
              <w:jc w:val="center"/>
              <w:rPr>
                <w:b/>
                <w:bCs/>
                <w:color w:val="000000"/>
                <w:sz w:val="18"/>
                <w:szCs w:val="18"/>
              </w:rPr>
            </w:pPr>
            <w:r w:rsidRPr="00F616A6">
              <w:rPr>
                <w:b/>
                <w:bCs/>
                <w:color w:val="000000"/>
                <w:sz w:val="18"/>
                <w:szCs w:val="18"/>
              </w:rPr>
              <w:t>Место страхования</w:t>
            </w:r>
          </w:p>
        </w:tc>
      </w:tr>
      <w:tr w:rsidR="00F616A6" w:rsidRPr="00F616A6" w:rsidTr="00F616A6">
        <w:trPr>
          <w:trHeight w:val="2100"/>
        </w:trPr>
        <w:tc>
          <w:tcPr>
            <w:tcW w:w="372" w:type="dxa"/>
            <w:vMerge/>
            <w:tcBorders>
              <w:top w:val="single" w:sz="4" w:space="0" w:color="auto"/>
              <w:left w:val="single" w:sz="4" w:space="0" w:color="auto"/>
              <w:bottom w:val="single" w:sz="4" w:space="0" w:color="000000"/>
              <w:right w:val="single" w:sz="4" w:space="0" w:color="auto"/>
            </w:tcBorders>
            <w:vAlign w:val="center"/>
            <w:hideMark/>
          </w:tcPr>
          <w:p w:rsidR="00F616A6" w:rsidRPr="00F616A6" w:rsidRDefault="00F616A6" w:rsidP="00F616A6">
            <w:pPr>
              <w:rPr>
                <w:b/>
                <w:bCs/>
                <w:color w:val="000000"/>
                <w:sz w:val="18"/>
                <w:szCs w:val="18"/>
              </w:rPr>
            </w:pPr>
          </w:p>
        </w:tc>
        <w:tc>
          <w:tcPr>
            <w:tcW w:w="1012" w:type="dxa"/>
            <w:vMerge/>
            <w:tcBorders>
              <w:top w:val="single" w:sz="4" w:space="0" w:color="auto"/>
              <w:left w:val="single" w:sz="4" w:space="0" w:color="auto"/>
              <w:bottom w:val="single" w:sz="4" w:space="0" w:color="000000"/>
              <w:right w:val="single" w:sz="4" w:space="0" w:color="auto"/>
            </w:tcBorders>
            <w:vAlign w:val="center"/>
            <w:hideMark/>
          </w:tcPr>
          <w:p w:rsidR="00F616A6" w:rsidRPr="00F616A6" w:rsidRDefault="00F616A6" w:rsidP="00F616A6">
            <w:pPr>
              <w:rPr>
                <w:b/>
                <w:bCs/>
                <w:color w:val="000000"/>
                <w:sz w:val="18"/>
                <w:szCs w:val="18"/>
              </w:rPr>
            </w:pPr>
          </w:p>
        </w:tc>
        <w:tc>
          <w:tcPr>
            <w:tcW w:w="889" w:type="dxa"/>
            <w:vMerge/>
            <w:tcBorders>
              <w:top w:val="single" w:sz="4" w:space="0" w:color="auto"/>
              <w:left w:val="single" w:sz="4" w:space="0" w:color="auto"/>
              <w:bottom w:val="single" w:sz="4" w:space="0" w:color="000000"/>
              <w:right w:val="single" w:sz="4" w:space="0" w:color="auto"/>
            </w:tcBorders>
            <w:vAlign w:val="center"/>
            <w:hideMark/>
          </w:tcPr>
          <w:p w:rsidR="00F616A6" w:rsidRPr="00F616A6" w:rsidRDefault="00F616A6" w:rsidP="00F616A6">
            <w:pPr>
              <w:rPr>
                <w:b/>
                <w:bCs/>
                <w:color w:val="000000"/>
                <w:sz w:val="18"/>
                <w:szCs w:val="18"/>
              </w:rPr>
            </w:pPr>
          </w:p>
        </w:tc>
        <w:tc>
          <w:tcPr>
            <w:tcW w:w="1372" w:type="dxa"/>
            <w:tcBorders>
              <w:top w:val="nil"/>
              <w:left w:val="nil"/>
              <w:bottom w:val="single" w:sz="4" w:space="0" w:color="auto"/>
              <w:right w:val="single" w:sz="4" w:space="0" w:color="auto"/>
            </w:tcBorders>
            <w:shd w:val="clear" w:color="000000" w:fill="BFBFBF"/>
            <w:vAlign w:val="center"/>
            <w:hideMark/>
          </w:tcPr>
          <w:p w:rsidR="00F616A6" w:rsidRPr="00F616A6" w:rsidRDefault="00F616A6" w:rsidP="00F616A6">
            <w:pPr>
              <w:jc w:val="center"/>
              <w:rPr>
                <w:b/>
                <w:bCs/>
                <w:color w:val="000000"/>
                <w:sz w:val="18"/>
                <w:szCs w:val="18"/>
              </w:rPr>
            </w:pPr>
            <w:r w:rsidRPr="00F616A6">
              <w:rPr>
                <w:b/>
                <w:bCs/>
                <w:color w:val="000000"/>
                <w:sz w:val="18"/>
                <w:szCs w:val="18"/>
              </w:rPr>
              <w:t>Город</w:t>
            </w:r>
          </w:p>
        </w:tc>
        <w:tc>
          <w:tcPr>
            <w:tcW w:w="2876" w:type="dxa"/>
            <w:tcBorders>
              <w:top w:val="nil"/>
              <w:left w:val="nil"/>
              <w:bottom w:val="single" w:sz="4" w:space="0" w:color="auto"/>
              <w:right w:val="single" w:sz="4" w:space="0" w:color="auto"/>
            </w:tcBorders>
            <w:shd w:val="clear" w:color="000000" w:fill="BFBFBF"/>
            <w:vAlign w:val="center"/>
            <w:hideMark/>
          </w:tcPr>
          <w:p w:rsidR="00F616A6" w:rsidRPr="00F616A6" w:rsidRDefault="00F616A6" w:rsidP="00F616A6">
            <w:pPr>
              <w:jc w:val="center"/>
              <w:rPr>
                <w:b/>
                <w:bCs/>
                <w:color w:val="000000"/>
                <w:sz w:val="18"/>
                <w:szCs w:val="18"/>
              </w:rPr>
            </w:pPr>
            <w:r w:rsidRPr="00F616A6">
              <w:rPr>
                <w:b/>
                <w:bCs/>
                <w:color w:val="000000"/>
                <w:sz w:val="18"/>
                <w:szCs w:val="18"/>
              </w:rPr>
              <w:t>Адрес</w:t>
            </w:r>
          </w:p>
        </w:tc>
        <w:tc>
          <w:tcPr>
            <w:tcW w:w="3439" w:type="dxa"/>
            <w:tcBorders>
              <w:top w:val="nil"/>
              <w:left w:val="nil"/>
              <w:bottom w:val="single" w:sz="4" w:space="0" w:color="auto"/>
              <w:right w:val="single" w:sz="4" w:space="0" w:color="auto"/>
            </w:tcBorders>
            <w:shd w:val="clear" w:color="000000" w:fill="BFBFBF"/>
            <w:vAlign w:val="center"/>
            <w:hideMark/>
          </w:tcPr>
          <w:p w:rsidR="00F616A6" w:rsidRPr="00F616A6" w:rsidRDefault="00F616A6" w:rsidP="00F616A6">
            <w:pPr>
              <w:jc w:val="center"/>
              <w:rPr>
                <w:b/>
                <w:bCs/>
                <w:color w:val="000000"/>
                <w:sz w:val="18"/>
                <w:szCs w:val="18"/>
              </w:rPr>
            </w:pPr>
            <w:r w:rsidRPr="00F616A6">
              <w:rPr>
                <w:b/>
                <w:bCs/>
                <w:color w:val="000000"/>
                <w:sz w:val="18"/>
                <w:szCs w:val="18"/>
              </w:rPr>
              <w:t>Место установки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ATM10690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Котловца, 29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ЧПУП "Запад-Транснефтепродукт"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ATM10864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Притыцкого, 22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"Хозтовары"</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ATM10866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Горького, 89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ГРУПП "Радиоволна"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ATM10980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"Восток"</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"Восток"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11111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Катин Бор, 56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АЗС "Татнефть"</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ATM11140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"Каменная горка" В2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"Каменная горка" В2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ATM11209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"Октябрьская" В2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"Октябрьская" В2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ATM11210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"Московская"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"Московская"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ATM11256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победы"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победы"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ATM11260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"Фрунзенская"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"Фрунзенская"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ATM11266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"Немига"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"Немига"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ATM11268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"Тракторный завод"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"Тракторный завод"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ATM11271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"Молодежная"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"Молодежная"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ATM11272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Станция метро "Партизанская" </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Станция метро "Партизанская"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ATM11273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"Пролетарская" В2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"Пролетарская" В2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ATM11368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 Дружбы, 3а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Рынок "Привоз"</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ATM11371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50 лет Октября, 33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№333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ATM11450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Парковая,68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"Кирмаш"</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ATM11463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Минская, 96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Бобруйские теплосети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ATM11464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ул. Первомайская, 34а </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"Магнит"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ATM11530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Советская, 98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"Свитанак"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ATM11538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Шмидта, 70A</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"Перекресток-8"</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ATM11590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252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Новолукомль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Энергетиков, 21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Универсам №7</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ATM11603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Озёры</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агрогородок Озёры</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Административное здание ОАО "Санаторий Озёрный"</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ATM11627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Королева, 19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"Юбилейный"</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ATM11645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"Парк Челюскинцев" В-2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"Парк Челюскинцев" В-2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ATM11646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"Борисовский тракт"</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"Борисовский тракт"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ATM11647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"Уручье"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"Уручье"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ATM11698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П.Бровки, 45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"Дионис"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ATM11767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706</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Полоцкой,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№706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ATM11785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354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Рогачёв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Генерала Петровского,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м-н "Серпантина"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ATM11824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Привокзальная площадь, 3а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ЖД вокзал</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lastRenderedPageBreak/>
              <w:t>33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ATM11847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Тростенецкая, 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Административное здание фабрики "Элема"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ATM11849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Я.Купалы, 111Е</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"Грошик"</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ATM11891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Привокзальная площадь</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Бывшее помещение ПОВ ДО №600 Могилев по Могилевской области ОАО "Сбер Банк"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ATM11902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Адамковская, 44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ATM11937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651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Осиповичи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Вокзальная, 18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Железнодорожный вокзал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ATM11987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Красноармейская, 7а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Автовокзал</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ATM11989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53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центральной библиотеки в г. Барановичи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ATM11991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Криулина, 8ж</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"Евроторг"</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ATM11997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Козлова, 18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ЖКК ОАО "Трест №15 "Спецстрой"</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ATM11998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Фабрициуса, 24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Электродепо Московское</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ATM12010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Б.Тростинец</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 Б.Тростинец</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Электродепо "Могилевское"</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ATM12012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Ленина"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Ленина"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ATM12014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Нестерова, 49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"Си-Макс"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ATM12016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Я.Коласа"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Я.Коласа"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ATM12019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"Каменная горка" В2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"Каменная горка" В2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ATM12020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"Кунцевщина"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"Кунцевщина"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ATM12021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"Спортивная"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"Спортивная"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ATM12025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"Автозаводская"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"Автозаводская"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ATM12026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"Автозаводская" В2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"Автозаводская" В2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ATM12027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"Могилевская"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"Могилевская" В1</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ATM12056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Фроленкова, 40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автовокзала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ATM12060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Победы, 16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Административное здание ОАО "Автобусный парк г. Гродно"</w:t>
            </w:r>
          </w:p>
        </w:tc>
      </w:tr>
      <w:tr w:rsidR="00F616A6" w:rsidRPr="00F616A6" w:rsidTr="00F616A6">
        <w:trPr>
          <w:trHeight w:val="285"/>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ATM12084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Корженевского, 26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"Корона-Курасовщина"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ATM12094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Тельмана, 183а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Универсам "Усход"</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ATM12098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Мира, 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"Смак"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ATM12101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Речицкое шоссе, 105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ЧПУП "Швец"</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59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ATM12102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4-й пер. Мечникова, 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"Остров чистоты"</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ATM12206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Сморгонь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Юбилейная, 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"Стройматериалы"</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ATM12222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Солигорск-4, 1РУ</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ОАО "Трест Шахтоспецстрой"</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ATM12227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Чапаева, 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Административное здание ОАО "Транстэкс"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ATM12228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Молодечно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Громадовская, 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ATM12269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"Октябрьская",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"Октябрьская",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ATM12270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Молодечно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Ф.Скорины, 16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ОАО МолодечноТорг Магазин №61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ATM12300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"Петровщина"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"Петровщина"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ATM12302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"Михалово"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"Михалово"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ATM12303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"Грушевка"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"Грушевка"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69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ATM12305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50 лет Октября, 15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"Белмаркет"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ATM12306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Юбилейная,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Музей истории и культуры</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ATM12330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Орша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Молодежная, 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Центральная проходная РУПТП "Оршанский льнокомбинат"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ATM12336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"Могилевская"</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"Могилевская"</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ATM12337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ул.Химзаводская, 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заводоуправления ОАО "Гомельский химический завод"</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ATM12341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Молодежная, 145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"Дом книги"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lastRenderedPageBreak/>
              <w:t>75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ATM12348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В.Хоружей, 11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ЦБУ №324/2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ATM12350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Денисовская, 8-2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"Е-Сити"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ATM12354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"Академия Наук"</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"Академия Наук"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ATM12361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Чайкиной, 45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Аптека №134</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79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ATM12371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Первомайская, 77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№652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ATM12373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Октябрьская, 53а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"Мясо. Рыба. Птица"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ATM12376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28-го Июля, 37А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Супермаркет "МИКС"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ATM12398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Слоним</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Ершова, 58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"Е-Сити"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ATM12401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Звездная, 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магазина "Память-Пинск"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ATM12449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Ошмяны</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Строителей, 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"Немига"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ATM12463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Радошковичи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Виленская, 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ООО "Торговый дом "Стройпродукт"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ATM12476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Фрунзе, 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ОАО "Речицкий метизный завод"</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ATM12487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"Институт Культуры"</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"Институт Культуры"</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ATM12508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Хозяйственная аллея,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Локомотивное депо Гомель</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89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ATM12534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Строителей, 58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"Спектр"</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ATM12549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Фрунзе, 32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"Ника"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ATM12553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Волковыск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Социалистическая, 2а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ATM12556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Гагарина, 105а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Универмаг "Веста"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ATM12563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316</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Житковичи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К.Маркса, 44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"Кулинария"</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ATM12581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152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Микашевичи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Первомайская, 15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"Аквариум"</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ATM12583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Победы, 47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ATM12591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 Космонавтов, 33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Супермаркет "Продтовары №3" Сатурн</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ATM12592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 Шевченко,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Административное здание ОАО "Строительный трест №8"</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ATM12597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Димитрова, 70А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99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ATM12599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Якубовского, 90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"Керамин"</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ATM12601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Мовчанского, 40а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ATM12606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Октябрьский</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Центральная, 12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Ресторан "Братья Грилль"</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ATM12610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ОАО "Беларуськалий" 4РУ</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ОАО "Беларуськалий" 4РУ</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ATM12617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Сухого, 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Аптека «Находка»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ATM12632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"Малиновка" В1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"Малиновка" В1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ATM12733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пл. Привокзальная,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"Martinn"</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ATM12734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50 лет Октября, 18а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ATM12741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Московский, 130а (Билево)</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ATM12767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709</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Дзержинского, 119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№709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109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ATM12773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Молодечно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Виленская, 201а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ЧТУП "СТРОЙПРОДУКТ"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ATM12780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Калинина, 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«Соседи»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ATM12781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Катин Бор, 119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административное здание ИООО «АНРЭКС»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ATM12792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Лельчицы</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44Б</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ATM12793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Огоренко, 33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№45 "Экономмаркет"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ATM12795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Ильича, 301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ОАО "НТК" Алеся</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ATM12796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60 лет СССР, 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Супермаркет "Максима"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ATM12800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ул.Социалистическая, 80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Тогровый центр "Анженко"</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ATM12805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Молодечно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В.Гостинец, 67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"Спутник"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12836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Горки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ул.Вокзальная, 29б</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"Санта"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119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ATM12837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Дзержинского, 91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"Продукты"</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lastRenderedPageBreak/>
              <w:t>120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ATM12870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Замосточье</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Центральная, 14/1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ОАО "ДОРОРС"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ATM12880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Чирковичи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Юго-западнее аг. Чирковичи</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Санаторий "Серебряные ключи"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ATM12953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40 лет Октября,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проходной ОАО "Белаз"</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ATM12963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Молодежная, 89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"Дионис"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ATM13160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Серова, 22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завода "Керамин"</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ATM13603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26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200</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ATM13613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Крестьянская, 29А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300</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ATM13614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Снежкова, 20а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продуктов «Виват» КУПШП «Речичанка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ATM13615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Московская, 328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Универсам "АЛМИ"</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129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ATM13616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50 лет Октября, 33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№333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ATM13617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Чкалова, 18/1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№701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ATM13618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 Мулявина, 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№777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ATM13620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1 Мая, 2/2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400</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ATM13621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Молодёжная, 137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202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ATM13622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Уральская, 1а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№704</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ATM13624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Революции, 56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№502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ATM13625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15а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№204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ATM13643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Минск.р-н,Новодворский с/с, 62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ООО «Алютех Воротные Системы»</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ATM13662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Новогрудок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А. Мицкевича, 104/1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Торговый центр "Пони"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139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ATM13667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Жлобин</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Первомайская, 82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Городская баня</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ATM13676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Рокоссовского, 14/1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"Автозапчасти"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ATM13678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Смолевичи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Социалистическая, 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Вест ООО Аптека № 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ATM13699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Советская, 130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 324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ATM13708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209а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Супермаркет "Белмаркет"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ATM13727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50 лет Октября, 33а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501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ATM13729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пер-к Стахановский, 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ОАО "Витебскдрев"</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ATM13744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ул. Строителей, 2а </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 17 "Новоречицкий"</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ATM13747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8 Марта, 13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"Белмаркет"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ATM13749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Ленина" B1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"Площадь Ленина" B1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149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ATM13752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Селицкого, 10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ООО "Алютех Инкорпорейтед"</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ATM13756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 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Островского, 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"Планета GREEN"</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ATM13757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Дзержинского, 96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Административное здание РУП "Белоруснефть-Гроднооблнефтепродукт"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ATM13761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Петра Мстиславца, 13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702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ATM13762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Петра Мстиславца, 13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702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ATM13764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Кобрин</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ул. Николаева, 50 </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"Полесье"</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13769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Центральная проходная ОАО "Нафтан" завод "Полимер"</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Центральная проходная ОАО "Нафтан" завод "Полимер"</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ATM13771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Калинковичи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Октябрьская, 30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Железнодорожный вокзал</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ATM13775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"Пушкинская"B2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"Пушкинская"B2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ATM13778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Орша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Гомельская, 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"MART INN"</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159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ATM13801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 Мулявина, 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 777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ATM13805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Машерова, 80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700</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13806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Орша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Феликса Дзержинского, 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ж/д вокзала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ATM13807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Пушкинский,24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654</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lastRenderedPageBreak/>
              <w:t>163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Привокзальная площадь, 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Железнодорожный вокзал (на уровне -4, 65м)</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252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Новолукомль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Коммунальная,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252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Нефтестроителей, 26/1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"Catapulta"</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Нефтяников, 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«Зодиак»</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Наконечникова, 37а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Универсам "MART INN"</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Жлобин</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Первомайская, 44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№320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169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Волковыск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9а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№402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ATM13819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Сморгонь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№404</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ATM13821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651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Осиповичи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Сумченко, 35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№651 </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ATM13824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Новогрудок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А.Мицкевича, 17А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№452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ATM13825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Орша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Александра Островского, 2В</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203</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ATM13833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Первомайская, 16а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№103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ATM13835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354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Рогачёв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Октябрьская, 18-1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354</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ATM13837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152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Микашевичи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Первомайская,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152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ATM13839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Лида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Машерова, 12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ООО "Торунь"</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ATM13850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Малинина, 2А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Дом быта "Визит"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179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ATM13851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Слоним</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10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"Дориан"</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ATM13862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316</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Житковичи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Социалистическая, 28А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№316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ATM14017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Варшавское шоссе, 43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№100</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ATM14021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Вейнянский с/с</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Вейнянский с/с, 16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ИООО "ВМГ Индустри"</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14023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Притыцкого, 126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"Соседи"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14026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Островец</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пер.Октябрьский, 18В</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"Пачастунак"</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ATM14027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Калинина, 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"Березки"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ATM14224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Ошмяны</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ул.Советская, 63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"Хит"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14225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ул.К.Засолона, 23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"Вест"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14226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Космонавтов, 19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УО "Гомельский государственный автомеханический колледж"</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189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14228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Заслонова, 34а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503</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14231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д.Дворицкая Слобода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 Дворицкая Слобода, 107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отдел продаж ООО "ОМА"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14241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Фаниполь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Зелёная, 2В</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ATM 14242 </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Мира, 73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Бизнес-центр Мир</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14261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Ильича, 57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"Этюд"</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ATM14293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Старовиленский тракт, 93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БелГИМ</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ATM14294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пер. Войсковый, 12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ОАО "Минскпромстрой"</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ATM14295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 Хоружей, 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Комаровский рынок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ATM14296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ул.Уральская,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УП "МЭТЗ им. В.И.Козлова"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14431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"Вокзальная"</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"Вокзальная"</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199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14432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"Ковальская слобода"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"Ковальская слобода"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14668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Чкалова, 34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 144 ОАО "Веста"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14669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30лет ВЛКСМ,18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ОАО "Борисовдрев"</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ATM14671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"Уручье" В2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Станция метро "Уручье" В2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ATM14673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Кальварийская, 4а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703</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lastRenderedPageBreak/>
              <w:t>204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ATM15005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Шмидта, 106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ТЭЦ-2</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ATM15006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Витебский, 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ОАО "Заднепровье" №25</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ATM15007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Космонавтов, 34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"Каскад"</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ATM15008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микрорайон Молодежный, 24а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"Техносервис Плюс"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ATM15009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ул.Брестская, 37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Супермаркет "Санта"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209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ATM15012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Новополоцк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Молодежная, 45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"Веста"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ATM15016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Ефремова, 61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НТЦК ОАО "Гомсельмаш" .ГСКБ по зерноуборочной и кормоуборочной технике</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ATM15019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Национальный аэропорт "Минск" </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Национальный аэропорт "Минск", 1 этаж, 5 сектор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ATM15023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709</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Дзержинского, 126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"ProStore"</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ATM15029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50 лет ВЛКСМ, 33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Торговый центр "Корона"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ATM15030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Текстильная, 14а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ATM15039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Космонавтов, 66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Прохадная Гродненского троллейбусного управления</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ATM15041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Полесская, 14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353</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ATM15042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Заводская, 55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УП "Бумажная фабрика" Гознака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ATM15045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Ленина, 10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РПУП "Институт Гипроживмаш"</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219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ATM15046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Мазурова, 60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"Веста"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ATM15047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Свиридова, 15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 Мини"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ATM15048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Кирова, 36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УО "БелГУТ"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ATM15049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Шоссейная,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"Доброном"</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Речицкий, 61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"Дары от Зари"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Гаврилова, 16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Торговый центр "Экватор"</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Калинковичи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Советская, 96а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№355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505</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Слуцк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Парижской Коммуны,2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"Маяк"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Гродненская, 32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"Техника и быт"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Макаёнка, 23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ОАО "ММЗ им. С.И. Вавилова - управляющая компания холдинга "БелОМО"</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229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651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Осиповичи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Сумченко, 63б</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Торговый центр "Сити Молл"</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ATM15059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Рокоссовского, 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"Гиппо"</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ATM15064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Козлова, 76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ATM15065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Хатаевича, 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Гипермаркет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ATM15067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Октябрьская, 42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"Дионис-11"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ATM15068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Октябрьская, 92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"Грошик"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ATM15070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Чашники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Ленинская, 69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"Универсам"</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ATM15073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Октября, 41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"Ласточка"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ATM15074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Урицкого, 19а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№327 </w:t>
            </w:r>
          </w:p>
        </w:tc>
      </w:tr>
      <w:tr w:rsidR="00F616A6" w:rsidRPr="00F616A6" w:rsidTr="00F616A6">
        <w:trPr>
          <w:trHeight w:val="1125"/>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ATM15075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Минская обл.Крупский р-н, пгт.Холопеничи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Калинина, 16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ОАО "Здравушка-Милк"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239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ATM15076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Советская ,97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"Доброном"</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ATM15078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Могилев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Белинского, 28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"Гринвич"</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ATM15080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Космонавтов, 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Железнодорожный вокзал</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ATM15082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Березино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Романович, 36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Березинского филиала ОАО "Здравушка-милк"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ATM15083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Быхов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Космонавтов, 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lastRenderedPageBreak/>
              <w:t>244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ATM15085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Советская, 7а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"Кварталы вкуса"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ATM15086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Советская, 58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ПОК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ATM15087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Ленина, 8а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"Белмаркет"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ATM15090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Социалистическая, 123-55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№601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ATM15091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Каменщикова, 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Прудковский рынок</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249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ATM15092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Брестская, 137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здания филиала "Камертон" ОАО "Интеграл"</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ATM15093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Советская, 83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"Товары для дома"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ATM15095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505</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Слуцк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136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№505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 15096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Лида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Мицкевича, 6а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№401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ATM15097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Бобруйск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50 лет ВЛКСМ, 15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ATM15099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Минское шоссе, 31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"Парк Сити"</w:t>
            </w:r>
          </w:p>
        </w:tc>
      </w:tr>
      <w:tr w:rsidR="00F616A6" w:rsidRPr="00F616A6" w:rsidTr="00F616A6">
        <w:trPr>
          <w:trHeight w:val="525"/>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ATM15100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Притыцкого, 156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"Грин Сити"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ATM15106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Дубко, 17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"OldCiti"</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ATM15107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Щучин</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пл. Свободы, 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"Дом торговли"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ATM15109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Ковалевского, 2а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 ОАО «Здравушка – Милк» </w:t>
            </w:r>
          </w:p>
        </w:tc>
      </w:tr>
      <w:tr w:rsidR="00F616A6" w:rsidRPr="00F616A6" w:rsidTr="00F616A6">
        <w:trPr>
          <w:trHeight w:val="675"/>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259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ATM15112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354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Гомельская обл.Рогачёвский р-н</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Гомельская обл.Рогачёвский р-н</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Санаторий "Приднепровский"</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ATM15114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Островец</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 Маркса,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№454</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ATM15116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Орша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Александра Островского, 2В</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203</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ATM15117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Полоцк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Иоанна Зодчего, 16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Торговый центр "Дионис"</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ATM15119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Казинца, 21,корп.3</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Международный университет "МИТСО"</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ATM15120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Победителей, 65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"Замок"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ATM15121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Победителей, 65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"Замок"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ATM15122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П.Мстиславца,11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ТРЦ "Dana Mall"</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ATM15124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Янки Купалы, 87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ТРК "TRINITI"</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ATM15130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Смолевичи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Александра Лявданского, 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"Грин"</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269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ATM15131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Лепель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Войкова, 122а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"Санта"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ATM15134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 711 </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Независимости, 32А-1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 711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ATM15136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Победителей, 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"Галерея"</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ATM15137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микрорайон "Юбилейный", 5А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"Универсам"</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ATM15138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Победы, 25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ФРДУП "Гомельская отделенческая фармация"</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ATM15139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Мира, 42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Завод "Могилевлифтмаш"</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ATM15140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Независимости, 179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"Спектр"</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ATM15141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152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Микашевичи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п/о Гранитное</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Фойе Бытовой корпус ДСЗ и АТП</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ATM15143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 711 </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Независимости, 32А-1</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 711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ATM15145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Молодечно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Великий Гостинец, 143Б</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504</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279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ATM15147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Гродно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Космонавтов, 100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здание заводоуправления ОАО «Гродно Азот»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ATM15148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Крестьянская, 29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МЧС</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ATM15149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Красносельский</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Школьная,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"Мясо-молоко"</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ATM15151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Молодечно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Будавников, 17а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"Е-Сити"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ATM15152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Партизанский, 150А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"МОМО"</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ATM15153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Гагарина, 54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Прохадная ОАО "2566 завод по ремонту радиоэлектронного вооружения"</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ATM15155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Солигорск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К.Заслонова, 29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"Корона"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ATM15156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Речица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Григория Ширмы, 30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"Глобал Маркет"</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lastRenderedPageBreak/>
              <w:t>287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ATM15157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333</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Светлогорск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Молодёжная, 2а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"Светофор"</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ATM15158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Барановичи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Гагарина, 29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101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289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Лида</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Гастелло, 55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"Алми"</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Орловская, 88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Автосалон </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Молодечно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Б.Хмельницкого, 3К</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ОАО "Молодечноторг" Магазин №23 "Родны кут"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Победителей, 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Гостиница "Даблтри бай Хилтон Минск"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Жлобин</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Микрорайон 20, 30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Мицкевича,10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100</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324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Мозырь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Гагарина, 68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"Перекрёсток"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Монтажников, 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"Евроопт Hyper"</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ATM15169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Скидель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Ленина, 82а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ATM15171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404</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Сморгонь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Я. Коласа, 80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"ZOSS"</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299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ATM15172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Маяковского, 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Червенский</w:t>
            </w:r>
          </w:p>
        </w:tc>
      </w:tr>
      <w:tr w:rsidR="00F616A6" w:rsidRPr="00F616A6" w:rsidTr="00F616A6">
        <w:trPr>
          <w:trHeight w:val="13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ATM15173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100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Брестская обл.,Жабинковский р-н, Жабинковский с/с</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Брестская обл.,Жабинковский р-н, Жабинковский с/с</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Санаторий "Буг"</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ATM15175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Жодино</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Ленина, 22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"Элегант"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ATM15176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Жукова, 44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Outleto</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ATM15177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Могилев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Первомайская, 57</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"Атриум"</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ATM15178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300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Гомель</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Речицкий, 5в</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"Мандарин Плаза"</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ATM15180</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Шаранговича, 25</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"Магнит"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ATM15181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Машерова, 80</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Дополнительный офис № 700</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ATM15184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Кирова, 18</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Гостиница "Президент-Отель"</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ATM15186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Могилёв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Гагарина, 79</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309</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ATM15187</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Московский, 60а</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"Евроопт"</w:t>
            </w:r>
          </w:p>
        </w:tc>
      </w:tr>
      <w:tr w:rsidR="00F616A6" w:rsidRPr="00F616A6" w:rsidTr="00F616A6">
        <w:trPr>
          <w:trHeight w:val="9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310</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ATM15188</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Минский район, Боровлянский с/с, 74/2</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район д. Боровая</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ТРЦ "EXPOBEL" (Пристройка рынок)</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311</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ATM15189</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600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Белыничи</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Калинина, 4</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Магазин "Мегаопт"</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312</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ATM15191</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Строителей, 15В/Г</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"Трио"</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313</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ATM15192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Уборевича, 176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ТЦ "Green" Чижовка</w:t>
            </w:r>
          </w:p>
        </w:tc>
      </w:tr>
      <w:tr w:rsidR="00F616A6" w:rsidRPr="00F616A6" w:rsidTr="00F616A6">
        <w:trPr>
          <w:trHeight w:val="45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314</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ATM15194</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Независимости,6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Холл административного здания инженерного корпуса №1</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315</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INF89015</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777</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б-р Мулявина, 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 777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316</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INF89022</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502</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Борисов</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пр-т Революции, 56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 xml:space="preserve">Дополнительный офис № 502 </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317</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INF89026</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ДО 701</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Минск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ул. Серова, 22</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6"/>
                <w:szCs w:val="16"/>
              </w:rPr>
            </w:pPr>
            <w:r w:rsidRPr="00F616A6">
              <w:rPr>
                <w:sz w:val="16"/>
                <w:szCs w:val="16"/>
              </w:rPr>
              <w:t>Проходная завода "Керамин"</w:t>
            </w:r>
          </w:p>
        </w:tc>
      </w:tr>
      <w:tr w:rsidR="00F616A6" w:rsidRPr="00F616A6" w:rsidTr="00F616A6">
        <w:trPr>
          <w:trHeight w:val="300"/>
        </w:trPr>
        <w:tc>
          <w:tcPr>
            <w:tcW w:w="372" w:type="dxa"/>
            <w:tcBorders>
              <w:top w:val="nil"/>
              <w:left w:val="single" w:sz="4" w:space="0" w:color="auto"/>
              <w:bottom w:val="single" w:sz="4" w:space="0" w:color="auto"/>
              <w:right w:val="single" w:sz="4" w:space="0" w:color="auto"/>
            </w:tcBorders>
            <w:shd w:val="clear" w:color="auto" w:fill="auto"/>
            <w:vAlign w:val="center"/>
            <w:hideMark/>
          </w:tcPr>
          <w:p w:rsidR="00F616A6" w:rsidRPr="00F616A6" w:rsidRDefault="00F616A6" w:rsidP="00F616A6">
            <w:pPr>
              <w:jc w:val="center"/>
              <w:rPr>
                <w:sz w:val="18"/>
                <w:szCs w:val="18"/>
              </w:rPr>
            </w:pPr>
            <w:r w:rsidRPr="00F616A6">
              <w:rPr>
                <w:sz w:val="18"/>
                <w:szCs w:val="18"/>
              </w:rPr>
              <w:t>318</w:t>
            </w:r>
          </w:p>
        </w:tc>
        <w:tc>
          <w:tcPr>
            <w:tcW w:w="101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8"/>
                <w:szCs w:val="18"/>
              </w:rPr>
            </w:pPr>
            <w:r w:rsidRPr="00F616A6">
              <w:rPr>
                <w:sz w:val="18"/>
                <w:szCs w:val="18"/>
              </w:rPr>
              <w:t>INF89033</w:t>
            </w:r>
          </w:p>
        </w:tc>
        <w:tc>
          <w:tcPr>
            <w:tcW w:w="88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8"/>
                <w:szCs w:val="18"/>
              </w:rPr>
            </w:pPr>
            <w:r w:rsidRPr="00F616A6">
              <w:rPr>
                <w:sz w:val="18"/>
                <w:szCs w:val="18"/>
              </w:rPr>
              <w:t>ДО 200</w:t>
            </w:r>
          </w:p>
        </w:tc>
        <w:tc>
          <w:tcPr>
            <w:tcW w:w="1372"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8"/>
                <w:szCs w:val="18"/>
              </w:rPr>
            </w:pPr>
            <w:r w:rsidRPr="00F616A6">
              <w:rPr>
                <w:sz w:val="18"/>
                <w:szCs w:val="18"/>
              </w:rPr>
              <w:t>Витебск</w:t>
            </w:r>
          </w:p>
        </w:tc>
        <w:tc>
          <w:tcPr>
            <w:tcW w:w="2876"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8"/>
                <w:szCs w:val="18"/>
              </w:rPr>
            </w:pPr>
            <w:r w:rsidRPr="00F616A6">
              <w:rPr>
                <w:sz w:val="18"/>
                <w:szCs w:val="18"/>
              </w:rPr>
              <w:t>ул. Ленина, 26</w:t>
            </w:r>
          </w:p>
        </w:tc>
        <w:tc>
          <w:tcPr>
            <w:tcW w:w="3439" w:type="dxa"/>
            <w:tcBorders>
              <w:top w:val="nil"/>
              <w:left w:val="nil"/>
              <w:bottom w:val="single" w:sz="4" w:space="0" w:color="auto"/>
              <w:right w:val="single" w:sz="4" w:space="0" w:color="auto"/>
            </w:tcBorders>
            <w:shd w:val="clear" w:color="auto" w:fill="auto"/>
            <w:vAlign w:val="center"/>
            <w:hideMark/>
          </w:tcPr>
          <w:p w:rsidR="00F616A6" w:rsidRPr="00F616A6" w:rsidRDefault="00F616A6" w:rsidP="00F616A6">
            <w:pPr>
              <w:jc w:val="center"/>
              <w:rPr>
                <w:sz w:val="18"/>
                <w:szCs w:val="18"/>
              </w:rPr>
            </w:pPr>
            <w:r w:rsidRPr="00F616A6">
              <w:rPr>
                <w:sz w:val="18"/>
                <w:szCs w:val="18"/>
              </w:rPr>
              <w:t>Дополнительный офис № 200</w:t>
            </w:r>
          </w:p>
        </w:tc>
      </w:tr>
    </w:tbl>
    <w:p w:rsidR="00F616A6" w:rsidRPr="003F4E10" w:rsidRDefault="00F616A6" w:rsidP="008B1310">
      <w:pPr>
        <w:tabs>
          <w:tab w:val="right" w:pos="9923"/>
        </w:tabs>
        <w:jc w:val="center"/>
        <w:rPr>
          <w:sz w:val="28"/>
          <w:szCs w:val="28"/>
        </w:rPr>
        <w:sectPr w:rsidR="00F616A6" w:rsidRPr="003F4E10" w:rsidSect="005F117D">
          <w:pgSz w:w="11907" w:h="16838" w:code="9"/>
          <w:pgMar w:top="639" w:right="680" w:bottom="1134" w:left="1701" w:header="113" w:footer="0" w:gutter="0"/>
          <w:cols w:space="708"/>
          <w:titlePg/>
          <w:docGrid w:linePitch="299"/>
        </w:sectPr>
      </w:pPr>
    </w:p>
    <w:p w:rsidR="008B1310" w:rsidRPr="00BD3BCA" w:rsidRDefault="008B1310" w:rsidP="008B1310">
      <w:pPr>
        <w:jc w:val="right"/>
        <w:rPr>
          <w:sz w:val="28"/>
          <w:szCs w:val="28"/>
        </w:rPr>
      </w:pPr>
      <w:r w:rsidRPr="00BD3BCA">
        <w:rPr>
          <w:sz w:val="28"/>
          <w:szCs w:val="28"/>
        </w:rPr>
        <w:lastRenderedPageBreak/>
        <w:t>Приложение № 2 к Приглашению</w:t>
      </w:r>
    </w:p>
    <w:p w:rsidR="008B1310" w:rsidRPr="00BD3BCA" w:rsidRDefault="008B1310" w:rsidP="008B1310">
      <w:pPr>
        <w:jc w:val="both"/>
        <w:rPr>
          <w:sz w:val="28"/>
          <w:szCs w:val="28"/>
        </w:rPr>
      </w:pPr>
    </w:p>
    <w:p w:rsidR="008B1310" w:rsidRPr="00BD3BCA" w:rsidRDefault="008B1310" w:rsidP="008B1310">
      <w:pPr>
        <w:jc w:val="both"/>
        <w:rPr>
          <w:sz w:val="28"/>
          <w:szCs w:val="28"/>
        </w:rPr>
      </w:pPr>
    </w:p>
    <w:p w:rsidR="00E562B1" w:rsidRPr="00492D78" w:rsidRDefault="00E562B1" w:rsidP="00E562B1">
      <w:pPr>
        <w:jc w:val="both"/>
        <w:rPr>
          <w:sz w:val="28"/>
          <w:szCs w:val="28"/>
        </w:rPr>
      </w:pPr>
    </w:p>
    <w:p w:rsidR="00AF2B9F" w:rsidRPr="00A13609" w:rsidRDefault="00AF2B9F" w:rsidP="00AF2B9F">
      <w:pPr>
        <w:pStyle w:val="titlep"/>
        <w:spacing w:before="0" w:after="0"/>
      </w:pPr>
      <w:r w:rsidRPr="00A13609">
        <w:t>СОГЛАСИЕ</w:t>
      </w:r>
      <w:r w:rsidRPr="00A13609">
        <w:b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AF2B9F" w:rsidRDefault="00AF2B9F" w:rsidP="00AF2B9F">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AF2B9F" w:rsidTr="0040459F">
        <w:trPr>
          <w:trHeight w:val="20"/>
        </w:trPr>
        <w:tc>
          <w:tcPr>
            <w:tcW w:w="10065" w:type="dxa"/>
            <w:gridSpan w:val="3"/>
            <w:tcBorders>
              <w:top w:val="single" w:sz="4" w:space="0" w:color="auto"/>
              <w:left w:val="nil"/>
              <w:bottom w:val="nil"/>
              <w:right w:val="nil"/>
            </w:tcBorders>
            <w:vAlign w:val="bottom"/>
            <w:hideMark/>
          </w:tcPr>
          <w:p w:rsidR="00AF2B9F" w:rsidRDefault="00AF2B9F" w:rsidP="0040459F">
            <w:pPr>
              <w:pStyle w:val="undline"/>
              <w:jc w:val="center"/>
              <w:rPr>
                <w:i/>
              </w:rPr>
            </w:pPr>
            <w:r>
              <w:rPr>
                <w:i/>
              </w:rPr>
              <w:t>(персональные данные лица, в отношении которого запрашиваются сведения о правонарушениях:</w:t>
            </w:r>
          </w:p>
        </w:tc>
      </w:tr>
      <w:tr w:rsidR="00AF2B9F" w:rsidTr="0040459F">
        <w:trPr>
          <w:trHeight w:val="20"/>
        </w:trPr>
        <w:tc>
          <w:tcPr>
            <w:tcW w:w="10065" w:type="dxa"/>
            <w:gridSpan w:val="3"/>
            <w:tcBorders>
              <w:top w:val="nil"/>
              <w:left w:val="nil"/>
              <w:bottom w:val="single" w:sz="4" w:space="0" w:color="auto"/>
              <w:right w:val="nil"/>
            </w:tcBorders>
            <w:vAlign w:val="bottom"/>
          </w:tcPr>
          <w:p w:rsidR="00AF2B9F" w:rsidRPr="006E110C" w:rsidRDefault="00AF2B9F" w:rsidP="0040459F">
            <w:pPr>
              <w:pStyle w:val="newncpi"/>
              <w:ind w:firstLine="0"/>
              <w:jc w:val="center"/>
            </w:pPr>
          </w:p>
        </w:tc>
      </w:tr>
      <w:tr w:rsidR="00AF2B9F" w:rsidTr="0040459F">
        <w:trPr>
          <w:trHeight w:val="20"/>
        </w:trPr>
        <w:tc>
          <w:tcPr>
            <w:tcW w:w="10065" w:type="dxa"/>
            <w:gridSpan w:val="3"/>
            <w:tcBorders>
              <w:top w:val="single" w:sz="4" w:space="0" w:color="auto"/>
              <w:left w:val="nil"/>
              <w:bottom w:val="nil"/>
              <w:right w:val="nil"/>
            </w:tcBorders>
            <w:vAlign w:val="bottom"/>
            <w:hideMark/>
          </w:tcPr>
          <w:p w:rsidR="00AF2B9F" w:rsidRDefault="00AF2B9F" w:rsidP="0040459F">
            <w:pPr>
              <w:pStyle w:val="undline"/>
              <w:jc w:val="center"/>
              <w:rPr>
                <w:i/>
              </w:rPr>
            </w:pPr>
            <w:r>
              <w:rPr>
                <w:i/>
              </w:rPr>
              <w:t>фамилия, собственное имя, отчество (если таковое имеется), дата и место рождения,</w:t>
            </w:r>
          </w:p>
        </w:tc>
      </w:tr>
      <w:tr w:rsidR="00AF2B9F" w:rsidTr="0040459F">
        <w:trPr>
          <w:trHeight w:val="20"/>
        </w:trPr>
        <w:tc>
          <w:tcPr>
            <w:tcW w:w="10065" w:type="dxa"/>
            <w:gridSpan w:val="3"/>
            <w:tcBorders>
              <w:top w:val="nil"/>
              <w:left w:val="nil"/>
              <w:bottom w:val="single" w:sz="4" w:space="0" w:color="auto"/>
              <w:right w:val="nil"/>
            </w:tcBorders>
            <w:vAlign w:val="bottom"/>
          </w:tcPr>
          <w:p w:rsidR="00AF2B9F" w:rsidRPr="008B10E8" w:rsidRDefault="00AF2B9F" w:rsidP="0040459F">
            <w:pPr>
              <w:pStyle w:val="newncpi"/>
              <w:ind w:firstLine="0"/>
              <w:jc w:val="center"/>
            </w:pPr>
          </w:p>
        </w:tc>
      </w:tr>
      <w:tr w:rsidR="00AF2B9F" w:rsidTr="0040459F">
        <w:trPr>
          <w:trHeight w:val="20"/>
        </w:trPr>
        <w:tc>
          <w:tcPr>
            <w:tcW w:w="10065" w:type="dxa"/>
            <w:gridSpan w:val="3"/>
            <w:tcBorders>
              <w:top w:val="single" w:sz="4" w:space="0" w:color="auto"/>
              <w:left w:val="nil"/>
              <w:bottom w:val="nil"/>
              <w:right w:val="nil"/>
            </w:tcBorders>
            <w:vAlign w:val="bottom"/>
            <w:hideMark/>
          </w:tcPr>
          <w:p w:rsidR="00AF2B9F" w:rsidRDefault="00AF2B9F" w:rsidP="0040459F">
            <w:pPr>
              <w:pStyle w:val="undline"/>
              <w:jc w:val="center"/>
              <w:rPr>
                <w:i/>
              </w:rPr>
            </w:pPr>
            <w:r>
              <w:rPr>
                <w:i/>
              </w:rPr>
              <w:t>идентификационный номер (при отсутствии – номер документа, удостоверяющего личность)</w:t>
            </w:r>
          </w:p>
        </w:tc>
      </w:tr>
      <w:tr w:rsidR="00AF2B9F" w:rsidTr="0040459F">
        <w:trPr>
          <w:trHeight w:val="20"/>
        </w:trPr>
        <w:tc>
          <w:tcPr>
            <w:tcW w:w="993" w:type="dxa"/>
            <w:vAlign w:val="bottom"/>
            <w:hideMark/>
          </w:tcPr>
          <w:p w:rsidR="00AF2B9F" w:rsidRDefault="00AF2B9F" w:rsidP="0040459F">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AF2B9F" w:rsidRDefault="00AF2B9F" w:rsidP="0040459F">
            <w:pPr>
              <w:pStyle w:val="newncpi"/>
              <w:ind w:firstLine="0"/>
              <w:jc w:val="center"/>
              <w:rPr>
                <w:sz w:val="26"/>
                <w:szCs w:val="26"/>
              </w:rPr>
            </w:pPr>
          </w:p>
        </w:tc>
      </w:tr>
      <w:tr w:rsidR="00AF2B9F" w:rsidTr="0040459F">
        <w:trPr>
          <w:trHeight w:val="20"/>
        </w:trPr>
        <w:tc>
          <w:tcPr>
            <w:tcW w:w="993" w:type="dxa"/>
            <w:vAlign w:val="bottom"/>
          </w:tcPr>
          <w:p w:rsidR="00AF2B9F" w:rsidRDefault="00AF2B9F" w:rsidP="0040459F">
            <w:pPr>
              <w:pStyle w:val="undline"/>
              <w:jc w:val="center"/>
              <w:rPr>
                <w:i/>
              </w:rPr>
            </w:pPr>
          </w:p>
        </w:tc>
        <w:tc>
          <w:tcPr>
            <w:tcW w:w="9072" w:type="dxa"/>
            <w:gridSpan w:val="2"/>
            <w:tcBorders>
              <w:top w:val="single" w:sz="4" w:space="0" w:color="auto"/>
              <w:left w:val="nil"/>
              <w:bottom w:val="nil"/>
              <w:right w:val="nil"/>
            </w:tcBorders>
            <w:vAlign w:val="bottom"/>
            <w:hideMark/>
          </w:tcPr>
          <w:p w:rsidR="00AF2B9F" w:rsidRDefault="00AF2B9F" w:rsidP="0040459F">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AF2B9F" w:rsidTr="0040459F">
        <w:trPr>
          <w:trHeight w:val="20"/>
        </w:trPr>
        <w:tc>
          <w:tcPr>
            <w:tcW w:w="10065" w:type="dxa"/>
            <w:gridSpan w:val="3"/>
            <w:tcBorders>
              <w:top w:val="nil"/>
              <w:left w:val="nil"/>
              <w:bottom w:val="single" w:sz="4" w:space="0" w:color="auto"/>
              <w:right w:val="nil"/>
            </w:tcBorders>
            <w:vAlign w:val="bottom"/>
          </w:tcPr>
          <w:p w:rsidR="00AF2B9F" w:rsidRDefault="00AF2B9F" w:rsidP="0040459F">
            <w:pPr>
              <w:pStyle w:val="newncpi"/>
              <w:ind w:firstLine="0"/>
              <w:jc w:val="center"/>
              <w:rPr>
                <w:sz w:val="26"/>
                <w:szCs w:val="26"/>
              </w:rPr>
            </w:pPr>
          </w:p>
        </w:tc>
      </w:tr>
      <w:tr w:rsidR="00AF2B9F" w:rsidTr="0040459F">
        <w:trPr>
          <w:trHeight w:val="20"/>
        </w:trPr>
        <w:tc>
          <w:tcPr>
            <w:tcW w:w="10065" w:type="dxa"/>
            <w:gridSpan w:val="3"/>
            <w:tcBorders>
              <w:top w:val="single" w:sz="4" w:space="0" w:color="auto"/>
              <w:left w:val="nil"/>
              <w:bottom w:val="nil"/>
              <w:right w:val="nil"/>
            </w:tcBorders>
            <w:vAlign w:val="bottom"/>
            <w:hideMark/>
          </w:tcPr>
          <w:p w:rsidR="00AF2B9F" w:rsidRDefault="00AF2B9F" w:rsidP="0040459F">
            <w:pPr>
              <w:pStyle w:val="undline"/>
              <w:jc w:val="center"/>
              <w:rPr>
                <w:i/>
              </w:rPr>
            </w:pPr>
            <w:r>
              <w:rPr>
                <w:i/>
              </w:rPr>
              <w:t>номер (при отсутствии – номер документа, удостоверяющего личность) либо наименование</w:t>
            </w:r>
          </w:p>
        </w:tc>
      </w:tr>
      <w:tr w:rsidR="00AF2B9F" w:rsidTr="0040459F">
        <w:trPr>
          <w:trHeight w:val="20"/>
        </w:trPr>
        <w:tc>
          <w:tcPr>
            <w:tcW w:w="10065" w:type="dxa"/>
            <w:gridSpan w:val="3"/>
            <w:tcBorders>
              <w:top w:val="nil"/>
              <w:left w:val="nil"/>
              <w:bottom w:val="single" w:sz="4" w:space="0" w:color="auto"/>
              <w:right w:val="nil"/>
            </w:tcBorders>
            <w:vAlign w:val="bottom"/>
          </w:tcPr>
          <w:p w:rsidR="00AF2B9F" w:rsidRDefault="00AF2B9F" w:rsidP="0040459F">
            <w:pPr>
              <w:pStyle w:val="newncpi"/>
              <w:ind w:firstLine="0"/>
              <w:jc w:val="center"/>
              <w:rPr>
                <w:sz w:val="26"/>
                <w:szCs w:val="26"/>
              </w:rPr>
            </w:pPr>
          </w:p>
        </w:tc>
      </w:tr>
      <w:tr w:rsidR="00AF2B9F" w:rsidTr="0040459F">
        <w:trPr>
          <w:trHeight w:val="20"/>
        </w:trPr>
        <w:tc>
          <w:tcPr>
            <w:tcW w:w="10065" w:type="dxa"/>
            <w:gridSpan w:val="3"/>
            <w:tcBorders>
              <w:top w:val="single" w:sz="4" w:space="0" w:color="auto"/>
              <w:left w:val="nil"/>
              <w:bottom w:val="nil"/>
              <w:right w:val="nil"/>
            </w:tcBorders>
            <w:vAlign w:val="bottom"/>
            <w:hideMark/>
          </w:tcPr>
          <w:p w:rsidR="00AF2B9F" w:rsidRDefault="00AF2B9F" w:rsidP="0040459F">
            <w:pPr>
              <w:pStyle w:val="undline"/>
              <w:jc w:val="center"/>
              <w:rPr>
                <w:i/>
              </w:rPr>
            </w:pPr>
            <w:r>
              <w:rPr>
                <w:i/>
              </w:rPr>
              <w:t>организации, регистрационный номер в Едином государственном регистре юридических</w:t>
            </w:r>
          </w:p>
        </w:tc>
      </w:tr>
      <w:tr w:rsidR="00AF2B9F" w:rsidTr="0040459F">
        <w:trPr>
          <w:trHeight w:val="20"/>
        </w:trPr>
        <w:tc>
          <w:tcPr>
            <w:tcW w:w="9923" w:type="dxa"/>
            <w:gridSpan w:val="2"/>
            <w:tcBorders>
              <w:top w:val="nil"/>
              <w:left w:val="nil"/>
              <w:bottom w:val="single" w:sz="4" w:space="0" w:color="auto"/>
              <w:right w:val="nil"/>
            </w:tcBorders>
            <w:vAlign w:val="bottom"/>
          </w:tcPr>
          <w:p w:rsidR="00AF2B9F" w:rsidRDefault="00AF2B9F" w:rsidP="0040459F">
            <w:pPr>
              <w:pStyle w:val="newncpi"/>
              <w:ind w:firstLine="0"/>
              <w:jc w:val="center"/>
              <w:rPr>
                <w:sz w:val="26"/>
                <w:szCs w:val="26"/>
              </w:rPr>
            </w:pPr>
          </w:p>
        </w:tc>
        <w:tc>
          <w:tcPr>
            <w:tcW w:w="142" w:type="dxa"/>
            <w:hideMark/>
          </w:tcPr>
          <w:p w:rsidR="00AF2B9F" w:rsidRDefault="00AF2B9F" w:rsidP="0040459F">
            <w:pPr>
              <w:pStyle w:val="newncpi"/>
              <w:ind w:firstLine="0"/>
              <w:jc w:val="left"/>
              <w:rPr>
                <w:sz w:val="26"/>
                <w:szCs w:val="26"/>
              </w:rPr>
            </w:pPr>
            <w:r>
              <w:rPr>
                <w:sz w:val="26"/>
                <w:szCs w:val="26"/>
              </w:rPr>
              <w:t>,</w:t>
            </w:r>
          </w:p>
        </w:tc>
      </w:tr>
      <w:tr w:rsidR="00AF2B9F" w:rsidTr="0040459F">
        <w:trPr>
          <w:trHeight w:val="20"/>
        </w:trPr>
        <w:tc>
          <w:tcPr>
            <w:tcW w:w="9923" w:type="dxa"/>
            <w:gridSpan w:val="2"/>
            <w:tcBorders>
              <w:top w:val="single" w:sz="4" w:space="0" w:color="auto"/>
              <w:left w:val="nil"/>
              <w:bottom w:val="nil"/>
              <w:right w:val="nil"/>
            </w:tcBorders>
            <w:vAlign w:val="bottom"/>
            <w:hideMark/>
          </w:tcPr>
          <w:p w:rsidR="00AF2B9F" w:rsidRDefault="00AF2B9F" w:rsidP="0040459F">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AF2B9F" w:rsidRDefault="00AF2B9F" w:rsidP="0040459F">
            <w:pPr>
              <w:pStyle w:val="undline"/>
              <w:jc w:val="center"/>
              <w:rPr>
                <w:i/>
              </w:rPr>
            </w:pPr>
          </w:p>
        </w:tc>
      </w:tr>
    </w:tbl>
    <w:p w:rsidR="00AF2B9F" w:rsidRPr="002C193C" w:rsidRDefault="00AF2B9F" w:rsidP="00AF2B9F">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AF2B9F" w:rsidTr="0040459F">
        <w:trPr>
          <w:trHeight w:val="20"/>
        </w:trPr>
        <w:tc>
          <w:tcPr>
            <w:tcW w:w="10065" w:type="dxa"/>
            <w:gridSpan w:val="2"/>
            <w:tcBorders>
              <w:top w:val="nil"/>
              <w:left w:val="nil"/>
              <w:bottom w:val="single" w:sz="4" w:space="0" w:color="auto"/>
              <w:right w:val="nil"/>
            </w:tcBorders>
            <w:vAlign w:val="bottom"/>
          </w:tcPr>
          <w:p w:rsidR="00AF2B9F" w:rsidRDefault="00AF2B9F" w:rsidP="0040459F">
            <w:pPr>
              <w:pStyle w:val="newncpi"/>
              <w:ind w:firstLine="0"/>
              <w:jc w:val="center"/>
              <w:rPr>
                <w:sz w:val="26"/>
                <w:szCs w:val="26"/>
              </w:rPr>
            </w:pPr>
          </w:p>
        </w:tc>
      </w:tr>
      <w:tr w:rsidR="00AF2B9F" w:rsidTr="0040459F">
        <w:trPr>
          <w:trHeight w:val="20"/>
        </w:trPr>
        <w:tc>
          <w:tcPr>
            <w:tcW w:w="10065" w:type="dxa"/>
            <w:gridSpan w:val="2"/>
            <w:tcBorders>
              <w:top w:val="single" w:sz="4" w:space="0" w:color="auto"/>
              <w:left w:val="nil"/>
              <w:bottom w:val="nil"/>
              <w:right w:val="nil"/>
            </w:tcBorders>
            <w:vAlign w:val="bottom"/>
            <w:hideMark/>
          </w:tcPr>
          <w:p w:rsidR="00AF2B9F" w:rsidRDefault="00AF2B9F" w:rsidP="0040459F">
            <w:pPr>
              <w:pStyle w:val="undline"/>
              <w:jc w:val="center"/>
              <w:rPr>
                <w:i/>
              </w:rPr>
            </w:pPr>
            <w:r>
              <w:rPr>
                <w:i/>
              </w:rPr>
              <w:t>(реквизиты документа, подтверждающего полномочия</w:t>
            </w:r>
          </w:p>
        </w:tc>
      </w:tr>
      <w:tr w:rsidR="00AF2B9F" w:rsidTr="0040459F">
        <w:trPr>
          <w:trHeight w:val="20"/>
        </w:trPr>
        <w:tc>
          <w:tcPr>
            <w:tcW w:w="9640" w:type="dxa"/>
            <w:tcBorders>
              <w:top w:val="nil"/>
              <w:left w:val="nil"/>
              <w:bottom w:val="single" w:sz="4" w:space="0" w:color="auto"/>
              <w:right w:val="nil"/>
            </w:tcBorders>
            <w:vAlign w:val="bottom"/>
          </w:tcPr>
          <w:p w:rsidR="00AF2B9F" w:rsidRDefault="00AF2B9F" w:rsidP="0040459F">
            <w:pPr>
              <w:pStyle w:val="newncpi"/>
              <w:ind w:firstLine="0"/>
              <w:jc w:val="center"/>
              <w:rPr>
                <w:sz w:val="26"/>
                <w:szCs w:val="26"/>
              </w:rPr>
            </w:pPr>
          </w:p>
        </w:tc>
        <w:tc>
          <w:tcPr>
            <w:tcW w:w="425" w:type="dxa"/>
            <w:hideMark/>
          </w:tcPr>
          <w:p w:rsidR="00AF2B9F" w:rsidRDefault="00AF2B9F" w:rsidP="0040459F">
            <w:pPr>
              <w:pStyle w:val="newncpi"/>
              <w:ind w:firstLine="0"/>
              <w:jc w:val="left"/>
              <w:rPr>
                <w:sz w:val="26"/>
                <w:szCs w:val="26"/>
              </w:rPr>
            </w:pPr>
            <w:r>
              <w:rPr>
                <w:sz w:val="26"/>
                <w:szCs w:val="26"/>
              </w:rPr>
              <w:t>,**</w:t>
            </w:r>
          </w:p>
        </w:tc>
      </w:tr>
      <w:tr w:rsidR="00AF2B9F" w:rsidTr="0040459F">
        <w:trPr>
          <w:trHeight w:val="20"/>
        </w:trPr>
        <w:tc>
          <w:tcPr>
            <w:tcW w:w="9640" w:type="dxa"/>
            <w:tcBorders>
              <w:top w:val="single" w:sz="4" w:space="0" w:color="auto"/>
              <w:left w:val="nil"/>
              <w:bottom w:val="nil"/>
              <w:right w:val="nil"/>
            </w:tcBorders>
            <w:vAlign w:val="bottom"/>
            <w:hideMark/>
          </w:tcPr>
          <w:p w:rsidR="00AF2B9F" w:rsidRDefault="00AF2B9F" w:rsidP="0040459F">
            <w:pPr>
              <w:pStyle w:val="undline"/>
              <w:jc w:val="center"/>
              <w:rPr>
                <w:i/>
              </w:rPr>
            </w:pPr>
            <w:r>
              <w:rPr>
                <w:i/>
              </w:rPr>
              <w:t>законного представителя)</w:t>
            </w:r>
          </w:p>
        </w:tc>
        <w:tc>
          <w:tcPr>
            <w:tcW w:w="425" w:type="dxa"/>
          </w:tcPr>
          <w:p w:rsidR="00AF2B9F" w:rsidRDefault="00AF2B9F" w:rsidP="0040459F">
            <w:pPr>
              <w:pStyle w:val="undline"/>
              <w:jc w:val="center"/>
              <w:rPr>
                <w:i/>
              </w:rPr>
            </w:pPr>
          </w:p>
        </w:tc>
      </w:tr>
    </w:tbl>
    <w:p w:rsidR="00AF2B9F" w:rsidRDefault="00AF2B9F" w:rsidP="00AF2B9F">
      <w:pPr>
        <w:pStyle w:val="newncpi"/>
      </w:pPr>
    </w:p>
    <w:p w:rsidR="00AF2B9F" w:rsidRDefault="00AF2B9F" w:rsidP="00AF2B9F">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AF2B9F" w:rsidRPr="00472C4F" w:rsidRDefault="00AF2B9F" w:rsidP="00AF2B9F">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AF2B9F" w:rsidRPr="00472C4F" w:rsidRDefault="00AF2B9F" w:rsidP="00AF2B9F">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AF2B9F" w:rsidRPr="00472C4F" w:rsidRDefault="00AF2B9F" w:rsidP="00AF2B9F">
      <w:pPr>
        <w:pStyle w:val="newncpi"/>
        <w:ind w:firstLine="0"/>
      </w:pPr>
    </w:p>
    <w:p w:rsidR="00AF2B9F" w:rsidRPr="00472C4F" w:rsidRDefault="00AF2B9F" w:rsidP="00AF2B9F">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AF2B9F" w:rsidTr="0040459F">
        <w:tc>
          <w:tcPr>
            <w:tcW w:w="1417" w:type="dxa"/>
            <w:tcBorders>
              <w:top w:val="nil"/>
              <w:left w:val="nil"/>
              <w:bottom w:val="single" w:sz="4" w:space="0" w:color="auto"/>
              <w:right w:val="nil"/>
            </w:tcBorders>
          </w:tcPr>
          <w:p w:rsidR="00AF2B9F" w:rsidRPr="0061040A" w:rsidRDefault="00AF2B9F" w:rsidP="0040459F">
            <w:pPr>
              <w:pStyle w:val="newncpi"/>
              <w:ind w:firstLine="0"/>
              <w:jc w:val="center"/>
            </w:pPr>
            <w:r w:rsidRPr="0061040A">
              <w:t>___________</w:t>
            </w:r>
          </w:p>
        </w:tc>
        <w:tc>
          <w:tcPr>
            <w:tcW w:w="340" w:type="dxa"/>
            <w:hideMark/>
          </w:tcPr>
          <w:p w:rsidR="00AF2B9F" w:rsidRPr="0061040A" w:rsidRDefault="00AF2B9F" w:rsidP="0040459F">
            <w:pPr>
              <w:pStyle w:val="newncpi"/>
              <w:ind w:firstLine="0"/>
              <w:jc w:val="center"/>
            </w:pPr>
            <w:r w:rsidRPr="0061040A">
              <w:t>20</w:t>
            </w:r>
          </w:p>
        </w:tc>
        <w:tc>
          <w:tcPr>
            <w:tcW w:w="399" w:type="dxa"/>
            <w:tcBorders>
              <w:top w:val="nil"/>
              <w:left w:val="nil"/>
              <w:bottom w:val="single" w:sz="4" w:space="0" w:color="auto"/>
              <w:right w:val="nil"/>
            </w:tcBorders>
          </w:tcPr>
          <w:p w:rsidR="00AF2B9F" w:rsidRPr="0061040A" w:rsidRDefault="00AF2B9F" w:rsidP="0040459F">
            <w:pPr>
              <w:pStyle w:val="newncpi"/>
              <w:ind w:firstLine="0"/>
              <w:jc w:val="center"/>
            </w:pPr>
            <w:r w:rsidRPr="0061040A">
              <w:t>__</w:t>
            </w:r>
          </w:p>
        </w:tc>
        <w:tc>
          <w:tcPr>
            <w:tcW w:w="1388" w:type="dxa"/>
            <w:hideMark/>
          </w:tcPr>
          <w:p w:rsidR="00AF2B9F" w:rsidRPr="0061040A" w:rsidRDefault="00AF2B9F" w:rsidP="0040459F">
            <w:pPr>
              <w:pStyle w:val="newncpi"/>
              <w:ind w:firstLine="0"/>
              <w:jc w:val="left"/>
            </w:pPr>
            <w:r w:rsidRPr="0061040A">
              <w:t>г.</w:t>
            </w:r>
          </w:p>
        </w:tc>
        <w:tc>
          <w:tcPr>
            <w:tcW w:w="2566" w:type="dxa"/>
            <w:tcBorders>
              <w:top w:val="nil"/>
              <w:left w:val="nil"/>
              <w:bottom w:val="single" w:sz="4" w:space="0" w:color="auto"/>
              <w:right w:val="nil"/>
            </w:tcBorders>
          </w:tcPr>
          <w:p w:rsidR="00AF2B9F" w:rsidRPr="0061040A" w:rsidRDefault="00AF2B9F" w:rsidP="0040459F">
            <w:pPr>
              <w:pStyle w:val="newncpi"/>
              <w:ind w:firstLine="0"/>
              <w:jc w:val="center"/>
            </w:pPr>
            <w:r w:rsidRPr="0061040A">
              <w:t>______________</w:t>
            </w:r>
          </w:p>
        </w:tc>
        <w:tc>
          <w:tcPr>
            <w:tcW w:w="695" w:type="dxa"/>
            <w:vMerge w:val="restart"/>
          </w:tcPr>
          <w:p w:rsidR="00AF2B9F" w:rsidRPr="0061040A" w:rsidRDefault="00AF2B9F" w:rsidP="0040459F">
            <w:pPr>
              <w:pStyle w:val="newncpi"/>
              <w:ind w:firstLine="0"/>
              <w:jc w:val="left"/>
            </w:pPr>
          </w:p>
        </w:tc>
        <w:tc>
          <w:tcPr>
            <w:tcW w:w="3260" w:type="dxa"/>
            <w:tcBorders>
              <w:top w:val="nil"/>
              <w:left w:val="nil"/>
              <w:bottom w:val="single" w:sz="4" w:space="0" w:color="auto"/>
              <w:right w:val="nil"/>
            </w:tcBorders>
          </w:tcPr>
          <w:p w:rsidR="00AF2B9F" w:rsidRPr="0061040A" w:rsidRDefault="00AF2B9F" w:rsidP="0040459F">
            <w:pPr>
              <w:pStyle w:val="newncpi"/>
              <w:ind w:firstLine="0"/>
              <w:jc w:val="center"/>
            </w:pPr>
            <w:r w:rsidRPr="0061040A">
              <w:t>___________________</w:t>
            </w:r>
          </w:p>
        </w:tc>
      </w:tr>
      <w:tr w:rsidR="00AF2B9F" w:rsidTr="0040459F">
        <w:tc>
          <w:tcPr>
            <w:tcW w:w="2156" w:type="dxa"/>
            <w:gridSpan w:val="3"/>
            <w:hideMark/>
          </w:tcPr>
          <w:p w:rsidR="00AF2B9F" w:rsidRDefault="00AF2B9F" w:rsidP="0040459F">
            <w:pPr>
              <w:pStyle w:val="undline"/>
              <w:jc w:val="center"/>
              <w:rPr>
                <w:i/>
              </w:rPr>
            </w:pPr>
            <w:r>
              <w:rPr>
                <w:i/>
              </w:rPr>
              <w:t>(дата)</w:t>
            </w:r>
          </w:p>
        </w:tc>
        <w:tc>
          <w:tcPr>
            <w:tcW w:w="1388" w:type="dxa"/>
          </w:tcPr>
          <w:p w:rsidR="00AF2B9F" w:rsidRDefault="00AF2B9F" w:rsidP="0040459F">
            <w:pPr>
              <w:pStyle w:val="undline"/>
              <w:jc w:val="center"/>
              <w:rPr>
                <w:i/>
              </w:rPr>
            </w:pPr>
          </w:p>
        </w:tc>
        <w:tc>
          <w:tcPr>
            <w:tcW w:w="2566" w:type="dxa"/>
            <w:tcBorders>
              <w:top w:val="single" w:sz="4" w:space="0" w:color="auto"/>
              <w:left w:val="nil"/>
              <w:bottom w:val="nil"/>
              <w:right w:val="nil"/>
            </w:tcBorders>
            <w:hideMark/>
          </w:tcPr>
          <w:p w:rsidR="00AF2B9F" w:rsidRDefault="00AF2B9F" w:rsidP="0040459F">
            <w:pPr>
              <w:pStyle w:val="undline"/>
              <w:jc w:val="center"/>
              <w:rPr>
                <w:i/>
              </w:rPr>
            </w:pPr>
            <w:r>
              <w:rPr>
                <w:i/>
              </w:rPr>
              <w:t>(подпись)</w:t>
            </w:r>
          </w:p>
        </w:tc>
        <w:tc>
          <w:tcPr>
            <w:tcW w:w="695" w:type="dxa"/>
            <w:vMerge/>
            <w:vAlign w:val="center"/>
            <w:hideMark/>
          </w:tcPr>
          <w:p w:rsidR="00AF2B9F" w:rsidRDefault="00AF2B9F" w:rsidP="0040459F"/>
        </w:tc>
        <w:tc>
          <w:tcPr>
            <w:tcW w:w="3260" w:type="dxa"/>
            <w:tcBorders>
              <w:top w:val="single" w:sz="4" w:space="0" w:color="auto"/>
              <w:left w:val="nil"/>
              <w:bottom w:val="nil"/>
              <w:right w:val="nil"/>
            </w:tcBorders>
            <w:hideMark/>
          </w:tcPr>
          <w:p w:rsidR="00AF2B9F" w:rsidRDefault="00AF2B9F" w:rsidP="0040459F">
            <w:pPr>
              <w:pStyle w:val="undline"/>
              <w:jc w:val="center"/>
              <w:rPr>
                <w:i/>
              </w:rPr>
            </w:pPr>
            <w:r>
              <w:rPr>
                <w:i/>
              </w:rPr>
              <w:t>(инициалы и фамилия)</w:t>
            </w:r>
          </w:p>
        </w:tc>
      </w:tr>
    </w:tbl>
    <w:p w:rsidR="00AF2B9F" w:rsidRDefault="00AF2B9F" w:rsidP="00AF2B9F">
      <w:pPr>
        <w:pStyle w:val="snoskiline"/>
      </w:pPr>
      <w:r>
        <w:t>______________________________</w:t>
      </w:r>
    </w:p>
    <w:p w:rsidR="00AF2B9F" w:rsidRDefault="00AF2B9F" w:rsidP="00AF2B9F">
      <w:pPr>
        <w:pStyle w:val="snoski"/>
        <w:ind w:firstLine="567"/>
      </w:pPr>
      <w:r>
        <w:t xml:space="preserve">*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w:t>
      </w:r>
      <w:r>
        <w:lastRenderedPageBreak/>
        <w:t>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AF2B9F" w:rsidRDefault="00AF2B9F" w:rsidP="00AF2B9F">
      <w:pPr>
        <w:pStyle w:val="snoski"/>
        <w:ind w:firstLine="567"/>
      </w:pPr>
      <w:r>
        <w:t>** Заполняется в случае, если согласие дает законный представитель.</w:t>
      </w:r>
    </w:p>
    <w:p w:rsidR="00AF2B9F" w:rsidRDefault="00AF2B9F" w:rsidP="00AF2B9F">
      <w:pPr>
        <w:pStyle w:val="snoski"/>
        <w:ind w:firstLine="567"/>
      </w:pPr>
      <w:r>
        <w:t>*** Не заполняется в случае получения согласия в виде электронного документа.</w:t>
      </w:r>
    </w:p>
    <w:p w:rsidR="00E562B1" w:rsidRDefault="00E562B1" w:rsidP="00E562B1">
      <w:pPr>
        <w:spacing w:after="200" w:line="276" w:lineRule="auto"/>
        <w:rPr>
          <w:sz w:val="28"/>
          <w:szCs w:val="28"/>
        </w:rPr>
      </w:pPr>
      <w:r>
        <w:rPr>
          <w:sz w:val="28"/>
          <w:szCs w:val="28"/>
        </w:rPr>
        <w:br w:type="page"/>
      </w:r>
    </w:p>
    <w:p w:rsidR="009905CA" w:rsidRPr="00BD3BCA" w:rsidRDefault="009905CA" w:rsidP="008B1310">
      <w:pPr>
        <w:jc w:val="both"/>
        <w:rPr>
          <w:sz w:val="22"/>
          <w:szCs w:val="28"/>
        </w:rPr>
        <w:sectPr w:rsidR="009905CA" w:rsidRPr="00BD3BCA" w:rsidSect="008D288E">
          <w:headerReference w:type="default" r:id="rId9"/>
          <w:pgSz w:w="11906" w:h="16838"/>
          <w:pgMar w:top="1134" w:right="567" w:bottom="709" w:left="1701" w:header="709" w:footer="709" w:gutter="0"/>
          <w:cols w:space="708"/>
          <w:titlePg/>
          <w:docGrid w:linePitch="360"/>
        </w:sectPr>
      </w:pPr>
    </w:p>
    <w:p w:rsidR="009905CA" w:rsidRPr="00BD3BCA" w:rsidRDefault="004F21A5" w:rsidP="009905CA">
      <w:pPr>
        <w:ind w:firstLine="708"/>
        <w:jc w:val="right"/>
        <w:rPr>
          <w:sz w:val="28"/>
          <w:szCs w:val="28"/>
        </w:rPr>
      </w:pPr>
      <w:r w:rsidRPr="00BD3BCA">
        <w:rPr>
          <w:sz w:val="28"/>
          <w:szCs w:val="28"/>
        </w:rPr>
        <w:lastRenderedPageBreak/>
        <w:t>Приложение № 3</w:t>
      </w:r>
      <w:r w:rsidR="009905CA" w:rsidRPr="00BD3BCA">
        <w:rPr>
          <w:sz w:val="28"/>
          <w:szCs w:val="28"/>
        </w:rPr>
        <w:t xml:space="preserve"> к Приглашению</w:t>
      </w:r>
    </w:p>
    <w:p w:rsidR="009905CA" w:rsidRPr="00BD3BCA" w:rsidRDefault="009905CA" w:rsidP="009905CA">
      <w:pPr>
        <w:ind w:firstLine="708"/>
        <w:jc w:val="right"/>
        <w:rPr>
          <w:sz w:val="28"/>
          <w:szCs w:val="28"/>
        </w:rPr>
      </w:pPr>
    </w:p>
    <w:p w:rsidR="009905CA" w:rsidRPr="00BD3BCA" w:rsidRDefault="009905CA" w:rsidP="009905CA">
      <w:pPr>
        <w:ind w:firstLine="708"/>
        <w:jc w:val="center"/>
        <w:rPr>
          <w:sz w:val="28"/>
          <w:szCs w:val="28"/>
        </w:rPr>
      </w:pPr>
      <w:r w:rsidRPr="00BD3BCA">
        <w:rPr>
          <w:sz w:val="28"/>
          <w:szCs w:val="28"/>
        </w:rPr>
        <w:t>Антикоррупционная оговорка</w:t>
      </w:r>
    </w:p>
    <w:p w:rsidR="009905CA" w:rsidRPr="00BD3BCA" w:rsidRDefault="009905CA" w:rsidP="009905CA">
      <w:pPr>
        <w:ind w:firstLine="708"/>
        <w:jc w:val="center"/>
        <w:rPr>
          <w:sz w:val="28"/>
          <w:szCs w:val="28"/>
        </w:rPr>
      </w:pPr>
    </w:p>
    <w:p w:rsidR="009905CA" w:rsidRPr="00BD3BCA" w:rsidRDefault="009905CA" w:rsidP="009905CA">
      <w:pPr>
        <w:ind w:firstLine="709"/>
        <w:contextualSpacing/>
        <w:jc w:val="both"/>
        <w:rPr>
          <w:iCs/>
          <w:sz w:val="28"/>
          <w:szCs w:val="28"/>
        </w:rPr>
      </w:pPr>
      <w:r w:rsidRPr="00BD3BCA">
        <w:rPr>
          <w:iCs/>
          <w:sz w:val="28"/>
          <w:szCs w:val="28"/>
        </w:rPr>
        <w:t>При заключении, исполнении, изменении и расторжении Договора</w:t>
      </w:r>
      <w:r w:rsidRPr="00BD3BCA">
        <w:rPr>
          <w:iCs/>
          <w:sz w:val="28"/>
          <w:szCs w:val="28"/>
          <w:vertAlign w:val="superscript"/>
        </w:rPr>
        <w:footnoteReference w:id="1"/>
      </w:r>
      <w:r w:rsidRPr="00BD3BCA">
        <w:rPr>
          <w:iCs/>
          <w:sz w:val="28"/>
          <w:szCs w:val="28"/>
        </w:rPr>
        <w:t xml:space="preserve"> Стороны принимают на себя следующие обязательства:</w:t>
      </w:r>
    </w:p>
    <w:p w:rsidR="009905CA" w:rsidRPr="00BD3BCA" w:rsidRDefault="009905CA" w:rsidP="009905CA">
      <w:pPr>
        <w:ind w:firstLine="709"/>
        <w:contextualSpacing/>
        <w:jc w:val="both"/>
        <w:rPr>
          <w:iCs/>
          <w:sz w:val="28"/>
          <w:szCs w:val="28"/>
        </w:rPr>
      </w:pPr>
      <w:r w:rsidRPr="00BD3BCA">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9905CA" w:rsidRPr="00BD3BCA" w:rsidRDefault="009905CA" w:rsidP="009905CA">
      <w:pPr>
        <w:ind w:firstLine="709"/>
        <w:contextualSpacing/>
        <w:jc w:val="both"/>
        <w:rPr>
          <w:iCs/>
          <w:sz w:val="28"/>
          <w:szCs w:val="28"/>
        </w:rPr>
      </w:pPr>
      <w:r w:rsidRPr="00BD3BCA">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9905CA" w:rsidRPr="00BD3BCA" w:rsidRDefault="009905CA" w:rsidP="009905CA">
      <w:pPr>
        <w:ind w:firstLine="709"/>
        <w:contextualSpacing/>
        <w:jc w:val="both"/>
        <w:rPr>
          <w:iCs/>
          <w:sz w:val="28"/>
          <w:szCs w:val="28"/>
        </w:rPr>
      </w:pPr>
      <w:r w:rsidRPr="00BD3BCA">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9905CA" w:rsidRPr="00BD3BCA" w:rsidRDefault="009905CA" w:rsidP="009905CA">
      <w:pPr>
        <w:ind w:firstLine="709"/>
        <w:contextualSpacing/>
        <w:jc w:val="both"/>
        <w:rPr>
          <w:iCs/>
          <w:sz w:val="28"/>
          <w:szCs w:val="28"/>
        </w:rPr>
      </w:pPr>
      <w:r w:rsidRPr="00BD3BCA">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9905CA" w:rsidRPr="00BD3BCA" w:rsidRDefault="009905CA" w:rsidP="009905CA">
      <w:pPr>
        <w:ind w:firstLine="709"/>
        <w:contextualSpacing/>
        <w:jc w:val="both"/>
        <w:rPr>
          <w:iCs/>
          <w:sz w:val="28"/>
          <w:szCs w:val="28"/>
        </w:rPr>
      </w:pPr>
      <w:r w:rsidRPr="00BD3BCA">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9905CA" w:rsidRPr="00BD3BCA" w:rsidRDefault="009905CA" w:rsidP="009905CA">
      <w:pPr>
        <w:ind w:firstLine="709"/>
        <w:contextualSpacing/>
        <w:jc w:val="both"/>
        <w:rPr>
          <w:iCs/>
          <w:sz w:val="28"/>
          <w:szCs w:val="28"/>
        </w:rPr>
      </w:pPr>
      <w:r w:rsidRPr="00BD3BCA">
        <w:rPr>
          <w:iCs/>
          <w:sz w:val="28"/>
          <w:szCs w:val="28"/>
        </w:rPr>
        <w:t xml:space="preserve">В случаях получения Стороной от другой Стороны ответа, подтверждающего нарушение коррупционной направленности, или отсутствия в полученном Стороной </w:t>
      </w:r>
      <w:r w:rsidRPr="00BD3BCA">
        <w:rPr>
          <w:iCs/>
          <w:sz w:val="28"/>
          <w:szCs w:val="28"/>
        </w:rPr>
        <w:lastRenderedPageBreak/>
        <w:t>ответе от другой Стороны</w:t>
      </w:r>
      <w:r w:rsidRPr="00BD3BCA" w:rsidDel="002A25C9">
        <w:rPr>
          <w:iCs/>
          <w:sz w:val="28"/>
          <w:szCs w:val="28"/>
        </w:rPr>
        <w:t xml:space="preserve"> </w:t>
      </w:r>
      <w:r w:rsidRPr="00BD3BCA">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9905CA" w:rsidRPr="00BD3BCA" w:rsidRDefault="009905CA" w:rsidP="009905CA">
      <w:pPr>
        <w:ind w:firstLine="709"/>
        <w:contextualSpacing/>
        <w:jc w:val="both"/>
        <w:rPr>
          <w:iCs/>
          <w:sz w:val="28"/>
          <w:szCs w:val="28"/>
        </w:rPr>
      </w:pPr>
      <w:r w:rsidRPr="00BD3BCA">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9905CA" w:rsidRPr="00BD3BCA" w:rsidRDefault="009905CA" w:rsidP="009905CA">
      <w:pPr>
        <w:ind w:firstLine="708"/>
        <w:jc w:val="both"/>
        <w:rPr>
          <w:sz w:val="28"/>
          <w:szCs w:val="28"/>
        </w:rPr>
      </w:pPr>
    </w:p>
    <w:p w:rsidR="008B1310" w:rsidRPr="00BD3BCA" w:rsidRDefault="008B1310" w:rsidP="008B1310">
      <w:pPr>
        <w:jc w:val="both"/>
        <w:rPr>
          <w:sz w:val="22"/>
          <w:szCs w:val="28"/>
        </w:rPr>
      </w:pPr>
    </w:p>
    <w:p w:rsidR="008B1310" w:rsidRPr="00F92CF3" w:rsidRDefault="008B1310" w:rsidP="00B02075">
      <w:pPr>
        <w:pStyle w:val="ae"/>
        <w:kinsoku w:val="0"/>
        <w:overflowPunct w:val="0"/>
        <w:jc w:val="right"/>
        <w:rPr>
          <w:sz w:val="28"/>
          <w:szCs w:val="28"/>
        </w:rPr>
      </w:pPr>
    </w:p>
    <w:sectPr w:rsidR="008B1310" w:rsidRPr="00F92CF3" w:rsidSect="00233A08">
      <w:pgSz w:w="11910" w:h="16840"/>
      <w:pgMar w:top="360" w:right="280" w:bottom="380" w:left="110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59F" w:rsidRDefault="0040459F" w:rsidP="004A5CF6">
      <w:r>
        <w:separator/>
      </w:r>
    </w:p>
  </w:endnote>
  <w:endnote w:type="continuationSeparator" w:id="0">
    <w:p w:rsidR="0040459F" w:rsidRDefault="0040459F"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59F" w:rsidRDefault="0040459F" w:rsidP="004A5CF6">
      <w:r>
        <w:separator/>
      </w:r>
    </w:p>
  </w:footnote>
  <w:footnote w:type="continuationSeparator" w:id="0">
    <w:p w:rsidR="0040459F" w:rsidRDefault="0040459F" w:rsidP="004A5CF6">
      <w:r>
        <w:continuationSeparator/>
      </w:r>
    </w:p>
  </w:footnote>
  <w:footnote w:id="1">
    <w:p w:rsidR="0040459F" w:rsidRDefault="0040459F" w:rsidP="009905CA">
      <w:pPr>
        <w:pStyle w:val="af0"/>
        <w:jc w:val="both"/>
      </w:pPr>
      <w:r>
        <w:rPr>
          <w:rStyle w:val="af2"/>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Content>
      <w:p w:rsidR="0040459F" w:rsidRDefault="0040459F">
        <w:pPr>
          <w:pStyle w:val="a5"/>
          <w:jc w:val="center"/>
        </w:pPr>
        <w:r>
          <w:fldChar w:fldCharType="begin"/>
        </w:r>
        <w:r>
          <w:instrText>PAGE   \* MERGEFORMAT</w:instrText>
        </w:r>
        <w:r>
          <w:fldChar w:fldCharType="separate"/>
        </w:r>
        <w:r w:rsidR="00C86E47">
          <w:rPr>
            <w:noProof/>
          </w:rPr>
          <w:t>2</w:t>
        </w:r>
        <w:r>
          <w:fldChar w:fldCharType="end"/>
        </w:r>
      </w:p>
    </w:sdtContent>
  </w:sdt>
  <w:p w:rsidR="0040459F" w:rsidRDefault="0040459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8871528"/>
      <w:docPartObj>
        <w:docPartGallery w:val="Page Numbers (Top of Page)"/>
        <w:docPartUnique/>
      </w:docPartObj>
    </w:sdtPr>
    <w:sdtContent>
      <w:p w:rsidR="0040459F" w:rsidRDefault="0040459F">
        <w:pPr>
          <w:pStyle w:val="a5"/>
          <w:jc w:val="center"/>
        </w:pPr>
        <w:r>
          <w:fldChar w:fldCharType="begin"/>
        </w:r>
        <w:r>
          <w:instrText>PAGE   \* MERGEFORMAT</w:instrText>
        </w:r>
        <w:r>
          <w:fldChar w:fldCharType="separate"/>
        </w:r>
        <w:r w:rsidR="00C86E47">
          <w:rPr>
            <w:noProof/>
          </w:rPr>
          <w:t>17</w:t>
        </w:r>
        <w:r>
          <w:fldChar w:fldCharType="end"/>
        </w:r>
      </w:p>
    </w:sdtContent>
  </w:sdt>
  <w:p w:rsidR="0040459F" w:rsidRDefault="0040459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26A1D"/>
    <w:multiLevelType w:val="hybridMultilevel"/>
    <w:tmpl w:val="C3ECEB18"/>
    <w:lvl w:ilvl="0" w:tplc="E7844D8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0"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7"/>
  </w:num>
  <w:num w:numId="2">
    <w:abstractNumId w:val="14"/>
  </w:num>
  <w:num w:numId="3">
    <w:abstractNumId w:val="17"/>
  </w:num>
  <w:num w:numId="4">
    <w:abstractNumId w:val="3"/>
  </w:num>
  <w:num w:numId="5">
    <w:abstractNumId w:val="11"/>
  </w:num>
  <w:num w:numId="6">
    <w:abstractNumId w:val="4"/>
  </w:num>
  <w:num w:numId="7">
    <w:abstractNumId w:val="15"/>
  </w:num>
  <w:num w:numId="8">
    <w:abstractNumId w:val="5"/>
  </w:num>
  <w:num w:numId="9">
    <w:abstractNumId w:val="0"/>
  </w:num>
  <w:num w:numId="10">
    <w:abstractNumId w:val="8"/>
  </w:num>
  <w:num w:numId="11">
    <w:abstractNumId w:val="10"/>
  </w:num>
  <w:num w:numId="12">
    <w:abstractNumId w:val="12"/>
  </w:num>
  <w:num w:numId="13">
    <w:abstractNumId w:val="2"/>
  </w:num>
  <w:num w:numId="14">
    <w:abstractNumId w:val="9"/>
  </w:num>
  <w:num w:numId="15">
    <w:abstractNumId w:val="6"/>
  </w:num>
  <w:num w:numId="16">
    <w:abstractNumId w:val="16"/>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1FE9"/>
    <w:rsid w:val="00004EE8"/>
    <w:rsid w:val="00010788"/>
    <w:rsid w:val="000253D9"/>
    <w:rsid w:val="00037D1A"/>
    <w:rsid w:val="00062B60"/>
    <w:rsid w:val="000709B3"/>
    <w:rsid w:val="00081FEC"/>
    <w:rsid w:val="00092F99"/>
    <w:rsid w:val="000B316C"/>
    <w:rsid w:val="000C5224"/>
    <w:rsid w:val="000D15EB"/>
    <w:rsid w:val="000E7896"/>
    <w:rsid w:val="000F0BC8"/>
    <w:rsid w:val="000F35A5"/>
    <w:rsid w:val="00111EF8"/>
    <w:rsid w:val="00116E8D"/>
    <w:rsid w:val="00117916"/>
    <w:rsid w:val="0012746A"/>
    <w:rsid w:val="00133C9F"/>
    <w:rsid w:val="00140CAB"/>
    <w:rsid w:val="001506E8"/>
    <w:rsid w:val="00153DCD"/>
    <w:rsid w:val="00155093"/>
    <w:rsid w:val="00172824"/>
    <w:rsid w:val="0018460E"/>
    <w:rsid w:val="00190254"/>
    <w:rsid w:val="001A0215"/>
    <w:rsid w:val="001B1D6D"/>
    <w:rsid w:val="001B2CB6"/>
    <w:rsid w:val="001B6598"/>
    <w:rsid w:val="001B6DC2"/>
    <w:rsid w:val="001F590B"/>
    <w:rsid w:val="00214AF3"/>
    <w:rsid w:val="00217007"/>
    <w:rsid w:val="002209DE"/>
    <w:rsid w:val="002274C3"/>
    <w:rsid w:val="00233A08"/>
    <w:rsid w:val="00234B21"/>
    <w:rsid w:val="00237E76"/>
    <w:rsid w:val="00271235"/>
    <w:rsid w:val="00296BA2"/>
    <w:rsid w:val="002A4C2D"/>
    <w:rsid w:val="002B5861"/>
    <w:rsid w:val="002B7895"/>
    <w:rsid w:val="002B7F61"/>
    <w:rsid w:val="002C1D86"/>
    <w:rsid w:val="002C30FE"/>
    <w:rsid w:val="002D0BF4"/>
    <w:rsid w:val="003049E8"/>
    <w:rsid w:val="00305708"/>
    <w:rsid w:val="003133B5"/>
    <w:rsid w:val="00315228"/>
    <w:rsid w:val="003302E9"/>
    <w:rsid w:val="00336A12"/>
    <w:rsid w:val="00350D1A"/>
    <w:rsid w:val="003541EE"/>
    <w:rsid w:val="00354844"/>
    <w:rsid w:val="003550EB"/>
    <w:rsid w:val="00374B1E"/>
    <w:rsid w:val="00382167"/>
    <w:rsid w:val="00393088"/>
    <w:rsid w:val="003B4F64"/>
    <w:rsid w:val="003C1762"/>
    <w:rsid w:val="003E2247"/>
    <w:rsid w:val="003F4E10"/>
    <w:rsid w:val="003F71E3"/>
    <w:rsid w:val="00400F10"/>
    <w:rsid w:val="0040459F"/>
    <w:rsid w:val="00426359"/>
    <w:rsid w:val="00431632"/>
    <w:rsid w:val="00432BB8"/>
    <w:rsid w:val="0043744A"/>
    <w:rsid w:val="004411F4"/>
    <w:rsid w:val="0044169C"/>
    <w:rsid w:val="00445B72"/>
    <w:rsid w:val="00447A57"/>
    <w:rsid w:val="0046254B"/>
    <w:rsid w:val="004875D4"/>
    <w:rsid w:val="00490441"/>
    <w:rsid w:val="00494154"/>
    <w:rsid w:val="004A1CBA"/>
    <w:rsid w:val="004A1CE9"/>
    <w:rsid w:val="004A5CF6"/>
    <w:rsid w:val="004C0D35"/>
    <w:rsid w:val="004C26F9"/>
    <w:rsid w:val="004D202E"/>
    <w:rsid w:val="004E1FC4"/>
    <w:rsid w:val="004F07FF"/>
    <w:rsid w:val="004F21A5"/>
    <w:rsid w:val="004F618B"/>
    <w:rsid w:val="00510772"/>
    <w:rsid w:val="00560696"/>
    <w:rsid w:val="005A5534"/>
    <w:rsid w:val="005B121C"/>
    <w:rsid w:val="005B6B54"/>
    <w:rsid w:val="005B7FE2"/>
    <w:rsid w:val="005D46CC"/>
    <w:rsid w:val="005D53D2"/>
    <w:rsid w:val="005E18CE"/>
    <w:rsid w:val="005F117D"/>
    <w:rsid w:val="005F11D4"/>
    <w:rsid w:val="006032B9"/>
    <w:rsid w:val="0062220F"/>
    <w:rsid w:val="00633152"/>
    <w:rsid w:val="00662DED"/>
    <w:rsid w:val="00664450"/>
    <w:rsid w:val="0067192F"/>
    <w:rsid w:val="006773AC"/>
    <w:rsid w:val="00681A41"/>
    <w:rsid w:val="006824EE"/>
    <w:rsid w:val="006866C2"/>
    <w:rsid w:val="006C2370"/>
    <w:rsid w:val="006E403A"/>
    <w:rsid w:val="006E515A"/>
    <w:rsid w:val="006F11E1"/>
    <w:rsid w:val="007045CD"/>
    <w:rsid w:val="00715B9B"/>
    <w:rsid w:val="00717BB7"/>
    <w:rsid w:val="00733E12"/>
    <w:rsid w:val="007369AE"/>
    <w:rsid w:val="00742312"/>
    <w:rsid w:val="00761C8A"/>
    <w:rsid w:val="00764C05"/>
    <w:rsid w:val="0076578C"/>
    <w:rsid w:val="007729D6"/>
    <w:rsid w:val="00780C1B"/>
    <w:rsid w:val="0079157A"/>
    <w:rsid w:val="007B283A"/>
    <w:rsid w:val="007B5D3A"/>
    <w:rsid w:val="007C3FC5"/>
    <w:rsid w:val="007C7A35"/>
    <w:rsid w:val="007D5349"/>
    <w:rsid w:val="008106E5"/>
    <w:rsid w:val="008123C9"/>
    <w:rsid w:val="0084277A"/>
    <w:rsid w:val="00846B87"/>
    <w:rsid w:val="008543B0"/>
    <w:rsid w:val="0087551A"/>
    <w:rsid w:val="0088322C"/>
    <w:rsid w:val="0089190C"/>
    <w:rsid w:val="0089488E"/>
    <w:rsid w:val="008952E0"/>
    <w:rsid w:val="008A0F22"/>
    <w:rsid w:val="008B1310"/>
    <w:rsid w:val="008B36CB"/>
    <w:rsid w:val="008B4383"/>
    <w:rsid w:val="008B49B0"/>
    <w:rsid w:val="008C3150"/>
    <w:rsid w:val="008C6B35"/>
    <w:rsid w:val="008C74ED"/>
    <w:rsid w:val="008D288E"/>
    <w:rsid w:val="008E469B"/>
    <w:rsid w:val="008F7E12"/>
    <w:rsid w:val="00910297"/>
    <w:rsid w:val="009135EE"/>
    <w:rsid w:val="009145B4"/>
    <w:rsid w:val="00923037"/>
    <w:rsid w:val="009269C9"/>
    <w:rsid w:val="00926E65"/>
    <w:rsid w:val="00930F57"/>
    <w:rsid w:val="00932367"/>
    <w:rsid w:val="00933C9B"/>
    <w:rsid w:val="00952BAA"/>
    <w:rsid w:val="009673A9"/>
    <w:rsid w:val="00972318"/>
    <w:rsid w:val="00972B20"/>
    <w:rsid w:val="00973450"/>
    <w:rsid w:val="009905CA"/>
    <w:rsid w:val="00992B90"/>
    <w:rsid w:val="00993639"/>
    <w:rsid w:val="009A1D80"/>
    <w:rsid w:val="009A4BB2"/>
    <w:rsid w:val="009B7B5C"/>
    <w:rsid w:val="009C006C"/>
    <w:rsid w:val="009D0B3D"/>
    <w:rsid w:val="009D2163"/>
    <w:rsid w:val="009F6684"/>
    <w:rsid w:val="00A1461E"/>
    <w:rsid w:val="00A34366"/>
    <w:rsid w:val="00A34C1A"/>
    <w:rsid w:val="00A441D8"/>
    <w:rsid w:val="00A46D8B"/>
    <w:rsid w:val="00A6418C"/>
    <w:rsid w:val="00A72BEF"/>
    <w:rsid w:val="00A81D16"/>
    <w:rsid w:val="00A82A24"/>
    <w:rsid w:val="00A92FD2"/>
    <w:rsid w:val="00AA2A9D"/>
    <w:rsid w:val="00AA7402"/>
    <w:rsid w:val="00AC136B"/>
    <w:rsid w:val="00AE0138"/>
    <w:rsid w:val="00AE5282"/>
    <w:rsid w:val="00AE696A"/>
    <w:rsid w:val="00AF0572"/>
    <w:rsid w:val="00AF2B9F"/>
    <w:rsid w:val="00AF2BA9"/>
    <w:rsid w:val="00AF2C50"/>
    <w:rsid w:val="00AF3F7C"/>
    <w:rsid w:val="00B0175D"/>
    <w:rsid w:val="00B02075"/>
    <w:rsid w:val="00B10E99"/>
    <w:rsid w:val="00B32DE7"/>
    <w:rsid w:val="00B345B1"/>
    <w:rsid w:val="00B377C5"/>
    <w:rsid w:val="00B66647"/>
    <w:rsid w:val="00B67DF7"/>
    <w:rsid w:val="00B70091"/>
    <w:rsid w:val="00B74D6F"/>
    <w:rsid w:val="00B7609D"/>
    <w:rsid w:val="00B76BD2"/>
    <w:rsid w:val="00B775E4"/>
    <w:rsid w:val="00B85F9A"/>
    <w:rsid w:val="00B87377"/>
    <w:rsid w:val="00B87B54"/>
    <w:rsid w:val="00B971A1"/>
    <w:rsid w:val="00BA5274"/>
    <w:rsid w:val="00BA5D81"/>
    <w:rsid w:val="00BB131F"/>
    <w:rsid w:val="00BB3CF9"/>
    <w:rsid w:val="00BB6B74"/>
    <w:rsid w:val="00BC57B2"/>
    <w:rsid w:val="00BD3BCA"/>
    <w:rsid w:val="00BE0FCC"/>
    <w:rsid w:val="00C02EC9"/>
    <w:rsid w:val="00C12CD7"/>
    <w:rsid w:val="00C15EAC"/>
    <w:rsid w:val="00C16179"/>
    <w:rsid w:val="00C249CD"/>
    <w:rsid w:val="00C667A8"/>
    <w:rsid w:val="00C86E47"/>
    <w:rsid w:val="00C93DBB"/>
    <w:rsid w:val="00C94B94"/>
    <w:rsid w:val="00C94BD2"/>
    <w:rsid w:val="00CC10DC"/>
    <w:rsid w:val="00CC4AD6"/>
    <w:rsid w:val="00CD4394"/>
    <w:rsid w:val="00CD63BF"/>
    <w:rsid w:val="00CE126C"/>
    <w:rsid w:val="00CF455D"/>
    <w:rsid w:val="00CF675C"/>
    <w:rsid w:val="00CF6967"/>
    <w:rsid w:val="00D00378"/>
    <w:rsid w:val="00D004AD"/>
    <w:rsid w:val="00D00745"/>
    <w:rsid w:val="00D00EBD"/>
    <w:rsid w:val="00D132BA"/>
    <w:rsid w:val="00D1799E"/>
    <w:rsid w:val="00D27509"/>
    <w:rsid w:val="00D31E05"/>
    <w:rsid w:val="00D40E90"/>
    <w:rsid w:val="00D46422"/>
    <w:rsid w:val="00D561D8"/>
    <w:rsid w:val="00DA44D1"/>
    <w:rsid w:val="00DA596C"/>
    <w:rsid w:val="00DB4993"/>
    <w:rsid w:val="00DB4DFF"/>
    <w:rsid w:val="00DC41C2"/>
    <w:rsid w:val="00DE3EC9"/>
    <w:rsid w:val="00DF174C"/>
    <w:rsid w:val="00DF3091"/>
    <w:rsid w:val="00E06300"/>
    <w:rsid w:val="00E0682E"/>
    <w:rsid w:val="00E115C5"/>
    <w:rsid w:val="00E11E71"/>
    <w:rsid w:val="00E139D3"/>
    <w:rsid w:val="00E13F98"/>
    <w:rsid w:val="00E31031"/>
    <w:rsid w:val="00E31BA4"/>
    <w:rsid w:val="00E4178D"/>
    <w:rsid w:val="00E562B1"/>
    <w:rsid w:val="00E611F3"/>
    <w:rsid w:val="00E702F2"/>
    <w:rsid w:val="00E74DFF"/>
    <w:rsid w:val="00E77526"/>
    <w:rsid w:val="00E8274E"/>
    <w:rsid w:val="00E97C3C"/>
    <w:rsid w:val="00EA08C8"/>
    <w:rsid w:val="00EA35FD"/>
    <w:rsid w:val="00EA54C6"/>
    <w:rsid w:val="00EB5DD7"/>
    <w:rsid w:val="00EC3E8F"/>
    <w:rsid w:val="00EC55C9"/>
    <w:rsid w:val="00ED3C55"/>
    <w:rsid w:val="00EE4099"/>
    <w:rsid w:val="00EF5AA6"/>
    <w:rsid w:val="00EF6380"/>
    <w:rsid w:val="00F07F95"/>
    <w:rsid w:val="00F17BF6"/>
    <w:rsid w:val="00F208B7"/>
    <w:rsid w:val="00F304B8"/>
    <w:rsid w:val="00F3136C"/>
    <w:rsid w:val="00F357A0"/>
    <w:rsid w:val="00F42AF2"/>
    <w:rsid w:val="00F616A6"/>
    <w:rsid w:val="00F71B83"/>
    <w:rsid w:val="00F8606B"/>
    <w:rsid w:val="00FC56BE"/>
    <w:rsid w:val="00FC5E18"/>
    <w:rsid w:val="00FC7A7E"/>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ED28C"/>
  <w15:docId w15:val="{05A46E8F-6F00-4702-BF32-EE60F5F93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B1310"/>
    <w:pPr>
      <w:keepNext/>
      <w:ind w:firstLine="708"/>
      <w:outlineLvl w:val="1"/>
    </w:pPr>
    <w:rPr>
      <w:rFonts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1310"/>
    <w:rPr>
      <w:rFonts w:ascii="Times New Roman" w:eastAsia="Times New Roman" w:hAnsi="Times New Roman" w:cs="Arial"/>
      <w:b/>
      <w:bCs/>
      <w:sz w:val="24"/>
      <w:szCs w:val="24"/>
      <w:lang w:eastAsia="ru-RU"/>
    </w:rPr>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3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2998E3" w:themeColor="hyperlink"/>
      <w:u w:val="single"/>
    </w:rPr>
  </w:style>
  <w:style w:type="paragraph" w:styleId="aa">
    <w:name w:val="List Paragraph"/>
    <w:aliases w:val="Булит 1,1,UL,Абзац маркированнный,Bullet List,FooterText,numbered,Table-Normal,RSHB_Table-Normal,Предусловия,1. Абзац списка,Нумерованный список_ФТ,Булет 1,Bullet Number,Нумерованый список,lp1,lp11,List Paragraph11,Bullet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8B36CB"/>
    <w:pPr>
      <w:autoSpaceDE w:val="0"/>
      <w:autoSpaceDN w:val="0"/>
      <w:adjustRightInd w:val="0"/>
      <w:spacing w:after="0" w:line="240" w:lineRule="auto"/>
    </w:pPr>
    <w:rPr>
      <w:rFonts w:ascii="Arial" w:eastAsia="Calibri" w:hAnsi="Arial" w:cs="Arial"/>
      <w:sz w:val="20"/>
      <w:szCs w:val="20"/>
    </w:rPr>
  </w:style>
  <w:style w:type="paragraph" w:styleId="ae">
    <w:name w:val="Body Text"/>
    <w:basedOn w:val="a"/>
    <w:link w:val="af"/>
    <w:uiPriority w:val="99"/>
    <w:rsid w:val="008B4383"/>
    <w:pPr>
      <w:widowControl w:val="0"/>
      <w:suppressAutoHyphens/>
      <w:autoSpaceDE w:val="0"/>
      <w:spacing w:after="120"/>
    </w:pPr>
    <w:rPr>
      <w:sz w:val="20"/>
      <w:szCs w:val="20"/>
      <w:lang w:eastAsia="ar-SA"/>
    </w:rPr>
  </w:style>
  <w:style w:type="character" w:customStyle="1" w:styleId="af">
    <w:name w:val="Основной текст Знак"/>
    <w:basedOn w:val="a0"/>
    <w:link w:val="ae"/>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rsid w:val="008B131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Paragraph">
    <w:name w:val="Table Paragraph"/>
    <w:basedOn w:val="a"/>
    <w:uiPriority w:val="1"/>
    <w:qFormat/>
    <w:rsid w:val="008B1310"/>
    <w:pPr>
      <w:widowControl w:val="0"/>
      <w:autoSpaceDE w:val="0"/>
      <w:autoSpaceDN w:val="0"/>
      <w:adjustRightInd w:val="0"/>
    </w:pPr>
    <w:rPr>
      <w:rFonts w:eastAsiaTheme="minorEastAsia"/>
    </w:rPr>
  </w:style>
  <w:style w:type="paragraph" w:styleId="af0">
    <w:name w:val="footnote text"/>
    <w:basedOn w:val="a"/>
    <w:link w:val="af1"/>
    <w:uiPriority w:val="99"/>
    <w:semiHidden/>
    <w:unhideWhenUsed/>
    <w:rsid w:val="009905CA"/>
    <w:rPr>
      <w:sz w:val="20"/>
      <w:szCs w:val="20"/>
    </w:rPr>
  </w:style>
  <w:style w:type="character" w:customStyle="1" w:styleId="af1">
    <w:name w:val="Текст сноски Знак"/>
    <w:basedOn w:val="a0"/>
    <w:link w:val="af0"/>
    <w:uiPriority w:val="99"/>
    <w:semiHidden/>
    <w:rsid w:val="009905CA"/>
    <w:rPr>
      <w:rFonts w:ascii="Times New Roman" w:eastAsia="Times New Roman" w:hAnsi="Times New Roman" w:cs="Times New Roman"/>
      <w:sz w:val="20"/>
      <w:szCs w:val="20"/>
      <w:lang w:eastAsia="ru-RU"/>
    </w:rPr>
  </w:style>
  <w:style w:type="character" w:styleId="af2">
    <w:name w:val="footnote reference"/>
    <w:rsid w:val="009905CA"/>
    <w:rPr>
      <w:vertAlign w:val="superscript"/>
    </w:rPr>
  </w:style>
  <w:style w:type="paragraph" w:styleId="af3">
    <w:name w:val="Body Text Indent"/>
    <w:basedOn w:val="a"/>
    <w:link w:val="af4"/>
    <w:uiPriority w:val="99"/>
    <w:semiHidden/>
    <w:unhideWhenUsed/>
    <w:rsid w:val="008C74ED"/>
    <w:pPr>
      <w:spacing w:after="120"/>
      <w:ind w:left="283"/>
    </w:pPr>
  </w:style>
  <w:style w:type="character" w:customStyle="1" w:styleId="af4">
    <w:name w:val="Основной текст с отступом Знак"/>
    <w:basedOn w:val="a0"/>
    <w:link w:val="af3"/>
    <w:uiPriority w:val="99"/>
    <w:semiHidden/>
    <w:rsid w:val="008C74ED"/>
    <w:rPr>
      <w:rFonts w:ascii="Times New Roman" w:eastAsia="Times New Roman" w:hAnsi="Times New Roman" w:cs="Times New Roman"/>
      <w:sz w:val="24"/>
      <w:szCs w:val="24"/>
      <w:lang w:eastAsia="ru-RU"/>
    </w:rPr>
  </w:style>
  <w:style w:type="paragraph" w:customStyle="1" w:styleId="msonormal0">
    <w:name w:val="msonormal"/>
    <w:basedOn w:val="a"/>
    <w:rsid w:val="00494154"/>
    <w:pPr>
      <w:spacing w:before="100" w:beforeAutospacing="1" w:after="100" w:afterAutospacing="1"/>
    </w:pPr>
  </w:style>
  <w:style w:type="paragraph" w:customStyle="1" w:styleId="xl64">
    <w:name w:val="xl64"/>
    <w:basedOn w:val="a"/>
    <w:rsid w:val="0049415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65">
    <w:name w:val="xl65"/>
    <w:basedOn w:val="a"/>
    <w:rsid w:val="004941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66">
    <w:name w:val="xl66"/>
    <w:basedOn w:val="a"/>
    <w:rsid w:val="004941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67">
    <w:name w:val="xl67"/>
    <w:basedOn w:val="a"/>
    <w:rsid w:val="004941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494154"/>
    <w:pPr>
      <w:shd w:val="clear" w:color="000000" w:fill="FFFFFF"/>
      <w:spacing w:before="100" w:beforeAutospacing="1" w:after="100" w:afterAutospacing="1"/>
    </w:pPr>
  </w:style>
  <w:style w:type="paragraph" w:customStyle="1" w:styleId="xl69">
    <w:name w:val="xl69"/>
    <w:basedOn w:val="a"/>
    <w:rsid w:val="0049415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0">
    <w:name w:val="xl70"/>
    <w:basedOn w:val="a"/>
    <w:rsid w:val="0049415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71">
    <w:name w:val="xl71"/>
    <w:basedOn w:val="a"/>
    <w:rsid w:val="00494154"/>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72">
    <w:name w:val="xl72"/>
    <w:basedOn w:val="a"/>
    <w:rsid w:val="0049415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73">
    <w:name w:val="xl73"/>
    <w:basedOn w:val="a"/>
    <w:rsid w:val="00494154"/>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74">
    <w:name w:val="xl74"/>
    <w:basedOn w:val="a"/>
    <w:rsid w:val="00494154"/>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75">
    <w:name w:val="xl75"/>
    <w:basedOn w:val="a"/>
    <w:rsid w:val="00494154"/>
    <w:pPr>
      <w:pBdr>
        <w:top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76">
    <w:name w:val="xl76"/>
    <w:basedOn w:val="a"/>
    <w:rsid w:val="00494154"/>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character" w:styleId="af5">
    <w:name w:val="FollowedHyperlink"/>
    <w:basedOn w:val="a0"/>
    <w:uiPriority w:val="99"/>
    <w:semiHidden/>
    <w:unhideWhenUsed/>
    <w:rsid w:val="003F4E10"/>
    <w:rPr>
      <w:color w:val="954F72"/>
      <w:u w:val="single"/>
    </w:rPr>
  </w:style>
  <w:style w:type="paragraph" w:customStyle="1" w:styleId="xl77">
    <w:name w:val="xl77"/>
    <w:basedOn w:val="a"/>
    <w:rsid w:val="003F4E10"/>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styleId="21">
    <w:name w:val="Body Text Indent 2"/>
    <w:basedOn w:val="a"/>
    <w:link w:val="22"/>
    <w:uiPriority w:val="99"/>
    <w:semiHidden/>
    <w:unhideWhenUsed/>
    <w:rsid w:val="00DA596C"/>
    <w:pPr>
      <w:spacing w:after="120" w:line="480" w:lineRule="auto"/>
      <w:ind w:left="283"/>
    </w:pPr>
  </w:style>
  <w:style w:type="character" w:customStyle="1" w:styleId="22">
    <w:name w:val="Основной текст с отступом 2 Знак"/>
    <w:basedOn w:val="a0"/>
    <w:link w:val="21"/>
    <w:uiPriority w:val="99"/>
    <w:semiHidden/>
    <w:rsid w:val="00DA596C"/>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DA596C"/>
    <w:rPr>
      <w:rFonts w:ascii="Arial" w:eastAsia="Calibri" w:hAnsi="Arial" w:cs="Arial"/>
      <w:sz w:val="20"/>
      <w:szCs w:val="20"/>
    </w:rPr>
  </w:style>
  <w:style w:type="character" w:customStyle="1" w:styleId="ab">
    <w:name w:val="Абзац списка Знак"/>
    <w:aliases w:val="Булит 1 Знак,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lp1 Знак"/>
    <w:link w:val="aa"/>
    <w:uiPriority w:val="34"/>
    <w:qFormat/>
    <w:locked/>
    <w:rsid w:val="00AF2B9F"/>
    <w:rPr>
      <w:rFonts w:ascii="Times New Roman" w:eastAsia="Times New Roman" w:hAnsi="Times New Roman" w:cs="Times New Roman"/>
      <w:sz w:val="24"/>
      <w:szCs w:val="24"/>
      <w:lang w:eastAsia="ru-RU"/>
    </w:rPr>
  </w:style>
  <w:style w:type="paragraph" w:customStyle="1" w:styleId="titlep">
    <w:name w:val="titlep"/>
    <w:basedOn w:val="a"/>
    <w:rsid w:val="00AF2B9F"/>
    <w:pPr>
      <w:spacing w:before="240" w:after="240"/>
      <w:jc w:val="center"/>
    </w:pPr>
    <w:rPr>
      <w:b/>
      <w:bCs/>
    </w:rPr>
  </w:style>
  <w:style w:type="paragraph" w:customStyle="1" w:styleId="newncpi">
    <w:name w:val="newncpi"/>
    <w:basedOn w:val="a"/>
    <w:rsid w:val="00AF2B9F"/>
    <w:pPr>
      <w:ind w:firstLine="567"/>
      <w:jc w:val="both"/>
    </w:pPr>
  </w:style>
  <w:style w:type="paragraph" w:customStyle="1" w:styleId="undline">
    <w:name w:val="undline"/>
    <w:basedOn w:val="a"/>
    <w:rsid w:val="00AF2B9F"/>
    <w:pPr>
      <w:jc w:val="both"/>
    </w:pPr>
    <w:rPr>
      <w:sz w:val="20"/>
      <w:szCs w:val="20"/>
    </w:rPr>
  </w:style>
  <w:style w:type="paragraph" w:customStyle="1" w:styleId="snoski">
    <w:name w:val="snoski"/>
    <w:basedOn w:val="a"/>
    <w:rsid w:val="00AF2B9F"/>
    <w:pPr>
      <w:jc w:val="both"/>
    </w:pPr>
    <w:rPr>
      <w:sz w:val="20"/>
      <w:szCs w:val="20"/>
    </w:rPr>
  </w:style>
  <w:style w:type="paragraph" w:customStyle="1" w:styleId="snoskiline">
    <w:name w:val="snoskiline"/>
    <w:basedOn w:val="a"/>
    <w:rsid w:val="00AF2B9F"/>
    <w:pPr>
      <w:jc w:val="both"/>
    </w:pPr>
    <w:rPr>
      <w:sz w:val="20"/>
      <w:szCs w:val="20"/>
    </w:rPr>
  </w:style>
  <w:style w:type="paragraph" w:customStyle="1" w:styleId="xl84">
    <w:name w:val="xl84"/>
    <w:basedOn w:val="a"/>
    <w:rsid w:val="00F616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F616A6"/>
    <w:pPr>
      <w:shd w:val="clear" w:color="000000" w:fill="FFFFFF"/>
      <w:spacing w:before="100" w:beforeAutospacing="1" w:after="100" w:afterAutospacing="1"/>
    </w:pPr>
  </w:style>
  <w:style w:type="paragraph" w:customStyle="1" w:styleId="xl86">
    <w:name w:val="xl86"/>
    <w:basedOn w:val="a"/>
    <w:rsid w:val="00F616A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F616A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8"/>
      <w:szCs w:val="18"/>
    </w:rPr>
  </w:style>
  <w:style w:type="paragraph" w:customStyle="1" w:styleId="xl88">
    <w:name w:val="xl88"/>
    <w:basedOn w:val="a"/>
    <w:rsid w:val="00F616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rsid w:val="00F616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F616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F616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F616A6"/>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sz w:val="18"/>
      <w:szCs w:val="18"/>
    </w:rPr>
  </w:style>
  <w:style w:type="paragraph" w:customStyle="1" w:styleId="xl93">
    <w:name w:val="xl93"/>
    <w:basedOn w:val="a"/>
    <w:rsid w:val="00F616A6"/>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8"/>
      <w:szCs w:val="18"/>
    </w:rPr>
  </w:style>
  <w:style w:type="paragraph" w:customStyle="1" w:styleId="xl94">
    <w:name w:val="xl94"/>
    <w:basedOn w:val="a"/>
    <w:rsid w:val="00F616A6"/>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sz w:val="18"/>
      <w:szCs w:val="18"/>
    </w:rPr>
  </w:style>
  <w:style w:type="paragraph" w:customStyle="1" w:styleId="xl95">
    <w:name w:val="xl95"/>
    <w:basedOn w:val="a"/>
    <w:rsid w:val="00F616A6"/>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8"/>
      <w:szCs w:val="18"/>
    </w:rPr>
  </w:style>
  <w:style w:type="paragraph" w:customStyle="1" w:styleId="xl96">
    <w:name w:val="xl96"/>
    <w:basedOn w:val="a"/>
    <w:rsid w:val="00F616A6"/>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sz w:val="18"/>
      <w:szCs w:val="18"/>
    </w:rPr>
  </w:style>
  <w:style w:type="paragraph" w:customStyle="1" w:styleId="xl97">
    <w:name w:val="xl97"/>
    <w:basedOn w:val="a"/>
    <w:rsid w:val="00F616A6"/>
    <w:pPr>
      <w:pBdr>
        <w:top w:val="single" w:sz="4" w:space="0" w:color="auto"/>
        <w:bottom w:val="single" w:sz="4" w:space="0" w:color="auto"/>
      </w:pBdr>
      <w:shd w:val="clear" w:color="000000" w:fill="BFBFBF"/>
      <w:spacing w:before="100" w:beforeAutospacing="1" w:after="100" w:afterAutospacing="1"/>
      <w:jc w:val="center"/>
      <w:textAlignment w:val="center"/>
    </w:pPr>
    <w:rPr>
      <w:b/>
      <w:bCs/>
      <w:sz w:val="18"/>
      <w:szCs w:val="18"/>
    </w:rPr>
  </w:style>
  <w:style w:type="paragraph" w:customStyle="1" w:styleId="xl98">
    <w:name w:val="xl98"/>
    <w:basedOn w:val="a"/>
    <w:rsid w:val="00F616A6"/>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287884">
      <w:bodyDiv w:val="1"/>
      <w:marLeft w:val="0"/>
      <w:marRight w:val="0"/>
      <w:marTop w:val="0"/>
      <w:marBottom w:val="0"/>
      <w:divBdr>
        <w:top w:val="none" w:sz="0" w:space="0" w:color="auto"/>
        <w:left w:val="none" w:sz="0" w:space="0" w:color="auto"/>
        <w:bottom w:val="none" w:sz="0" w:space="0" w:color="auto"/>
        <w:right w:val="none" w:sz="0" w:space="0" w:color="auto"/>
      </w:divBdr>
    </w:div>
    <w:div w:id="407845418">
      <w:bodyDiv w:val="1"/>
      <w:marLeft w:val="0"/>
      <w:marRight w:val="0"/>
      <w:marTop w:val="0"/>
      <w:marBottom w:val="0"/>
      <w:divBdr>
        <w:top w:val="none" w:sz="0" w:space="0" w:color="auto"/>
        <w:left w:val="none" w:sz="0" w:space="0" w:color="auto"/>
        <w:bottom w:val="none" w:sz="0" w:space="0" w:color="auto"/>
        <w:right w:val="none" w:sz="0" w:space="0" w:color="auto"/>
      </w:divBdr>
    </w:div>
    <w:div w:id="479351115">
      <w:bodyDiv w:val="1"/>
      <w:marLeft w:val="0"/>
      <w:marRight w:val="0"/>
      <w:marTop w:val="0"/>
      <w:marBottom w:val="0"/>
      <w:divBdr>
        <w:top w:val="none" w:sz="0" w:space="0" w:color="auto"/>
        <w:left w:val="none" w:sz="0" w:space="0" w:color="auto"/>
        <w:bottom w:val="none" w:sz="0" w:space="0" w:color="auto"/>
        <w:right w:val="none" w:sz="0" w:space="0" w:color="auto"/>
      </w:divBdr>
    </w:div>
    <w:div w:id="598755915">
      <w:bodyDiv w:val="1"/>
      <w:marLeft w:val="0"/>
      <w:marRight w:val="0"/>
      <w:marTop w:val="0"/>
      <w:marBottom w:val="0"/>
      <w:divBdr>
        <w:top w:val="none" w:sz="0" w:space="0" w:color="auto"/>
        <w:left w:val="none" w:sz="0" w:space="0" w:color="auto"/>
        <w:bottom w:val="none" w:sz="0" w:space="0" w:color="auto"/>
        <w:right w:val="none" w:sz="0" w:space="0" w:color="auto"/>
      </w:divBdr>
    </w:div>
    <w:div w:id="926882268">
      <w:bodyDiv w:val="1"/>
      <w:marLeft w:val="0"/>
      <w:marRight w:val="0"/>
      <w:marTop w:val="0"/>
      <w:marBottom w:val="0"/>
      <w:divBdr>
        <w:top w:val="none" w:sz="0" w:space="0" w:color="auto"/>
        <w:left w:val="none" w:sz="0" w:space="0" w:color="auto"/>
        <w:bottom w:val="none" w:sz="0" w:space="0" w:color="auto"/>
        <w:right w:val="none" w:sz="0" w:space="0" w:color="auto"/>
      </w:divBdr>
    </w:div>
    <w:div w:id="991639639">
      <w:bodyDiv w:val="1"/>
      <w:marLeft w:val="0"/>
      <w:marRight w:val="0"/>
      <w:marTop w:val="0"/>
      <w:marBottom w:val="0"/>
      <w:divBdr>
        <w:top w:val="none" w:sz="0" w:space="0" w:color="auto"/>
        <w:left w:val="none" w:sz="0" w:space="0" w:color="auto"/>
        <w:bottom w:val="none" w:sz="0" w:space="0" w:color="auto"/>
        <w:right w:val="none" w:sz="0" w:space="0" w:color="auto"/>
      </w:divBdr>
    </w:div>
    <w:div w:id="1040786080">
      <w:bodyDiv w:val="1"/>
      <w:marLeft w:val="0"/>
      <w:marRight w:val="0"/>
      <w:marTop w:val="0"/>
      <w:marBottom w:val="0"/>
      <w:divBdr>
        <w:top w:val="none" w:sz="0" w:space="0" w:color="auto"/>
        <w:left w:val="none" w:sz="0" w:space="0" w:color="auto"/>
        <w:bottom w:val="none" w:sz="0" w:space="0" w:color="auto"/>
        <w:right w:val="none" w:sz="0" w:space="0" w:color="auto"/>
      </w:divBdr>
    </w:div>
    <w:div w:id="1084103825">
      <w:bodyDiv w:val="1"/>
      <w:marLeft w:val="0"/>
      <w:marRight w:val="0"/>
      <w:marTop w:val="0"/>
      <w:marBottom w:val="0"/>
      <w:divBdr>
        <w:top w:val="none" w:sz="0" w:space="0" w:color="auto"/>
        <w:left w:val="none" w:sz="0" w:space="0" w:color="auto"/>
        <w:bottom w:val="none" w:sz="0" w:space="0" w:color="auto"/>
        <w:right w:val="none" w:sz="0" w:space="0" w:color="auto"/>
      </w:divBdr>
    </w:div>
    <w:div w:id="1116829686">
      <w:bodyDiv w:val="1"/>
      <w:marLeft w:val="0"/>
      <w:marRight w:val="0"/>
      <w:marTop w:val="0"/>
      <w:marBottom w:val="0"/>
      <w:divBdr>
        <w:top w:val="none" w:sz="0" w:space="0" w:color="auto"/>
        <w:left w:val="none" w:sz="0" w:space="0" w:color="auto"/>
        <w:bottom w:val="none" w:sz="0" w:space="0" w:color="auto"/>
        <w:right w:val="none" w:sz="0" w:space="0" w:color="auto"/>
      </w:divBdr>
    </w:div>
    <w:div w:id="1399595855">
      <w:bodyDiv w:val="1"/>
      <w:marLeft w:val="0"/>
      <w:marRight w:val="0"/>
      <w:marTop w:val="0"/>
      <w:marBottom w:val="0"/>
      <w:divBdr>
        <w:top w:val="none" w:sz="0" w:space="0" w:color="auto"/>
        <w:left w:val="none" w:sz="0" w:space="0" w:color="auto"/>
        <w:bottom w:val="none" w:sz="0" w:space="0" w:color="auto"/>
        <w:right w:val="none" w:sz="0" w:space="0" w:color="auto"/>
      </w:divBdr>
    </w:div>
    <w:div w:id="1782333621">
      <w:bodyDiv w:val="1"/>
      <w:marLeft w:val="0"/>
      <w:marRight w:val="0"/>
      <w:marTop w:val="0"/>
      <w:marBottom w:val="0"/>
      <w:divBdr>
        <w:top w:val="none" w:sz="0" w:space="0" w:color="auto"/>
        <w:left w:val="none" w:sz="0" w:space="0" w:color="auto"/>
        <w:bottom w:val="none" w:sz="0" w:space="0" w:color="auto"/>
        <w:right w:val="none" w:sz="0" w:space="0" w:color="auto"/>
      </w:divBdr>
    </w:div>
    <w:div w:id="1873417953">
      <w:bodyDiv w:val="1"/>
      <w:marLeft w:val="0"/>
      <w:marRight w:val="0"/>
      <w:marTop w:val="0"/>
      <w:marBottom w:val="0"/>
      <w:divBdr>
        <w:top w:val="none" w:sz="0" w:space="0" w:color="auto"/>
        <w:left w:val="none" w:sz="0" w:space="0" w:color="auto"/>
        <w:bottom w:val="none" w:sz="0" w:space="0" w:color="auto"/>
        <w:right w:val="none" w:sz="0" w:space="0" w:color="auto"/>
      </w:divBdr>
    </w:div>
    <w:div w:id="190194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ранжевый">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17</Pages>
  <Words>5915</Words>
  <Characters>33720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Аксёнова Светлана</cp:lastModifiedBy>
  <cp:revision>6</cp:revision>
  <cp:lastPrinted>2019-08-07T09:23:00Z</cp:lastPrinted>
  <dcterms:created xsi:type="dcterms:W3CDTF">2024-06-10T13:59:00Z</dcterms:created>
  <dcterms:modified xsi:type="dcterms:W3CDTF">2025-06-24T08:06:00Z</dcterms:modified>
</cp:coreProperties>
</file>