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Pr="00A753BB" w:rsidRDefault="00C249CD" w:rsidP="00992B90">
      <w:pPr>
        <w:jc w:val="center"/>
        <w:rPr>
          <w:b/>
          <w:sz w:val="28"/>
          <w:szCs w:val="28"/>
        </w:rPr>
      </w:pPr>
      <w:r w:rsidRPr="00A753BB">
        <w:rPr>
          <w:b/>
          <w:sz w:val="28"/>
          <w:szCs w:val="28"/>
        </w:rPr>
        <w:t>ПРИГЛАШЕНИЕ</w:t>
      </w:r>
    </w:p>
    <w:p w14:paraId="15F4092C" w14:textId="4440A6DA" w:rsidR="00A753BB" w:rsidRPr="00A753BB" w:rsidRDefault="00A753BB" w:rsidP="00571808">
      <w:pPr>
        <w:adjustRightInd w:val="0"/>
        <w:spacing w:line="240" w:lineRule="atLeast"/>
        <w:jc w:val="center"/>
        <w:rPr>
          <w:b/>
          <w:sz w:val="28"/>
          <w:szCs w:val="28"/>
        </w:rPr>
      </w:pPr>
      <w:r w:rsidRPr="00A753BB">
        <w:rPr>
          <w:b/>
          <w:sz w:val="28"/>
          <w:szCs w:val="28"/>
        </w:rPr>
        <w:t>№16/03-04/</w:t>
      </w:r>
      <w:r w:rsidR="005148A9">
        <w:rPr>
          <w:b/>
          <w:sz w:val="28"/>
          <w:szCs w:val="28"/>
        </w:rPr>
        <w:t>42218</w:t>
      </w:r>
      <w:r w:rsidRPr="00A753BB">
        <w:rPr>
          <w:b/>
          <w:sz w:val="28"/>
          <w:szCs w:val="28"/>
        </w:rPr>
        <w:t xml:space="preserve"> от</w:t>
      </w:r>
      <w:r w:rsidR="005148A9">
        <w:rPr>
          <w:b/>
          <w:sz w:val="28"/>
          <w:szCs w:val="28"/>
        </w:rPr>
        <w:t xml:space="preserve"> 02.</w:t>
      </w:r>
      <w:r w:rsidRPr="00A753BB">
        <w:rPr>
          <w:b/>
          <w:sz w:val="28"/>
          <w:szCs w:val="28"/>
        </w:rPr>
        <w:t>0</w:t>
      </w:r>
      <w:r w:rsidR="00240504">
        <w:rPr>
          <w:b/>
          <w:sz w:val="28"/>
          <w:szCs w:val="28"/>
        </w:rPr>
        <w:t>9</w:t>
      </w:r>
      <w:r w:rsidRPr="00A753BB">
        <w:rPr>
          <w:b/>
          <w:sz w:val="28"/>
          <w:szCs w:val="28"/>
        </w:rPr>
        <w:t>.2025</w:t>
      </w:r>
    </w:p>
    <w:p w14:paraId="3B5CFFEC" w14:textId="43F4808A" w:rsidR="00127758" w:rsidRPr="00A753BB" w:rsidRDefault="002E3A2C" w:rsidP="00571808">
      <w:pPr>
        <w:adjustRightInd w:val="0"/>
        <w:spacing w:line="240" w:lineRule="atLeast"/>
        <w:jc w:val="center"/>
        <w:rPr>
          <w:sz w:val="28"/>
          <w:szCs w:val="28"/>
        </w:rPr>
      </w:pPr>
      <w:r w:rsidRPr="00A753BB">
        <w:rPr>
          <w:sz w:val="28"/>
          <w:szCs w:val="28"/>
        </w:rPr>
        <w:t xml:space="preserve">к участию в процедуре закупки: </w:t>
      </w:r>
      <w:r w:rsidR="006B1D12" w:rsidRPr="00A753BB">
        <w:rPr>
          <w:sz w:val="28"/>
          <w:szCs w:val="28"/>
        </w:rPr>
        <w:t xml:space="preserve">Оказание инженерных услуг по комплексному управлению строительной деятельностью с осуществлением отдельных функций заказчика и функций технического надзора </w:t>
      </w:r>
      <w:r w:rsidR="00737FE5" w:rsidRPr="00A753BB">
        <w:rPr>
          <w:sz w:val="28"/>
          <w:szCs w:val="28"/>
        </w:rPr>
        <w:t>по объекту</w:t>
      </w:r>
      <w:r w:rsidR="006B1D12" w:rsidRPr="00A753BB">
        <w:rPr>
          <w:sz w:val="28"/>
          <w:szCs w:val="28"/>
        </w:rPr>
        <w:t>: «</w:t>
      </w:r>
      <w:r w:rsidR="00A753BB" w:rsidRPr="00A753BB">
        <w:rPr>
          <w:sz w:val="28"/>
          <w:szCs w:val="28"/>
        </w:rPr>
        <w:t>Переустройство, перепланировка изолированного торгового помещения, расположенного по адресу: г. Полоцк, ул. Гоголя, 19-73»</w:t>
      </w:r>
    </w:p>
    <w:p w14:paraId="79D2D613" w14:textId="77777777" w:rsidR="00C10853" w:rsidRPr="00A753BB" w:rsidRDefault="00C10853" w:rsidP="00127758">
      <w:pPr>
        <w:adjustRightInd w:val="0"/>
        <w:spacing w:line="240" w:lineRule="atLeast"/>
        <w:jc w:val="center"/>
        <w:rPr>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0F6604" w14:paraId="375A4C0C" w14:textId="77777777" w:rsidTr="00B367E0">
        <w:tc>
          <w:tcPr>
            <w:tcW w:w="3261" w:type="dxa"/>
            <w:shd w:val="clear" w:color="auto" w:fill="auto"/>
          </w:tcPr>
          <w:p w14:paraId="286B92D6" w14:textId="77777777" w:rsidR="00992B90" w:rsidRPr="000F6604" w:rsidRDefault="00BB131F" w:rsidP="00B367E0">
            <w:pPr>
              <w:rPr>
                <w:sz w:val="28"/>
                <w:szCs w:val="28"/>
              </w:rPr>
            </w:pPr>
            <w:r w:rsidRPr="000F6604">
              <w:rPr>
                <w:sz w:val="28"/>
                <w:szCs w:val="28"/>
              </w:rPr>
              <w:t>Наименование вида процедуры закупки:</w:t>
            </w:r>
          </w:p>
        </w:tc>
        <w:tc>
          <w:tcPr>
            <w:tcW w:w="7087" w:type="dxa"/>
            <w:shd w:val="clear" w:color="auto" w:fill="auto"/>
          </w:tcPr>
          <w:p w14:paraId="41ECE001" w14:textId="77777777" w:rsidR="00992B90" w:rsidRPr="000F6604" w:rsidRDefault="00F304B8" w:rsidP="009F18B0">
            <w:pPr>
              <w:autoSpaceDE w:val="0"/>
              <w:autoSpaceDN w:val="0"/>
              <w:adjustRightInd w:val="0"/>
              <w:ind w:firstLine="342"/>
              <w:jc w:val="both"/>
              <w:rPr>
                <w:sz w:val="28"/>
                <w:szCs w:val="28"/>
              </w:rPr>
            </w:pPr>
            <w:r w:rsidRPr="000F6604">
              <w:rPr>
                <w:sz w:val="28"/>
                <w:szCs w:val="28"/>
              </w:rPr>
              <w:t>Процедура оформлени</w:t>
            </w:r>
            <w:r w:rsidR="00CF6967" w:rsidRPr="000F6604">
              <w:rPr>
                <w:sz w:val="28"/>
                <w:szCs w:val="28"/>
              </w:rPr>
              <w:t>я</w:t>
            </w:r>
            <w:r w:rsidRPr="000F6604">
              <w:rPr>
                <w:sz w:val="28"/>
                <w:szCs w:val="28"/>
              </w:rPr>
              <w:t xml:space="preserve"> конкурентного листа</w:t>
            </w:r>
            <w:r w:rsidR="006A390E" w:rsidRPr="000F6604">
              <w:rPr>
                <w:sz w:val="28"/>
                <w:szCs w:val="28"/>
              </w:rPr>
              <w:t>.</w:t>
            </w:r>
          </w:p>
        </w:tc>
      </w:tr>
      <w:tr w:rsidR="00C249CD" w:rsidRPr="000F6604" w14:paraId="374F76F8" w14:textId="77777777" w:rsidTr="00B367E0">
        <w:tc>
          <w:tcPr>
            <w:tcW w:w="3261" w:type="dxa"/>
            <w:shd w:val="clear" w:color="auto" w:fill="auto"/>
          </w:tcPr>
          <w:p w14:paraId="1E243F5A" w14:textId="77777777" w:rsidR="00C249CD" w:rsidRPr="000F6604" w:rsidRDefault="00C249CD" w:rsidP="00B367E0">
            <w:pPr>
              <w:rPr>
                <w:sz w:val="28"/>
                <w:szCs w:val="28"/>
              </w:rPr>
            </w:pPr>
            <w:r w:rsidRPr="000F6604">
              <w:rPr>
                <w:sz w:val="28"/>
                <w:szCs w:val="28"/>
              </w:rPr>
              <w:t>Наименование и место нахождения Заказчика:</w:t>
            </w:r>
          </w:p>
        </w:tc>
        <w:tc>
          <w:tcPr>
            <w:tcW w:w="7087" w:type="dxa"/>
            <w:shd w:val="clear" w:color="auto" w:fill="auto"/>
          </w:tcPr>
          <w:p w14:paraId="6F9F351C" w14:textId="77777777" w:rsidR="006C40A7" w:rsidRPr="000F6604" w:rsidRDefault="006C40A7" w:rsidP="009F18B0">
            <w:pPr>
              <w:ind w:firstLine="342"/>
              <w:jc w:val="both"/>
              <w:rPr>
                <w:sz w:val="28"/>
              </w:rPr>
            </w:pPr>
            <w:r w:rsidRPr="000F6604">
              <w:rPr>
                <w:sz w:val="28"/>
                <w:szCs w:val="32"/>
              </w:rPr>
              <w:t>ОАО «</w:t>
            </w:r>
            <w:proofErr w:type="spellStart"/>
            <w:r w:rsidRPr="000F6604">
              <w:rPr>
                <w:sz w:val="28"/>
                <w:szCs w:val="32"/>
              </w:rPr>
              <w:t>Сбер</w:t>
            </w:r>
            <w:proofErr w:type="spellEnd"/>
            <w:r w:rsidRPr="000F6604">
              <w:rPr>
                <w:sz w:val="28"/>
                <w:szCs w:val="32"/>
              </w:rPr>
              <w:t xml:space="preserve"> Банк</w:t>
            </w:r>
            <w:r w:rsidRPr="000F6604">
              <w:rPr>
                <w:sz w:val="28"/>
              </w:rPr>
              <w:t>»</w:t>
            </w:r>
          </w:p>
          <w:p w14:paraId="49C57612" w14:textId="77777777" w:rsidR="00C249CD" w:rsidRPr="000F6604" w:rsidRDefault="00C249CD" w:rsidP="009F18B0">
            <w:pPr>
              <w:ind w:firstLine="342"/>
              <w:jc w:val="both"/>
              <w:rPr>
                <w:sz w:val="28"/>
                <w:szCs w:val="28"/>
              </w:rPr>
            </w:pPr>
            <w:r w:rsidRPr="000F6604">
              <w:rPr>
                <w:sz w:val="28"/>
                <w:szCs w:val="28"/>
              </w:rPr>
              <w:t xml:space="preserve">г. Минск, </w:t>
            </w:r>
            <w:r w:rsidR="00127758" w:rsidRPr="000F6604">
              <w:rPr>
                <w:sz w:val="28"/>
                <w:szCs w:val="28"/>
              </w:rPr>
              <w:t>проспект Независимости, 32 А-1</w:t>
            </w:r>
            <w:r w:rsidR="006A390E" w:rsidRPr="000F6604">
              <w:rPr>
                <w:sz w:val="28"/>
                <w:szCs w:val="28"/>
              </w:rPr>
              <w:t>.</w:t>
            </w:r>
          </w:p>
        </w:tc>
      </w:tr>
      <w:tr w:rsidR="00111EF8" w:rsidRPr="000F6604" w14:paraId="59DDB9A2" w14:textId="77777777" w:rsidTr="00B367E0">
        <w:tc>
          <w:tcPr>
            <w:tcW w:w="3261" w:type="dxa"/>
            <w:shd w:val="clear" w:color="auto" w:fill="auto"/>
          </w:tcPr>
          <w:p w14:paraId="7E93C72E" w14:textId="77777777" w:rsidR="00111EF8" w:rsidRPr="000F6604" w:rsidRDefault="00111EF8" w:rsidP="00B367E0">
            <w:pPr>
              <w:rPr>
                <w:sz w:val="28"/>
                <w:szCs w:val="28"/>
              </w:rPr>
            </w:pPr>
            <w:r w:rsidRPr="000F6604">
              <w:rPr>
                <w:sz w:val="28"/>
                <w:szCs w:val="28"/>
              </w:rPr>
              <w:t>Код подвида товаров в соответствии с Классификатором продукции</w:t>
            </w:r>
            <w:r w:rsidR="00440D85" w:rsidRPr="000F6604">
              <w:rPr>
                <w:sz w:val="28"/>
                <w:szCs w:val="28"/>
              </w:rPr>
              <w:t>:</w:t>
            </w:r>
          </w:p>
        </w:tc>
        <w:tc>
          <w:tcPr>
            <w:tcW w:w="7087" w:type="dxa"/>
            <w:shd w:val="clear" w:color="auto" w:fill="auto"/>
          </w:tcPr>
          <w:p w14:paraId="064D2DAB" w14:textId="454348A9" w:rsidR="00E1207C" w:rsidRPr="000F6604" w:rsidRDefault="006B1D12" w:rsidP="009F18B0">
            <w:pPr>
              <w:ind w:firstLine="342"/>
              <w:jc w:val="both"/>
              <w:rPr>
                <w:sz w:val="28"/>
                <w:szCs w:val="28"/>
              </w:rPr>
            </w:pPr>
            <w:r w:rsidRPr="000F6604">
              <w:rPr>
                <w:sz w:val="28"/>
                <w:szCs w:val="28"/>
              </w:rPr>
              <w:t>71.12</w:t>
            </w:r>
            <w:r w:rsidR="00D24377" w:rsidRPr="000F6604">
              <w:rPr>
                <w:sz w:val="28"/>
                <w:szCs w:val="28"/>
              </w:rPr>
              <w:t>.20</w:t>
            </w:r>
          </w:p>
        </w:tc>
      </w:tr>
      <w:tr w:rsidR="00111EF8" w:rsidRPr="000F6604" w14:paraId="7252A5DE" w14:textId="77777777" w:rsidTr="00B367E0">
        <w:trPr>
          <w:trHeight w:val="1467"/>
        </w:trPr>
        <w:tc>
          <w:tcPr>
            <w:tcW w:w="3261" w:type="dxa"/>
            <w:shd w:val="clear" w:color="auto" w:fill="auto"/>
          </w:tcPr>
          <w:p w14:paraId="2A2764C1" w14:textId="77777777" w:rsidR="00111EF8" w:rsidRPr="000F6604" w:rsidRDefault="00111EF8" w:rsidP="00B367E0">
            <w:pPr>
              <w:rPr>
                <w:sz w:val="28"/>
                <w:szCs w:val="28"/>
              </w:rPr>
            </w:pPr>
            <w:r w:rsidRPr="000F6604">
              <w:rPr>
                <w:sz w:val="28"/>
                <w:szCs w:val="28"/>
              </w:rPr>
              <w:t>Наименование подвида товаров (работ, услуг) в соответствии с Классификатором продукции</w:t>
            </w:r>
            <w:r w:rsidR="00440D85" w:rsidRPr="000F6604">
              <w:rPr>
                <w:sz w:val="28"/>
                <w:szCs w:val="28"/>
              </w:rPr>
              <w:t>:</w:t>
            </w:r>
          </w:p>
        </w:tc>
        <w:tc>
          <w:tcPr>
            <w:tcW w:w="7087" w:type="dxa"/>
            <w:shd w:val="clear" w:color="auto" w:fill="auto"/>
          </w:tcPr>
          <w:p w14:paraId="4450FEFA" w14:textId="4EFD68D0" w:rsidR="00E1207C" w:rsidRPr="000F6604" w:rsidRDefault="00D24377" w:rsidP="009F18B0">
            <w:pPr>
              <w:ind w:firstLine="342"/>
              <w:jc w:val="both"/>
              <w:rPr>
                <w:sz w:val="28"/>
                <w:szCs w:val="28"/>
              </w:rPr>
            </w:pPr>
            <w:r w:rsidRPr="000F6604">
              <w:rPr>
                <w:sz w:val="28"/>
                <w:szCs w:val="28"/>
              </w:rPr>
              <w:t>Услуги по управлению строительными проектами</w:t>
            </w:r>
          </w:p>
        </w:tc>
      </w:tr>
      <w:tr w:rsidR="00C249CD" w:rsidRPr="000F6604" w14:paraId="4E4FADEF" w14:textId="77777777" w:rsidTr="00B367E0">
        <w:tc>
          <w:tcPr>
            <w:tcW w:w="3261" w:type="dxa"/>
            <w:shd w:val="clear" w:color="auto" w:fill="auto"/>
          </w:tcPr>
          <w:p w14:paraId="67B228D0" w14:textId="77777777" w:rsidR="00C249CD" w:rsidRPr="000F6604" w:rsidRDefault="00C249CD" w:rsidP="00B367E0">
            <w:pPr>
              <w:rPr>
                <w:sz w:val="28"/>
                <w:szCs w:val="28"/>
                <w:lang w:val="en-US"/>
              </w:rPr>
            </w:pPr>
            <w:r w:rsidRPr="000F6604">
              <w:rPr>
                <w:sz w:val="28"/>
                <w:szCs w:val="28"/>
              </w:rPr>
              <w:t>Предмет закупки</w:t>
            </w:r>
            <w:r w:rsidRPr="000F6604">
              <w:rPr>
                <w:sz w:val="28"/>
                <w:szCs w:val="28"/>
                <w:lang w:val="en-US"/>
              </w:rPr>
              <w:t>:</w:t>
            </w:r>
          </w:p>
        </w:tc>
        <w:tc>
          <w:tcPr>
            <w:tcW w:w="7087" w:type="dxa"/>
            <w:shd w:val="clear" w:color="auto" w:fill="auto"/>
          </w:tcPr>
          <w:p w14:paraId="38D49472" w14:textId="4D7A8806" w:rsidR="00AF0572" w:rsidRPr="000F6604" w:rsidRDefault="00D24377" w:rsidP="00A753BB">
            <w:pPr>
              <w:ind w:firstLine="342"/>
              <w:jc w:val="both"/>
              <w:rPr>
                <w:sz w:val="28"/>
              </w:rPr>
            </w:pPr>
            <w:r w:rsidRPr="000F6604">
              <w:rPr>
                <w:sz w:val="28"/>
              </w:rPr>
              <w:t>Оказание инженерных услуг по комплексному управлению строительной деятельностью с осуществлением отдельных функций заказчика и функций технического надзора по объекту: «</w:t>
            </w:r>
            <w:r w:rsidR="00A753BB" w:rsidRPr="00A753BB">
              <w:rPr>
                <w:sz w:val="28"/>
              </w:rPr>
              <w:t>Переустройство, перепланировка изолированного торгового помещения, расположенного по адресу: г.</w:t>
            </w:r>
            <w:r w:rsidR="00A753BB">
              <w:rPr>
                <w:sz w:val="28"/>
              </w:rPr>
              <w:t> </w:t>
            </w:r>
            <w:r w:rsidR="00A753BB" w:rsidRPr="00A753BB">
              <w:rPr>
                <w:sz w:val="28"/>
              </w:rPr>
              <w:t>Полоцк, ул. Гоголя, 19-73</w:t>
            </w:r>
            <w:r w:rsidRPr="000F6604">
              <w:rPr>
                <w:sz w:val="28"/>
              </w:rPr>
              <w:t>»</w:t>
            </w:r>
          </w:p>
        </w:tc>
      </w:tr>
      <w:tr w:rsidR="00440D85" w:rsidRPr="000F6604" w14:paraId="022F457A" w14:textId="77777777" w:rsidTr="00B367E0">
        <w:tc>
          <w:tcPr>
            <w:tcW w:w="3261" w:type="dxa"/>
            <w:shd w:val="clear" w:color="auto" w:fill="auto"/>
          </w:tcPr>
          <w:p w14:paraId="61D07F77" w14:textId="77777777" w:rsidR="00440D85" w:rsidRPr="000F6604" w:rsidRDefault="00440D85" w:rsidP="00B367E0">
            <w:pPr>
              <w:rPr>
                <w:sz w:val="28"/>
                <w:szCs w:val="28"/>
              </w:rPr>
            </w:pPr>
            <w:r w:rsidRPr="000F6604">
              <w:rPr>
                <w:sz w:val="28"/>
                <w:szCs w:val="28"/>
              </w:rPr>
              <w:t>Ориентировочный объем закупки:</w:t>
            </w:r>
          </w:p>
        </w:tc>
        <w:tc>
          <w:tcPr>
            <w:tcW w:w="7087" w:type="dxa"/>
            <w:shd w:val="clear" w:color="auto" w:fill="auto"/>
          </w:tcPr>
          <w:p w14:paraId="16B6E9AD" w14:textId="0A8687EC" w:rsidR="00440D85" w:rsidRPr="000F6604" w:rsidRDefault="0068009D" w:rsidP="009F18B0">
            <w:pPr>
              <w:ind w:firstLine="342"/>
              <w:jc w:val="both"/>
              <w:rPr>
                <w:sz w:val="28"/>
              </w:rPr>
            </w:pPr>
            <w:r w:rsidRPr="000F6604">
              <w:rPr>
                <w:sz w:val="28"/>
              </w:rPr>
              <w:t>Согласно Приложени</w:t>
            </w:r>
            <w:r w:rsidR="00D607AC" w:rsidRPr="000F6604">
              <w:rPr>
                <w:sz w:val="28"/>
              </w:rPr>
              <w:t>ю</w:t>
            </w:r>
            <w:r w:rsidRPr="000F6604">
              <w:rPr>
                <w:sz w:val="28"/>
              </w:rPr>
              <w:t xml:space="preserve"> №</w:t>
            </w:r>
            <w:r w:rsidR="00A27CD6" w:rsidRPr="000F6604">
              <w:rPr>
                <w:sz w:val="28"/>
              </w:rPr>
              <w:t> </w:t>
            </w:r>
            <w:r w:rsidRPr="000F6604">
              <w:rPr>
                <w:sz w:val="28"/>
              </w:rPr>
              <w:t>1 к Приглашению</w:t>
            </w:r>
            <w:r w:rsidR="00862967" w:rsidRPr="000F6604">
              <w:rPr>
                <w:sz w:val="28"/>
              </w:rPr>
              <w:t xml:space="preserve"> (</w:t>
            </w:r>
            <w:r w:rsidR="002A30B9" w:rsidRPr="000F6604">
              <w:rPr>
                <w:sz w:val="28"/>
              </w:rPr>
              <w:t>Проект договора</w:t>
            </w:r>
            <w:r w:rsidR="00A27CD6" w:rsidRPr="000F6604">
              <w:rPr>
                <w:sz w:val="28"/>
              </w:rPr>
              <w:t xml:space="preserve"> на оказание инженерных услуг</w:t>
            </w:r>
            <w:r w:rsidR="00862967" w:rsidRPr="000F6604">
              <w:rPr>
                <w:sz w:val="28"/>
              </w:rPr>
              <w:t>)</w:t>
            </w:r>
            <w:r w:rsidRPr="000F6604">
              <w:rPr>
                <w:sz w:val="28"/>
              </w:rPr>
              <w:t>.</w:t>
            </w:r>
          </w:p>
        </w:tc>
      </w:tr>
      <w:tr w:rsidR="00F208B7" w:rsidRPr="000F6604" w14:paraId="1A64737F" w14:textId="77777777" w:rsidTr="00B367E0">
        <w:tc>
          <w:tcPr>
            <w:tcW w:w="3261" w:type="dxa"/>
            <w:shd w:val="clear" w:color="auto" w:fill="auto"/>
          </w:tcPr>
          <w:p w14:paraId="6A891290" w14:textId="77777777" w:rsidR="00F208B7" w:rsidRPr="000F6604" w:rsidRDefault="00F208B7" w:rsidP="00B367E0">
            <w:pPr>
              <w:rPr>
                <w:sz w:val="28"/>
                <w:szCs w:val="28"/>
              </w:rPr>
            </w:pPr>
            <w:r w:rsidRPr="000F6604">
              <w:rPr>
                <w:sz w:val="28"/>
                <w:szCs w:val="28"/>
              </w:rPr>
              <w:t>Ориентировочная стоимость закупки</w:t>
            </w:r>
            <w:r w:rsidR="00440D85" w:rsidRPr="000F6604">
              <w:rPr>
                <w:sz w:val="28"/>
                <w:szCs w:val="28"/>
              </w:rPr>
              <w:t>:</w:t>
            </w:r>
          </w:p>
        </w:tc>
        <w:tc>
          <w:tcPr>
            <w:tcW w:w="7087" w:type="dxa"/>
            <w:shd w:val="clear" w:color="auto" w:fill="auto"/>
          </w:tcPr>
          <w:p w14:paraId="279A15D4" w14:textId="0E57F063" w:rsidR="00F208B7" w:rsidRPr="000F6604" w:rsidRDefault="00B1656F" w:rsidP="009F18B0">
            <w:pPr>
              <w:ind w:firstLine="342"/>
              <w:jc w:val="both"/>
              <w:rPr>
                <w:b/>
                <w:sz w:val="28"/>
                <w:szCs w:val="28"/>
              </w:rPr>
            </w:pPr>
            <w:r w:rsidRPr="00240504">
              <w:rPr>
                <w:b/>
                <w:sz w:val="28"/>
                <w:szCs w:val="28"/>
              </w:rPr>
              <w:t>2</w:t>
            </w:r>
            <w:r w:rsidR="00296B06" w:rsidRPr="00240504">
              <w:rPr>
                <w:b/>
                <w:sz w:val="28"/>
                <w:szCs w:val="28"/>
              </w:rPr>
              <w:t>1</w:t>
            </w:r>
            <w:r w:rsidR="002A30B9" w:rsidRPr="00240504">
              <w:rPr>
                <w:b/>
                <w:sz w:val="28"/>
                <w:szCs w:val="28"/>
              </w:rPr>
              <w:t> </w:t>
            </w:r>
            <w:r w:rsidR="00DC274F" w:rsidRPr="00240504">
              <w:rPr>
                <w:b/>
                <w:sz w:val="28"/>
                <w:szCs w:val="28"/>
              </w:rPr>
              <w:t>5</w:t>
            </w:r>
            <w:r w:rsidR="002A30B9" w:rsidRPr="00240504">
              <w:rPr>
                <w:b/>
                <w:sz w:val="28"/>
                <w:szCs w:val="28"/>
              </w:rPr>
              <w:t>00,00</w:t>
            </w:r>
            <w:r w:rsidR="0057070C" w:rsidRPr="00240504">
              <w:rPr>
                <w:b/>
                <w:sz w:val="28"/>
                <w:szCs w:val="28"/>
              </w:rPr>
              <w:t xml:space="preserve"> </w:t>
            </w:r>
            <w:r w:rsidR="00F208B7" w:rsidRPr="00240504">
              <w:rPr>
                <w:b/>
                <w:sz w:val="28"/>
                <w:szCs w:val="28"/>
                <w:lang w:val="en-US"/>
              </w:rPr>
              <w:t>BYN</w:t>
            </w:r>
            <w:r w:rsidR="0005765B" w:rsidRPr="00240504">
              <w:rPr>
                <w:b/>
                <w:sz w:val="28"/>
                <w:szCs w:val="28"/>
              </w:rPr>
              <w:t xml:space="preserve"> </w:t>
            </w:r>
            <w:r w:rsidR="00574906" w:rsidRPr="00240504">
              <w:rPr>
                <w:b/>
                <w:sz w:val="28"/>
                <w:szCs w:val="28"/>
              </w:rPr>
              <w:t>с учетом</w:t>
            </w:r>
            <w:r w:rsidR="0005765B" w:rsidRPr="00240504">
              <w:rPr>
                <w:b/>
                <w:sz w:val="28"/>
                <w:szCs w:val="28"/>
              </w:rPr>
              <w:t xml:space="preserve"> НДС</w:t>
            </w:r>
            <w:r w:rsidR="00484B80" w:rsidRPr="00240504">
              <w:rPr>
                <w:b/>
                <w:sz w:val="28"/>
                <w:szCs w:val="28"/>
              </w:rPr>
              <w:t>.</w:t>
            </w:r>
          </w:p>
          <w:p w14:paraId="5D4425A1" w14:textId="77777777" w:rsidR="00F208B7" w:rsidRPr="000F6604" w:rsidRDefault="00F208B7" w:rsidP="009F18B0">
            <w:pPr>
              <w:ind w:firstLine="342"/>
              <w:jc w:val="both"/>
              <w:rPr>
                <w:i/>
                <w:sz w:val="28"/>
                <w:szCs w:val="28"/>
              </w:rPr>
            </w:pPr>
            <w:r w:rsidRPr="000F6604">
              <w:rPr>
                <w:i/>
                <w:sz w:val="28"/>
                <w:szCs w:val="28"/>
              </w:rPr>
              <w:t>Ориентировочная стоимость предмета закупки, применяется в качестве стартовой. Участники не вправе сделать предложение с ценой выше стартовой</w:t>
            </w:r>
            <w:r w:rsidR="00440D85" w:rsidRPr="000F6604">
              <w:rPr>
                <w:i/>
                <w:sz w:val="28"/>
                <w:szCs w:val="28"/>
              </w:rPr>
              <w:t>.</w:t>
            </w:r>
          </w:p>
        </w:tc>
      </w:tr>
      <w:tr w:rsidR="00992B90" w:rsidRPr="000F6604" w14:paraId="1BB71A58" w14:textId="77777777" w:rsidTr="00B367E0">
        <w:tc>
          <w:tcPr>
            <w:tcW w:w="3261" w:type="dxa"/>
            <w:shd w:val="clear" w:color="auto" w:fill="auto"/>
          </w:tcPr>
          <w:p w14:paraId="1AAF9918" w14:textId="77777777" w:rsidR="00992B90" w:rsidRPr="000F6604" w:rsidRDefault="00992B90" w:rsidP="00B367E0">
            <w:pPr>
              <w:rPr>
                <w:sz w:val="28"/>
                <w:szCs w:val="28"/>
              </w:rPr>
            </w:pPr>
            <w:r w:rsidRPr="000F6604">
              <w:rPr>
                <w:sz w:val="28"/>
                <w:szCs w:val="28"/>
              </w:rPr>
              <w:t>Наличие финансового источника:</w:t>
            </w:r>
          </w:p>
        </w:tc>
        <w:tc>
          <w:tcPr>
            <w:tcW w:w="7087" w:type="dxa"/>
            <w:shd w:val="clear" w:color="auto" w:fill="auto"/>
          </w:tcPr>
          <w:p w14:paraId="5D90EBE8" w14:textId="77777777" w:rsidR="00992B90" w:rsidRPr="000F6604" w:rsidRDefault="00440D85" w:rsidP="009F18B0">
            <w:pPr>
              <w:ind w:firstLine="342"/>
              <w:jc w:val="both"/>
              <w:rPr>
                <w:sz w:val="28"/>
                <w:szCs w:val="28"/>
              </w:rPr>
            </w:pPr>
            <w:r w:rsidRPr="000F6604">
              <w:rPr>
                <w:sz w:val="28"/>
                <w:szCs w:val="28"/>
              </w:rPr>
              <w:t>С</w:t>
            </w:r>
            <w:r w:rsidR="00C249CD" w:rsidRPr="000F6604">
              <w:rPr>
                <w:sz w:val="28"/>
                <w:szCs w:val="28"/>
              </w:rPr>
              <w:t>обственные средства Банка</w:t>
            </w:r>
            <w:r w:rsidRPr="000F6604">
              <w:rPr>
                <w:sz w:val="28"/>
                <w:szCs w:val="28"/>
              </w:rPr>
              <w:t>.</w:t>
            </w:r>
          </w:p>
        </w:tc>
      </w:tr>
      <w:tr w:rsidR="00E35C36" w:rsidRPr="000F6604" w14:paraId="122B245A" w14:textId="77777777" w:rsidTr="00B367E0">
        <w:tc>
          <w:tcPr>
            <w:tcW w:w="3261" w:type="dxa"/>
            <w:shd w:val="clear" w:color="auto" w:fill="auto"/>
          </w:tcPr>
          <w:p w14:paraId="53681190" w14:textId="5990CF16" w:rsidR="00E35C36" w:rsidRPr="000F6604" w:rsidRDefault="00E35C36" w:rsidP="00E35C36">
            <w:pPr>
              <w:rPr>
                <w:sz w:val="28"/>
                <w:szCs w:val="28"/>
              </w:rPr>
            </w:pPr>
            <w:r w:rsidRPr="000F6604">
              <w:rPr>
                <w:sz w:val="28"/>
                <w:szCs w:val="28"/>
              </w:rPr>
              <w:t>Ориентировочный срок оказания услуг (выполнения работ):</w:t>
            </w:r>
          </w:p>
        </w:tc>
        <w:tc>
          <w:tcPr>
            <w:tcW w:w="7087" w:type="dxa"/>
            <w:shd w:val="clear" w:color="auto" w:fill="auto"/>
          </w:tcPr>
          <w:p w14:paraId="5A76947B" w14:textId="741457D7" w:rsidR="00E35C36" w:rsidRPr="000F6604" w:rsidRDefault="00E35C36" w:rsidP="006612F3">
            <w:pPr>
              <w:ind w:firstLine="342"/>
              <w:jc w:val="both"/>
              <w:rPr>
                <w:sz w:val="28"/>
                <w:szCs w:val="28"/>
              </w:rPr>
            </w:pPr>
            <w:r w:rsidRPr="000F6604">
              <w:rPr>
                <w:sz w:val="28"/>
                <w:szCs w:val="28"/>
              </w:rPr>
              <w:t>Услуга должна быть оказана в период с момента заключения договора до момента ввода объекта в эксплуатацию</w:t>
            </w:r>
            <w:r w:rsidRPr="001E3A1A">
              <w:rPr>
                <w:sz w:val="28"/>
                <w:szCs w:val="28"/>
              </w:rPr>
              <w:t xml:space="preserve"> </w:t>
            </w:r>
            <w:r w:rsidRPr="00240504">
              <w:rPr>
                <w:sz w:val="28"/>
                <w:szCs w:val="28"/>
              </w:rPr>
              <w:t xml:space="preserve">(ориентировочно </w:t>
            </w:r>
            <w:r w:rsidR="005205D4">
              <w:rPr>
                <w:sz w:val="28"/>
                <w:szCs w:val="28"/>
              </w:rPr>
              <w:t>3</w:t>
            </w:r>
            <w:r w:rsidR="006612F3">
              <w:rPr>
                <w:sz w:val="28"/>
                <w:szCs w:val="28"/>
              </w:rPr>
              <w:t>1</w:t>
            </w:r>
            <w:r w:rsidRPr="00240504">
              <w:rPr>
                <w:sz w:val="28"/>
                <w:szCs w:val="28"/>
              </w:rPr>
              <w:t>.</w:t>
            </w:r>
            <w:r w:rsidR="00240504" w:rsidRPr="00240504">
              <w:rPr>
                <w:sz w:val="28"/>
                <w:szCs w:val="28"/>
              </w:rPr>
              <w:t>12</w:t>
            </w:r>
            <w:r w:rsidRPr="00240504">
              <w:rPr>
                <w:sz w:val="28"/>
                <w:szCs w:val="28"/>
              </w:rPr>
              <w:t>.2025).</w:t>
            </w:r>
          </w:p>
        </w:tc>
      </w:tr>
      <w:tr w:rsidR="00E35C36" w:rsidRPr="000F6604" w14:paraId="060ACAB3" w14:textId="77777777" w:rsidTr="00B367E0">
        <w:tc>
          <w:tcPr>
            <w:tcW w:w="3261" w:type="dxa"/>
            <w:shd w:val="clear" w:color="auto" w:fill="auto"/>
          </w:tcPr>
          <w:p w14:paraId="1C1E593A" w14:textId="0197DA5B" w:rsidR="00E35C36" w:rsidRPr="000F6604" w:rsidRDefault="00E35C36" w:rsidP="00E35C36">
            <w:pPr>
              <w:rPr>
                <w:sz w:val="28"/>
                <w:szCs w:val="28"/>
              </w:rPr>
            </w:pPr>
            <w:r w:rsidRPr="000F6604">
              <w:rPr>
                <w:sz w:val="28"/>
                <w:szCs w:val="28"/>
              </w:rPr>
              <w:t>Место оказания услуг (выполнения работ):</w:t>
            </w:r>
          </w:p>
        </w:tc>
        <w:tc>
          <w:tcPr>
            <w:tcW w:w="7087" w:type="dxa"/>
            <w:shd w:val="clear" w:color="auto" w:fill="auto"/>
          </w:tcPr>
          <w:p w14:paraId="5351D951" w14:textId="4B0D592C" w:rsidR="00E35C36" w:rsidRPr="000F6604" w:rsidRDefault="00A753BB" w:rsidP="00E35C36">
            <w:pPr>
              <w:ind w:firstLine="342"/>
              <w:jc w:val="both"/>
              <w:rPr>
                <w:sz w:val="28"/>
                <w:szCs w:val="28"/>
              </w:rPr>
            </w:pPr>
            <w:r w:rsidRPr="00A753BB">
              <w:rPr>
                <w:sz w:val="28"/>
                <w:szCs w:val="28"/>
              </w:rPr>
              <w:t>г. Полоцк, ул. Гоголя, 19-73</w:t>
            </w:r>
          </w:p>
        </w:tc>
      </w:tr>
      <w:tr w:rsidR="00E35C36" w:rsidRPr="000F6604" w14:paraId="60FD64DA" w14:textId="77777777" w:rsidTr="00B367E0">
        <w:tc>
          <w:tcPr>
            <w:tcW w:w="3261" w:type="dxa"/>
            <w:shd w:val="clear" w:color="auto" w:fill="auto"/>
          </w:tcPr>
          <w:p w14:paraId="5A7A6D7F" w14:textId="77777777" w:rsidR="00E35C36" w:rsidRPr="000F6604" w:rsidRDefault="00E35C36" w:rsidP="00E35C36">
            <w:pPr>
              <w:rPr>
                <w:sz w:val="28"/>
                <w:szCs w:val="28"/>
              </w:rPr>
            </w:pPr>
            <w:r w:rsidRPr="000F6604">
              <w:rPr>
                <w:sz w:val="28"/>
                <w:szCs w:val="28"/>
              </w:rPr>
              <w:t>Требование к участникам:</w:t>
            </w:r>
          </w:p>
        </w:tc>
        <w:tc>
          <w:tcPr>
            <w:tcW w:w="7087" w:type="dxa"/>
            <w:shd w:val="clear" w:color="auto" w:fill="auto"/>
          </w:tcPr>
          <w:p w14:paraId="25C77E93" w14:textId="5A8A408F" w:rsidR="00E35C36" w:rsidRPr="009933B1" w:rsidRDefault="00E35C36" w:rsidP="00E35C36">
            <w:pPr>
              <w:ind w:firstLine="342"/>
              <w:jc w:val="both"/>
              <w:rPr>
                <w:rStyle w:val="left"/>
                <w:color w:val="000000"/>
                <w:sz w:val="28"/>
                <w:szCs w:val="28"/>
              </w:rPr>
            </w:pPr>
            <w:r w:rsidRPr="000F6604">
              <w:rPr>
                <w:sz w:val="28"/>
                <w:szCs w:val="28"/>
              </w:rPr>
              <w:t xml:space="preserve">К участию в процедуре допускаются юридические лица независимо от форм собственности, резиденты Республики Беларусь, с опытом выполнения работ по предмету закупки в Республике Беларусь не менее 3 лет (подтверждается Участником предоставлением копии </w:t>
            </w:r>
            <w:r w:rsidRPr="000F6604">
              <w:rPr>
                <w:sz w:val="28"/>
                <w:szCs w:val="28"/>
              </w:rPr>
              <w:lastRenderedPageBreak/>
              <w:t>свидетельства о государственной регистрации Участника).</w:t>
            </w:r>
          </w:p>
          <w:p w14:paraId="714F9448" w14:textId="77777777" w:rsidR="00E35C36" w:rsidRPr="000F6604" w:rsidRDefault="00E35C36" w:rsidP="00E35C36">
            <w:pPr>
              <w:ind w:firstLine="342"/>
              <w:jc w:val="both"/>
              <w:rPr>
                <w:rStyle w:val="left"/>
                <w:color w:val="000000"/>
                <w:sz w:val="28"/>
                <w:szCs w:val="28"/>
              </w:rPr>
            </w:pPr>
            <w:r w:rsidRPr="000F6604">
              <w:rPr>
                <w:rStyle w:val="left"/>
                <w:color w:val="000000"/>
                <w:sz w:val="28"/>
                <w:szCs w:val="28"/>
              </w:rPr>
              <w:t>В случае наличия негативной информации о репутации контрагента в информационных ресурсах МВД РБ и Фонда социальной защиты населения Министерства труда и социальной защиты Республики Беларусь, а также при наличии отрицательных отзывов об участнике, организатор вправе отклонить предложение такого участника.</w:t>
            </w:r>
          </w:p>
          <w:p w14:paraId="14F887EB" w14:textId="77777777" w:rsidR="00E35C36" w:rsidRPr="000F6604" w:rsidRDefault="00E35C36" w:rsidP="00E35C36">
            <w:pPr>
              <w:ind w:firstLine="342"/>
              <w:jc w:val="both"/>
              <w:rPr>
                <w:sz w:val="28"/>
                <w:szCs w:val="28"/>
              </w:rPr>
            </w:pPr>
            <w:r w:rsidRPr="000F6604">
              <w:rPr>
                <w:sz w:val="28"/>
                <w:szCs w:val="28"/>
              </w:rPr>
              <w:t>К участию в процедуре закупке не допускаются:</w:t>
            </w:r>
          </w:p>
          <w:p w14:paraId="1D82FC4B" w14:textId="77777777" w:rsidR="00E35C36" w:rsidRPr="000F6604" w:rsidRDefault="00E35C36" w:rsidP="00E35C36">
            <w:pPr>
              <w:ind w:firstLine="342"/>
              <w:jc w:val="both"/>
              <w:rPr>
                <w:sz w:val="28"/>
                <w:szCs w:val="28"/>
              </w:rPr>
            </w:pPr>
            <w:r w:rsidRPr="000F6604">
              <w:rPr>
                <w:sz w:val="28"/>
                <w:szCs w:val="28"/>
              </w:rPr>
              <w:t>1.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14:paraId="45158C62" w14:textId="77777777" w:rsidR="00E35C36" w:rsidRPr="000F6604" w:rsidRDefault="00E35C36" w:rsidP="00E35C36">
            <w:pPr>
              <w:ind w:firstLine="342"/>
              <w:jc w:val="both"/>
              <w:rPr>
                <w:sz w:val="28"/>
                <w:szCs w:val="28"/>
              </w:rPr>
            </w:pPr>
            <w:r w:rsidRPr="000F6604">
              <w:rPr>
                <w:sz w:val="28"/>
                <w:szCs w:val="28"/>
              </w:rPr>
              <w:t>2.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находящееся в процедуре экономической несостоятельности (банкротства), применяемой в целях восстановления платежеспособности (санации);</w:t>
            </w:r>
          </w:p>
          <w:p w14:paraId="66B75BD9" w14:textId="77777777" w:rsidR="00E35C36" w:rsidRPr="000F6604" w:rsidRDefault="00E35C36" w:rsidP="00E35C36">
            <w:pPr>
              <w:ind w:firstLine="342"/>
              <w:jc w:val="both"/>
              <w:rPr>
                <w:sz w:val="28"/>
                <w:szCs w:val="28"/>
              </w:rPr>
            </w:pPr>
            <w:r w:rsidRPr="000F6604">
              <w:rPr>
                <w:sz w:val="28"/>
                <w:szCs w:val="28"/>
              </w:rPr>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14:paraId="234B8247" w14:textId="77777777" w:rsidR="00E35C36" w:rsidRPr="000F6604" w:rsidRDefault="00E35C36" w:rsidP="00E35C36">
            <w:pPr>
              <w:ind w:firstLine="342"/>
              <w:jc w:val="both"/>
              <w:rPr>
                <w:sz w:val="28"/>
                <w:szCs w:val="28"/>
              </w:rPr>
            </w:pPr>
            <w:r w:rsidRPr="000F6604">
              <w:rPr>
                <w:sz w:val="28"/>
                <w:szCs w:val="28"/>
              </w:rPr>
              <w:t>4. юридическое лицо, представившее недостоверную информацию о себе;</w:t>
            </w:r>
          </w:p>
          <w:p w14:paraId="22D1AD98" w14:textId="77777777" w:rsidR="00E35C36" w:rsidRPr="000F6604" w:rsidRDefault="00E35C36" w:rsidP="00E35C36">
            <w:pPr>
              <w:ind w:firstLine="342"/>
              <w:jc w:val="both"/>
              <w:rPr>
                <w:sz w:val="28"/>
                <w:szCs w:val="28"/>
              </w:rPr>
            </w:pPr>
            <w:r w:rsidRPr="000F6604">
              <w:rPr>
                <w:sz w:val="28"/>
                <w:szCs w:val="28"/>
              </w:rPr>
              <w:t>5. юридическое лицо, имеющее задолженность по налогам, сборам (пошлинам), пеням в республиканский и местные бюджеты, бюджеты государственных внебюджетных фондов продолжительностью свыше 60 календарных дней.</w:t>
            </w:r>
          </w:p>
        </w:tc>
      </w:tr>
      <w:tr w:rsidR="00E35C36" w:rsidRPr="000F6604" w14:paraId="6B7CACA8" w14:textId="77777777" w:rsidTr="00B367E0">
        <w:tc>
          <w:tcPr>
            <w:tcW w:w="3261" w:type="dxa"/>
            <w:shd w:val="clear" w:color="auto" w:fill="auto"/>
          </w:tcPr>
          <w:p w14:paraId="7412E7B8" w14:textId="77777777" w:rsidR="00E35C36" w:rsidRPr="000F6604" w:rsidRDefault="00E35C36" w:rsidP="00E35C36">
            <w:pPr>
              <w:rPr>
                <w:sz w:val="28"/>
                <w:szCs w:val="28"/>
              </w:rPr>
            </w:pPr>
            <w:r w:rsidRPr="000F6604">
              <w:rPr>
                <w:sz w:val="28"/>
                <w:szCs w:val="28"/>
              </w:rPr>
              <w:lastRenderedPageBreak/>
              <w:t>Квалификационные требования к участникам закупки:</w:t>
            </w:r>
          </w:p>
        </w:tc>
        <w:tc>
          <w:tcPr>
            <w:tcW w:w="7087" w:type="dxa"/>
            <w:shd w:val="clear" w:color="auto" w:fill="auto"/>
          </w:tcPr>
          <w:p w14:paraId="14506699" w14:textId="661183D7" w:rsidR="00E35C36" w:rsidRPr="000F6604" w:rsidRDefault="00E35C36" w:rsidP="00D03C82">
            <w:pPr>
              <w:ind w:firstLine="342"/>
              <w:jc w:val="both"/>
              <w:rPr>
                <w:rStyle w:val="left"/>
                <w:sz w:val="28"/>
                <w:szCs w:val="28"/>
                <w:lang w:eastAsia="ar-SA"/>
              </w:rPr>
            </w:pPr>
            <w:r w:rsidRPr="000F6604">
              <w:rPr>
                <w:sz w:val="28"/>
                <w:szCs w:val="28"/>
                <w:lang w:eastAsia="ar-SA"/>
              </w:rPr>
              <w:t xml:space="preserve">Участники должны иметь аттестат соответствия </w:t>
            </w:r>
            <w:r w:rsidRPr="00DF1DA9">
              <w:rPr>
                <w:sz w:val="28"/>
                <w:szCs w:val="28"/>
              </w:rPr>
              <w:t xml:space="preserve">на оказание инженерных услуг по комплексному управлению строительной деятельностью </w:t>
            </w:r>
            <w:r w:rsidR="003E2338">
              <w:rPr>
                <w:sz w:val="28"/>
                <w:szCs w:val="28"/>
              </w:rPr>
              <w:t xml:space="preserve">на объектах  </w:t>
            </w:r>
            <w:r>
              <w:rPr>
                <w:sz w:val="28"/>
                <w:szCs w:val="28"/>
              </w:rPr>
              <w:t>4</w:t>
            </w:r>
            <w:r w:rsidR="00D03C82">
              <w:rPr>
                <w:sz w:val="28"/>
                <w:szCs w:val="28"/>
              </w:rPr>
              <w:t> </w:t>
            </w:r>
            <w:r>
              <w:rPr>
                <w:sz w:val="28"/>
                <w:szCs w:val="28"/>
              </w:rPr>
              <w:t xml:space="preserve">класса сложности (либо </w:t>
            </w:r>
            <w:r w:rsidR="003E2338">
              <w:rPr>
                <w:sz w:val="28"/>
                <w:szCs w:val="28"/>
              </w:rPr>
              <w:t>аттестат</w:t>
            </w:r>
            <w:r w:rsidRPr="000F6604">
              <w:rPr>
                <w:sz w:val="28"/>
                <w:szCs w:val="28"/>
              </w:rPr>
              <w:t xml:space="preserve"> </w:t>
            </w:r>
            <w:r w:rsidR="003E2338">
              <w:rPr>
                <w:sz w:val="28"/>
                <w:szCs w:val="28"/>
              </w:rPr>
              <w:t>4</w:t>
            </w:r>
            <w:r w:rsidRPr="00DF1DA9">
              <w:rPr>
                <w:sz w:val="28"/>
                <w:szCs w:val="28"/>
              </w:rPr>
              <w:t xml:space="preserve"> категории</w:t>
            </w:r>
            <w:r>
              <w:rPr>
                <w:sz w:val="28"/>
                <w:szCs w:val="28"/>
              </w:rPr>
              <w:t>)</w:t>
            </w:r>
            <w:r w:rsidRPr="00DF1DA9">
              <w:rPr>
                <w:sz w:val="28"/>
                <w:szCs w:val="28"/>
              </w:rPr>
              <w:t xml:space="preserve"> (подтверждается предоставлением копии аттестата соответствия)</w:t>
            </w:r>
            <w:r w:rsidRPr="00DF1DA9">
              <w:rPr>
                <w:rStyle w:val="left"/>
                <w:sz w:val="28"/>
                <w:szCs w:val="28"/>
                <w:lang w:eastAsia="ar-SA"/>
              </w:rPr>
              <w:t>.</w:t>
            </w:r>
          </w:p>
        </w:tc>
      </w:tr>
      <w:tr w:rsidR="00E35C36" w:rsidRPr="000F6604" w14:paraId="58157C78" w14:textId="77777777" w:rsidTr="00B367E0">
        <w:tc>
          <w:tcPr>
            <w:tcW w:w="3261" w:type="dxa"/>
            <w:shd w:val="clear" w:color="auto" w:fill="auto"/>
          </w:tcPr>
          <w:p w14:paraId="30CD7CCD" w14:textId="77777777" w:rsidR="00E35C36" w:rsidRPr="000F6604" w:rsidRDefault="00E35C36" w:rsidP="00E35C36">
            <w:pPr>
              <w:rPr>
                <w:sz w:val="28"/>
                <w:szCs w:val="28"/>
              </w:rPr>
            </w:pPr>
            <w:r w:rsidRPr="000F6604">
              <w:rPr>
                <w:sz w:val="28"/>
                <w:szCs w:val="28"/>
              </w:rPr>
              <w:t>Требования к участникам о представлении документов об их экономическом и финансовом положении</w:t>
            </w:r>
          </w:p>
        </w:tc>
        <w:tc>
          <w:tcPr>
            <w:tcW w:w="7087" w:type="dxa"/>
            <w:shd w:val="clear" w:color="auto" w:fill="auto"/>
          </w:tcPr>
          <w:p w14:paraId="56399BD7" w14:textId="77777777" w:rsidR="00E35C36" w:rsidRPr="000F6604" w:rsidRDefault="00E35C36" w:rsidP="00E35C36">
            <w:pPr>
              <w:ind w:firstLine="342"/>
              <w:jc w:val="both"/>
              <w:rPr>
                <w:sz w:val="28"/>
                <w:szCs w:val="28"/>
              </w:rPr>
            </w:pPr>
            <w:r w:rsidRPr="000F6604">
              <w:rPr>
                <w:sz w:val="28"/>
                <w:szCs w:val="28"/>
              </w:rPr>
              <w:t>Участники обязаны представить приведенные ниже документы и сведения в комплекте документов, составляющем их предложение для проведения процедуры закупки:</w:t>
            </w:r>
          </w:p>
          <w:p w14:paraId="098F434C" w14:textId="77777777" w:rsidR="00E35C36" w:rsidRPr="000F6604" w:rsidRDefault="00E35C36" w:rsidP="00E35C36">
            <w:pPr>
              <w:ind w:firstLine="342"/>
              <w:jc w:val="both"/>
              <w:rPr>
                <w:sz w:val="28"/>
                <w:szCs w:val="28"/>
              </w:rPr>
            </w:pPr>
            <w:r w:rsidRPr="000F6604">
              <w:rPr>
                <w:sz w:val="28"/>
                <w:szCs w:val="28"/>
              </w:rPr>
              <w:t xml:space="preserve">- сведения об отсутствии просроченной кредиторской задолженности свыше трех месяцев по состоянию на </w:t>
            </w:r>
            <w:r w:rsidRPr="000F6604">
              <w:rPr>
                <w:sz w:val="28"/>
                <w:szCs w:val="28"/>
              </w:rPr>
              <w:lastRenderedPageBreak/>
              <w:t>первое число месяца, предшествующего месяцу подачи предложения для переговоров (справка обслуживающего банка).</w:t>
            </w:r>
          </w:p>
        </w:tc>
      </w:tr>
      <w:tr w:rsidR="00E35C36" w:rsidRPr="000F6604" w14:paraId="385AC633" w14:textId="77777777" w:rsidTr="00B367E0">
        <w:tc>
          <w:tcPr>
            <w:tcW w:w="3261" w:type="dxa"/>
            <w:shd w:val="clear" w:color="auto" w:fill="auto"/>
          </w:tcPr>
          <w:p w14:paraId="4B54FAD5" w14:textId="77777777" w:rsidR="00E35C36" w:rsidRPr="000F6604" w:rsidRDefault="00E35C36" w:rsidP="00E35C36">
            <w:pPr>
              <w:rPr>
                <w:sz w:val="28"/>
                <w:szCs w:val="28"/>
              </w:rPr>
            </w:pPr>
            <w:r w:rsidRPr="000F6604">
              <w:rPr>
                <w:sz w:val="28"/>
                <w:szCs w:val="28"/>
              </w:rPr>
              <w:lastRenderedPageBreak/>
              <w:t>Критерии и способ оценки участников процедуры закупки:</w:t>
            </w:r>
          </w:p>
        </w:tc>
        <w:tc>
          <w:tcPr>
            <w:tcW w:w="7087" w:type="dxa"/>
            <w:shd w:val="clear" w:color="auto" w:fill="auto"/>
          </w:tcPr>
          <w:p w14:paraId="1627A528" w14:textId="77777777" w:rsidR="00E35C36" w:rsidRPr="000F6604" w:rsidRDefault="00E35C36" w:rsidP="00E35C36">
            <w:pPr>
              <w:ind w:firstLine="342"/>
              <w:jc w:val="both"/>
              <w:rPr>
                <w:sz w:val="28"/>
                <w:szCs w:val="28"/>
              </w:rPr>
            </w:pPr>
            <w:r w:rsidRPr="000F6604">
              <w:rPr>
                <w:sz w:val="28"/>
                <w:szCs w:val="28"/>
              </w:rPr>
              <w:t>Победителем признается участник, предложивший наименьшую цену по предмету закупки, при условии его соответствия квалификационным требованиям Заказчика.</w:t>
            </w:r>
          </w:p>
          <w:p w14:paraId="09F7B8F7" w14:textId="77777777" w:rsidR="00E35C36" w:rsidRPr="000F6604" w:rsidRDefault="00E35C36" w:rsidP="00E35C36">
            <w:pPr>
              <w:ind w:firstLine="342"/>
              <w:jc w:val="both"/>
              <w:rPr>
                <w:sz w:val="28"/>
                <w:szCs w:val="28"/>
              </w:rPr>
            </w:pPr>
            <w:r w:rsidRPr="000F6604">
              <w:rPr>
                <w:sz w:val="28"/>
                <w:szCs w:val="28"/>
              </w:rPr>
              <w:t>При наличии нескольких коммерческих предложений с одной минимально низкой ценой дополнительно будет учитываться следующий критерий - опыт работы на объектах ОАО «</w:t>
            </w:r>
            <w:proofErr w:type="spellStart"/>
            <w:r w:rsidRPr="000F6604">
              <w:rPr>
                <w:sz w:val="28"/>
                <w:szCs w:val="28"/>
              </w:rPr>
              <w:t>Сбер</w:t>
            </w:r>
            <w:proofErr w:type="spellEnd"/>
            <w:r w:rsidRPr="000F6604">
              <w:rPr>
                <w:sz w:val="28"/>
                <w:szCs w:val="28"/>
              </w:rPr>
              <w:t xml:space="preserve"> Банк» (наилучшее условие – наибольший опыт работы (подтверждается письменным заявлением участника).</w:t>
            </w:r>
          </w:p>
          <w:p w14:paraId="5BB13568" w14:textId="5DCD0B77" w:rsidR="00E35C36" w:rsidRPr="000F6604" w:rsidRDefault="00E35C36" w:rsidP="00E35C36">
            <w:pPr>
              <w:ind w:firstLine="342"/>
              <w:jc w:val="both"/>
              <w:rPr>
                <w:sz w:val="28"/>
                <w:szCs w:val="28"/>
              </w:rPr>
            </w:pPr>
            <w:r w:rsidRPr="000F6604">
              <w:rPr>
                <w:sz w:val="28"/>
                <w:szCs w:val="28"/>
              </w:rPr>
              <w:t xml:space="preserve">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ориентировочную стоимость предмета закупки, указанную в коммерческом предложении Участника. </w:t>
            </w:r>
            <w:r w:rsidRPr="00DF1DA9">
              <w:rPr>
                <w:sz w:val="28"/>
                <w:szCs w:val="28"/>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E35C36" w:rsidRPr="000F6604" w14:paraId="06D6211B" w14:textId="77777777" w:rsidTr="00B367E0">
        <w:tc>
          <w:tcPr>
            <w:tcW w:w="3261" w:type="dxa"/>
            <w:shd w:val="clear" w:color="auto" w:fill="auto"/>
          </w:tcPr>
          <w:p w14:paraId="0D727031" w14:textId="77777777" w:rsidR="00E35C36" w:rsidRPr="000F6604" w:rsidRDefault="00E35C36" w:rsidP="00E35C36">
            <w:pPr>
              <w:rPr>
                <w:sz w:val="28"/>
                <w:szCs w:val="28"/>
              </w:rPr>
            </w:pPr>
            <w:r w:rsidRPr="000F6604">
              <w:rPr>
                <w:sz w:val="28"/>
                <w:szCs w:val="28"/>
              </w:rPr>
              <w:t>Обязательные условия договора:</w:t>
            </w:r>
          </w:p>
        </w:tc>
        <w:tc>
          <w:tcPr>
            <w:tcW w:w="7087" w:type="dxa"/>
            <w:shd w:val="clear" w:color="auto" w:fill="auto"/>
          </w:tcPr>
          <w:p w14:paraId="7A46BD39" w14:textId="1C2BD501" w:rsidR="00E35C36" w:rsidRPr="000F6604" w:rsidRDefault="00E35C36" w:rsidP="00E35C36">
            <w:pPr>
              <w:autoSpaceDE w:val="0"/>
              <w:autoSpaceDN w:val="0"/>
              <w:adjustRightInd w:val="0"/>
              <w:ind w:firstLine="342"/>
              <w:jc w:val="both"/>
              <w:rPr>
                <w:sz w:val="28"/>
                <w:szCs w:val="28"/>
                <w:lang w:val="en-US"/>
              </w:rPr>
            </w:pPr>
            <w:r w:rsidRPr="000F6604">
              <w:rPr>
                <w:sz w:val="28"/>
                <w:szCs w:val="28"/>
              </w:rPr>
              <w:t>Срок и условия предоставления услуг, порядок</w:t>
            </w:r>
            <w:r w:rsidRPr="000F6604">
              <w:rPr>
                <w:sz w:val="26"/>
                <w:szCs w:val="26"/>
              </w:rPr>
              <w:t xml:space="preserve"> </w:t>
            </w:r>
            <w:r w:rsidRPr="000F6604">
              <w:rPr>
                <w:sz w:val="28"/>
                <w:szCs w:val="28"/>
              </w:rPr>
              <w:t>оплаты в</w:t>
            </w:r>
            <w:r w:rsidRPr="000F6604">
              <w:rPr>
                <w:sz w:val="26"/>
                <w:szCs w:val="26"/>
              </w:rPr>
              <w:t xml:space="preserve"> </w:t>
            </w:r>
            <w:r w:rsidRPr="000F6604">
              <w:rPr>
                <w:sz w:val="28"/>
                <w:szCs w:val="28"/>
              </w:rPr>
              <w:t>соответствии с требованиями настоящих документов, меры ответственности за неисполнение договора. Проект договора на оказание инженерных услуг – Приложение № 1 к Приглашению.</w:t>
            </w:r>
          </w:p>
        </w:tc>
      </w:tr>
      <w:tr w:rsidR="00E35C36" w:rsidRPr="000F6604" w14:paraId="5957CF71" w14:textId="77777777" w:rsidTr="00B367E0">
        <w:tc>
          <w:tcPr>
            <w:tcW w:w="3261" w:type="dxa"/>
            <w:shd w:val="clear" w:color="auto" w:fill="auto"/>
          </w:tcPr>
          <w:p w14:paraId="5FC0C3C7" w14:textId="77777777" w:rsidR="00E35C36" w:rsidRPr="000F6604" w:rsidRDefault="00E35C36" w:rsidP="00E35C36">
            <w:pPr>
              <w:rPr>
                <w:sz w:val="28"/>
                <w:szCs w:val="28"/>
              </w:rPr>
            </w:pPr>
            <w:r w:rsidRPr="000F6604">
              <w:rPr>
                <w:sz w:val="28"/>
                <w:szCs w:val="28"/>
              </w:rPr>
              <w:t>Обязательные условия к предоставлению коммерческого предложения:</w:t>
            </w:r>
          </w:p>
        </w:tc>
        <w:tc>
          <w:tcPr>
            <w:tcW w:w="7087" w:type="dxa"/>
            <w:shd w:val="clear" w:color="auto" w:fill="auto"/>
          </w:tcPr>
          <w:p w14:paraId="01238143" w14:textId="1E82DEA8" w:rsidR="00E35C36" w:rsidRPr="000F6604" w:rsidRDefault="00E35C36" w:rsidP="00E35C36">
            <w:pPr>
              <w:autoSpaceDE w:val="0"/>
              <w:autoSpaceDN w:val="0"/>
              <w:adjustRightInd w:val="0"/>
              <w:ind w:firstLine="342"/>
              <w:jc w:val="both"/>
              <w:rPr>
                <w:sz w:val="28"/>
                <w:szCs w:val="28"/>
              </w:rPr>
            </w:pPr>
            <w:r w:rsidRPr="000F6604">
              <w:rPr>
                <w:sz w:val="28"/>
                <w:szCs w:val="28"/>
              </w:rPr>
              <w:t xml:space="preserve">Участник представляет предложение в целом по предмету закупки с указанием общей стоимости услуг в </w:t>
            </w:r>
            <w:r w:rsidRPr="000F6604">
              <w:rPr>
                <w:sz w:val="28"/>
                <w:szCs w:val="28"/>
                <w:lang w:val="en-US"/>
              </w:rPr>
              <w:t>BYN</w:t>
            </w:r>
            <w:r w:rsidRPr="000F6604">
              <w:rPr>
                <w:sz w:val="28"/>
                <w:szCs w:val="28"/>
              </w:rPr>
              <w:t xml:space="preserve"> с учетом НДС по форме, согласно Приложению № 2 к Приглашению, с приложением расчета цены предложения с указанием методики</w:t>
            </w:r>
            <w:r>
              <w:rPr>
                <w:sz w:val="28"/>
                <w:szCs w:val="28"/>
              </w:rPr>
              <w:t xml:space="preserve"> расчета</w:t>
            </w:r>
            <w:r w:rsidRPr="000F6604">
              <w:rPr>
                <w:sz w:val="28"/>
                <w:szCs w:val="28"/>
              </w:rPr>
              <w:t>.</w:t>
            </w:r>
          </w:p>
          <w:p w14:paraId="562EECC3" w14:textId="17F8243F" w:rsidR="00E35C36" w:rsidRPr="000F6604" w:rsidRDefault="00E35C36" w:rsidP="00E35C36">
            <w:pPr>
              <w:autoSpaceDE w:val="0"/>
              <w:autoSpaceDN w:val="0"/>
              <w:adjustRightInd w:val="0"/>
              <w:ind w:firstLine="342"/>
              <w:jc w:val="both"/>
              <w:rPr>
                <w:sz w:val="28"/>
                <w:szCs w:val="28"/>
              </w:rPr>
            </w:pPr>
            <w:r w:rsidRPr="000F6604">
              <w:rPr>
                <w:sz w:val="28"/>
                <w:szCs w:val="28"/>
              </w:rPr>
              <w:t>Цены в ценовом предложении указываются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14:paraId="4A22A442" w14:textId="72A34DF4" w:rsidR="00E35C36" w:rsidRPr="000F6604" w:rsidRDefault="00E35C36" w:rsidP="00E35C36">
            <w:pPr>
              <w:autoSpaceDE w:val="0"/>
              <w:autoSpaceDN w:val="0"/>
              <w:adjustRightInd w:val="0"/>
              <w:ind w:firstLine="342"/>
              <w:jc w:val="both"/>
              <w:rPr>
                <w:sz w:val="28"/>
                <w:szCs w:val="28"/>
              </w:rPr>
            </w:pPr>
            <w:r w:rsidRPr="000F6604">
              <w:rPr>
                <w:sz w:val="28"/>
                <w:szCs w:val="28"/>
              </w:rPr>
              <w:t>При определении стоимости инженерных услуг следует руководствоваться Методическими указаниями о порядке определения стоимости услуг по организации и обеспечению строительства при осуществлении функций заказчика, застройщика (НЗТ 8.</w:t>
            </w:r>
            <w:proofErr w:type="gramStart"/>
            <w:r w:rsidRPr="000F6604">
              <w:rPr>
                <w:sz w:val="28"/>
                <w:szCs w:val="28"/>
              </w:rPr>
              <w:t>02.И</w:t>
            </w:r>
            <w:proofErr w:type="gramEnd"/>
            <w:r w:rsidRPr="000F6604">
              <w:rPr>
                <w:sz w:val="28"/>
                <w:szCs w:val="28"/>
              </w:rPr>
              <w:t>0-2023).</w:t>
            </w:r>
          </w:p>
          <w:p w14:paraId="0EC7B05D" w14:textId="77777777" w:rsidR="00E35C36" w:rsidRPr="000F6604" w:rsidRDefault="00E35C36" w:rsidP="00E35C36">
            <w:pPr>
              <w:tabs>
                <w:tab w:val="left" w:pos="1134"/>
              </w:tabs>
              <w:ind w:firstLine="342"/>
              <w:jc w:val="both"/>
              <w:rPr>
                <w:sz w:val="28"/>
                <w:szCs w:val="28"/>
              </w:rPr>
            </w:pPr>
            <w:r w:rsidRPr="000F6604">
              <w:rPr>
                <w:sz w:val="28"/>
                <w:szCs w:val="28"/>
              </w:rPr>
              <w:t>Цена предложения Участника подтверждается расчетами.</w:t>
            </w:r>
          </w:p>
          <w:p w14:paraId="7DF291A2" w14:textId="7C97FED4" w:rsidR="00E35C36" w:rsidRPr="000F6604" w:rsidRDefault="00E35C36" w:rsidP="00E35C36">
            <w:pPr>
              <w:autoSpaceDE w:val="0"/>
              <w:autoSpaceDN w:val="0"/>
              <w:adjustRightInd w:val="0"/>
              <w:ind w:firstLine="342"/>
              <w:jc w:val="both"/>
              <w:rPr>
                <w:sz w:val="28"/>
                <w:szCs w:val="28"/>
              </w:rPr>
            </w:pPr>
            <w:r w:rsidRPr="000F6604">
              <w:rPr>
                <w:sz w:val="28"/>
                <w:szCs w:val="28"/>
              </w:rPr>
              <w:lastRenderedPageBreak/>
              <w:t xml:space="preserve">Ориентировочная предельная стоимость строительства объекта на дату проведения закупки </w:t>
            </w:r>
            <w:r w:rsidR="00D03C82" w:rsidRPr="00D03C82">
              <w:rPr>
                <w:sz w:val="28"/>
                <w:szCs w:val="28"/>
              </w:rPr>
              <w:t>5</w:t>
            </w:r>
            <w:r w:rsidRPr="00D03C82">
              <w:rPr>
                <w:sz w:val="28"/>
                <w:szCs w:val="28"/>
              </w:rPr>
              <w:t>00 000 (</w:t>
            </w:r>
            <w:r w:rsidR="00D03C82" w:rsidRPr="00D03C82">
              <w:rPr>
                <w:sz w:val="28"/>
                <w:szCs w:val="28"/>
              </w:rPr>
              <w:t>Пятьсот</w:t>
            </w:r>
            <w:r w:rsidRPr="00D03C82">
              <w:rPr>
                <w:sz w:val="28"/>
                <w:szCs w:val="28"/>
              </w:rPr>
              <w:t xml:space="preserve"> тысяч)</w:t>
            </w:r>
            <w:r w:rsidRPr="000F6604">
              <w:rPr>
                <w:sz w:val="28"/>
                <w:szCs w:val="28"/>
              </w:rPr>
              <w:t xml:space="preserve"> белорусских рублей с учетом НДС.</w:t>
            </w:r>
          </w:p>
          <w:p w14:paraId="2E04454E" w14:textId="77777777" w:rsidR="00E35C36" w:rsidRPr="000F6604" w:rsidRDefault="00E35C36" w:rsidP="00E35C36">
            <w:pPr>
              <w:autoSpaceDE w:val="0"/>
              <w:autoSpaceDN w:val="0"/>
              <w:adjustRightInd w:val="0"/>
              <w:ind w:firstLine="342"/>
              <w:jc w:val="both"/>
              <w:rPr>
                <w:i/>
                <w:sz w:val="28"/>
                <w:szCs w:val="28"/>
              </w:rPr>
            </w:pPr>
            <w:r w:rsidRPr="000F6604">
              <w:rPr>
                <w:i/>
                <w:sz w:val="28"/>
                <w:szCs w:val="28"/>
              </w:rPr>
              <w:t>Не допускается предоставление коммерческого предложения с указанием диапазонов стоимости услуг.</w:t>
            </w:r>
          </w:p>
          <w:p w14:paraId="74E391A8" w14:textId="77777777" w:rsidR="00E35C36" w:rsidRPr="000F6604" w:rsidRDefault="00E35C36" w:rsidP="00E35C36">
            <w:pPr>
              <w:autoSpaceDE w:val="0"/>
              <w:autoSpaceDN w:val="0"/>
              <w:adjustRightInd w:val="0"/>
              <w:ind w:firstLine="342"/>
              <w:jc w:val="both"/>
              <w:rPr>
                <w:i/>
                <w:sz w:val="28"/>
                <w:szCs w:val="28"/>
              </w:rPr>
            </w:pPr>
            <w:r w:rsidRPr="000F6604">
              <w:rPr>
                <w:sz w:val="28"/>
                <w:szCs w:val="28"/>
              </w:rPr>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r w:rsidRPr="000F6604">
              <w:rPr>
                <w:i/>
                <w:sz w:val="28"/>
                <w:szCs w:val="28"/>
              </w:rPr>
              <w:t>.</w:t>
            </w:r>
          </w:p>
        </w:tc>
      </w:tr>
      <w:tr w:rsidR="00E35C36" w:rsidRPr="000F6604" w14:paraId="7FDB79E6" w14:textId="77777777" w:rsidTr="00B367E0">
        <w:tc>
          <w:tcPr>
            <w:tcW w:w="3261" w:type="dxa"/>
            <w:shd w:val="clear" w:color="auto" w:fill="auto"/>
          </w:tcPr>
          <w:p w14:paraId="378C9DA0" w14:textId="57898EB0" w:rsidR="00E35C36" w:rsidRPr="000F6604" w:rsidRDefault="00E35C36" w:rsidP="00E35C36">
            <w:pPr>
              <w:rPr>
                <w:sz w:val="28"/>
                <w:szCs w:val="28"/>
              </w:rPr>
            </w:pPr>
            <w:r w:rsidRPr="000F6604">
              <w:rPr>
                <w:sz w:val="28"/>
                <w:szCs w:val="28"/>
              </w:rPr>
              <w:lastRenderedPageBreak/>
              <w:t>Требования к качеству работ (услуг), результатам работ (услуг) и иные требования, связанные с определением соответствия работ (услуг):</w:t>
            </w:r>
          </w:p>
        </w:tc>
        <w:tc>
          <w:tcPr>
            <w:tcW w:w="7087" w:type="dxa"/>
            <w:shd w:val="clear" w:color="auto" w:fill="auto"/>
          </w:tcPr>
          <w:p w14:paraId="20F7A262" w14:textId="77777777" w:rsidR="00E35C36" w:rsidRPr="000F6604" w:rsidRDefault="00E35C36" w:rsidP="00E35C36">
            <w:pPr>
              <w:autoSpaceDE w:val="0"/>
              <w:autoSpaceDN w:val="0"/>
              <w:adjustRightInd w:val="0"/>
              <w:ind w:firstLine="342"/>
              <w:jc w:val="both"/>
              <w:rPr>
                <w:sz w:val="28"/>
                <w:szCs w:val="28"/>
              </w:rPr>
            </w:pPr>
            <w:r w:rsidRPr="000F6604">
              <w:rPr>
                <w:sz w:val="28"/>
                <w:szCs w:val="28"/>
              </w:rPr>
              <w:t>Качество оказываемых Инженерной организацией услуг должно соответствовать установленным нормативным требованиям в том числе:</w:t>
            </w:r>
          </w:p>
          <w:p w14:paraId="4438612A" w14:textId="77777777" w:rsidR="00E35C36" w:rsidRPr="000F6604" w:rsidRDefault="00E35C36" w:rsidP="00E35C36">
            <w:pPr>
              <w:autoSpaceDE w:val="0"/>
              <w:autoSpaceDN w:val="0"/>
              <w:adjustRightInd w:val="0"/>
              <w:ind w:firstLine="342"/>
              <w:jc w:val="both"/>
              <w:rPr>
                <w:sz w:val="28"/>
                <w:szCs w:val="28"/>
              </w:rPr>
            </w:pPr>
            <w:r w:rsidRPr="000F6604">
              <w:rPr>
                <w:sz w:val="28"/>
                <w:szCs w:val="28"/>
              </w:rPr>
              <w:t>- «Инструкции об осуществлении деятельности заказчика, застройщика, руководителя (управляющего) проекта», утвержденной Постановлением Министерства архитектуры и строительства Республики Беларусь от 04.02.2014 № 4;</w:t>
            </w:r>
          </w:p>
          <w:p w14:paraId="36A06770" w14:textId="77777777" w:rsidR="00E35C36" w:rsidRPr="000F6604" w:rsidRDefault="00E35C36" w:rsidP="00E35C36">
            <w:pPr>
              <w:autoSpaceDE w:val="0"/>
              <w:autoSpaceDN w:val="0"/>
              <w:adjustRightInd w:val="0"/>
              <w:ind w:firstLine="342"/>
              <w:jc w:val="both"/>
              <w:rPr>
                <w:sz w:val="28"/>
                <w:szCs w:val="28"/>
              </w:rPr>
            </w:pPr>
            <w:r w:rsidRPr="000F6604">
              <w:rPr>
                <w:sz w:val="28"/>
                <w:szCs w:val="28"/>
              </w:rPr>
              <w:t>- «Инструкции о порядке оказания инженерных услуг в строительстве», утвержденной постановлением Министерства архитектуры и строительства Республики Беларусь от 10.05.2011 № 18;</w:t>
            </w:r>
          </w:p>
          <w:p w14:paraId="2887E150" w14:textId="73D85D53" w:rsidR="00E35C36" w:rsidRPr="00127CD1" w:rsidRDefault="00E35C36" w:rsidP="00E35C36">
            <w:pPr>
              <w:autoSpaceDE w:val="0"/>
              <w:autoSpaceDN w:val="0"/>
              <w:adjustRightInd w:val="0"/>
              <w:ind w:firstLine="342"/>
              <w:jc w:val="both"/>
              <w:rPr>
                <w:sz w:val="28"/>
                <w:szCs w:val="28"/>
              </w:rPr>
            </w:pPr>
            <w:r w:rsidRPr="000F6604">
              <w:rPr>
                <w:sz w:val="28"/>
                <w:szCs w:val="28"/>
              </w:rPr>
              <w:t>- «</w:t>
            </w:r>
            <w:r w:rsidRPr="00127CD1">
              <w:rPr>
                <w:sz w:val="28"/>
                <w:szCs w:val="28"/>
              </w:rPr>
              <w:t>Инструкци</w:t>
            </w:r>
            <w:r>
              <w:rPr>
                <w:sz w:val="28"/>
                <w:szCs w:val="28"/>
              </w:rPr>
              <w:t>и</w:t>
            </w:r>
            <w:r w:rsidRPr="00127CD1">
              <w:rPr>
                <w:sz w:val="28"/>
                <w:szCs w:val="28"/>
              </w:rPr>
              <w:t xml:space="preserve"> о порядке осуществления технического надзора</w:t>
            </w:r>
            <w:r>
              <w:rPr>
                <w:sz w:val="28"/>
                <w:szCs w:val="28"/>
              </w:rPr>
              <w:t>», утвержденной п</w:t>
            </w:r>
            <w:r w:rsidRPr="00127CD1">
              <w:rPr>
                <w:sz w:val="28"/>
                <w:szCs w:val="28"/>
              </w:rPr>
              <w:t>остановление</w:t>
            </w:r>
            <w:r>
              <w:rPr>
                <w:sz w:val="28"/>
                <w:szCs w:val="28"/>
              </w:rPr>
              <w:t>м</w:t>
            </w:r>
            <w:r w:rsidRPr="00127CD1">
              <w:rPr>
                <w:sz w:val="28"/>
                <w:szCs w:val="28"/>
              </w:rPr>
              <w:t xml:space="preserve"> Министерства архитектуры и строительства Республики Беларусь от 13.09.2024 </w:t>
            </w:r>
            <w:r>
              <w:rPr>
                <w:sz w:val="28"/>
                <w:szCs w:val="28"/>
              </w:rPr>
              <w:t>№ 102.</w:t>
            </w:r>
          </w:p>
        </w:tc>
      </w:tr>
      <w:tr w:rsidR="00E35C36" w:rsidRPr="000F6604" w14:paraId="7EE604C5" w14:textId="77777777" w:rsidTr="00B367E0">
        <w:tc>
          <w:tcPr>
            <w:tcW w:w="3261" w:type="dxa"/>
            <w:shd w:val="clear" w:color="auto" w:fill="auto"/>
          </w:tcPr>
          <w:p w14:paraId="4F188199" w14:textId="77777777" w:rsidR="00E35C36" w:rsidRPr="000F6604" w:rsidRDefault="00E35C36" w:rsidP="00E35C36">
            <w:pPr>
              <w:rPr>
                <w:sz w:val="28"/>
                <w:szCs w:val="28"/>
              </w:rPr>
            </w:pPr>
            <w:r w:rsidRPr="000F6604">
              <w:rPr>
                <w:sz w:val="28"/>
                <w:szCs w:val="28"/>
              </w:rPr>
              <w:t>Требования Заказчика к оформлению коммерческого предложения:</w:t>
            </w:r>
          </w:p>
        </w:tc>
        <w:tc>
          <w:tcPr>
            <w:tcW w:w="7087" w:type="dxa"/>
            <w:shd w:val="clear" w:color="auto" w:fill="auto"/>
          </w:tcPr>
          <w:p w14:paraId="7A30AB76" w14:textId="77777777" w:rsidR="00E35C36" w:rsidRPr="000F6604" w:rsidRDefault="00E35C36" w:rsidP="00E35C36">
            <w:pPr>
              <w:autoSpaceDE w:val="0"/>
              <w:autoSpaceDN w:val="0"/>
              <w:adjustRightInd w:val="0"/>
              <w:ind w:firstLine="342"/>
              <w:jc w:val="both"/>
              <w:rPr>
                <w:sz w:val="28"/>
                <w:szCs w:val="28"/>
              </w:rPr>
            </w:pPr>
            <w:r w:rsidRPr="000F6604">
              <w:rPr>
                <w:b/>
                <w:sz w:val="28"/>
                <w:szCs w:val="28"/>
              </w:rPr>
              <w:t>Коммерческое предложение</w:t>
            </w:r>
            <w:r w:rsidRPr="000F6604">
              <w:rPr>
                <w:sz w:val="28"/>
                <w:szCs w:val="28"/>
              </w:rPr>
              <w:t xml:space="preserve"> должно быть представлено на фирменном бланке участника и содержать:</w:t>
            </w:r>
          </w:p>
          <w:p w14:paraId="382EC8C0"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полное наименование участника - для юридического лица;</w:t>
            </w:r>
          </w:p>
          <w:p w14:paraId="75D84364"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сфера деятельности участника;</w:t>
            </w:r>
          </w:p>
          <w:p w14:paraId="049E44C6"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УНП и т.п. сведения участника;</w:t>
            </w:r>
          </w:p>
          <w:p w14:paraId="46C113B4"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юридический адрес участника, его почтовый адрес (в случае если он не совпадает с юридическим адресом);</w:t>
            </w:r>
          </w:p>
          <w:p w14:paraId="781DCDEF"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14:paraId="2A723918"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фамилию, имя и отчество (если таковое имеется) контактного лица (при наличии);</w:t>
            </w:r>
          </w:p>
          <w:p w14:paraId="7B051D84" w14:textId="6ADFA2BC"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адрес электронной почты;</w:t>
            </w:r>
          </w:p>
          <w:p w14:paraId="0E4A3BF4"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номер телефона участника;</w:t>
            </w:r>
          </w:p>
          <w:p w14:paraId="50EAC1CD"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 xml:space="preserve">общую стоимость предмета закупки в </w:t>
            </w:r>
            <w:r w:rsidRPr="000F6604">
              <w:rPr>
                <w:sz w:val="28"/>
                <w:szCs w:val="28"/>
                <w:lang w:val="en-US"/>
              </w:rPr>
              <w:t>BYN</w:t>
            </w:r>
            <w:r w:rsidRPr="000F6604">
              <w:rPr>
                <w:sz w:val="28"/>
                <w:szCs w:val="28"/>
              </w:rPr>
              <w:t xml:space="preserve"> (с учетом НДС);</w:t>
            </w:r>
          </w:p>
          <w:p w14:paraId="5919BE39" w14:textId="188758BC" w:rsidR="00E35C36" w:rsidRPr="000F6604" w:rsidRDefault="00E35C36" w:rsidP="00E35C36">
            <w:pPr>
              <w:pStyle w:val="ab"/>
              <w:numPr>
                <w:ilvl w:val="0"/>
                <w:numId w:val="5"/>
              </w:numPr>
              <w:tabs>
                <w:tab w:val="left" w:pos="791"/>
              </w:tabs>
              <w:autoSpaceDE w:val="0"/>
              <w:autoSpaceDN w:val="0"/>
              <w:adjustRightInd w:val="0"/>
              <w:ind w:left="34" w:firstLine="308"/>
              <w:jc w:val="both"/>
              <w:rPr>
                <w:sz w:val="28"/>
                <w:szCs w:val="28"/>
              </w:rPr>
            </w:pPr>
            <w:r w:rsidRPr="000F6604">
              <w:rPr>
                <w:sz w:val="28"/>
                <w:szCs w:val="28"/>
              </w:rPr>
              <w:lastRenderedPageBreak/>
              <w:t>сроки и условия оказания услуг;</w:t>
            </w:r>
          </w:p>
          <w:p w14:paraId="4BA36800"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 xml:space="preserve"> условия оплаты.</w:t>
            </w:r>
          </w:p>
          <w:p w14:paraId="56D992ED" w14:textId="6198B89D" w:rsidR="00E35C36" w:rsidRPr="000F6604" w:rsidRDefault="00E35C36" w:rsidP="00E35C36">
            <w:pPr>
              <w:autoSpaceDE w:val="0"/>
              <w:autoSpaceDN w:val="0"/>
              <w:adjustRightInd w:val="0"/>
              <w:ind w:firstLine="342"/>
              <w:jc w:val="both"/>
              <w:rPr>
                <w:b/>
                <w:sz w:val="28"/>
                <w:szCs w:val="28"/>
              </w:rPr>
            </w:pPr>
            <w:r w:rsidRPr="000F6604">
              <w:rPr>
                <w:b/>
                <w:sz w:val="28"/>
                <w:szCs w:val="28"/>
              </w:rPr>
              <w:t>Коммерческое предложение дополнительно должно включать:</w:t>
            </w:r>
          </w:p>
          <w:p w14:paraId="73E68083" w14:textId="77777777" w:rsidR="00E35C36" w:rsidRPr="000F6604" w:rsidRDefault="00E35C36" w:rsidP="00E35C36">
            <w:pPr>
              <w:autoSpaceDE w:val="0"/>
              <w:autoSpaceDN w:val="0"/>
              <w:adjustRightInd w:val="0"/>
              <w:ind w:firstLine="342"/>
              <w:jc w:val="both"/>
              <w:rPr>
                <w:sz w:val="28"/>
                <w:szCs w:val="28"/>
              </w:rPr>
            </w:pPr>
            <w:r w:rsidRPr="000F6604">
              <w:rPr>
                <w:sz w:val="28"/>
                <w:szCs w:val="28"/>
              </w:rPr>
              <w:t>Коммерческое предложение, сопутствующая корреспонденция и документация должны быть представлены участником на русском (белорусском) языке.</w:t>
            </w:r>
          </w:p>
          <w:p w14:paraId="6CDD0970" w14:textId="77777777" w:rsidR="00E35C36" w:rsidRPr="000F6604" w:rsidRDefault="00E35C36" w:rsidP="00E35C36">
            <w:pPr>
              <w:autoSpaceDE w:val="0"/>
              <w:autoSpaceDN w:val="0"/>
              <w:adjustRightInd w:val="0"/>
              <w:ind w:firstLine="342"/>
              <w:jc w:val="both"/>
              <w:rPr>
                <w:sz w:val="28"/>
                <w:szCs w:val="28"/>
              </w:rPr>
            </w:pPr>
            <w:r w:rsidRPr="000F6604">
              <w:rPr>
                <w:sz w:val="28"/>
                <w:szCs w:val="28"/>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14:paraId="76C00498" w14:textId="77777777" w:rsidR="00E35C36" w:rsidRPr="000F6604" w:rsidRDefault="00E35C36" w:rsidP="00E35C36">
            <w:pPr>
              <w:autoSpaceDE w:val="0"/>
              <w:autoSpaceDN w:val="0"/>
              <w:adjustRightInd w:val="0"/>
              <w:ind w:firstLine="342"/>
              <w:jc w:val="both"/>
              <w:rPr>
                <w:sz w:val="28"/>
                <w:szCs w:val="28"/>
              </w:rPr>
            </w:pPr>
            <w:r w:rsidRPr="000F6604">
              <w:rPr>
                <w:sz w:val="28"/>
                <w:szCs w:val="28"/>
              </w:rPr>
              <w:t>Коммерческое предложение должно:</w:t>
            </w:r>
          </w:p>
          <w:p w14:paraId="3F7D459D" w14:textId="77777777" w:rsidR="00E35C36" w:rsidRPr="000F6604" w:rsidRDefault="00E35C36" w:rsidP="00E35C36">
            <w:pPr>
              <w:pStyle w:val="ab"/>
              <w:numPr>
                <w:ilvl w:val="0"/>
                <w:numId w:val="3"/>
              </w:numPr>
              <w:autoSpaceDE w:val="0"/>
              <w:autoSpaceDN w:val="0"/>
              <w:adjustRightInd w:val="0"/>
              <w:ind w:left="58" w:firstLine="342"/>
              <w:jc w:val="both"/>
              <w:rPr>
                <w:sz w:val="28"/>
                <w:szCs w:val="28"/>
              </w:rPr>
            </w:pPr>
            <w:r w:rsidRPr="000F6604">
              <w:rPr>
                <w:sz w:val="28"/>
                <w:szCs w:val="28"/>
              </w:rPr>
              <w:t>иметь нумерацию страниц;</w:t>
            </w:r>
          </w:p>
          <w:p w14:paraId="43E45E65" w14:textId="77777777" w:rsidR="00E35C36" w:rsidRPr="000F6604" w:rsidRDefault="00E35C36" w:rsidP="00E35C36">
            <w:pPr>
              <w:pStyle w:val="ab"/>
              <w:numPr>
                <w:ilvl w:val="0"/>
                <w:numId w:val="3"/>
              </w:numPr>
              <w:autoSpaceDE w:val="0"/>
              <w:autoSpaceDN w:val="0"/>
              <w:adjustRightInd w:val="0"/>
              <w:ind w:left="58" w:firstLine="342"/>
              <w:jc w:val="both"/>
              <w:rPr>
                <w:sz w:val="28"/>
                <w:szCs w:val="28"/>
              </w:rPr>
            </w:pPr>
            <w:r w:rsidRPr="000F6604">
              <w:rPr>
                <w:sz w:val="28"/>
                <w:szCs w:val="28"/>
              </w:rPr>
              <w:t xml:space="preserve">быть подписано руководителем (уполномоченным должностным лицом); </w:t>
            </w:r>
          </w:p>
          <w:p w14:paraId="2B0611AC" w14:textId="77777777" w:rsidR="00E35C36" w:rsidRPr="000F6604" w:rsidRDefault="00E35C36" w:rsidP="00E35C36">
            <w:pPr>
              <w:pStyle w:val="ab"/>
              <w:numPr>
                <w:ilvl w:val="0"/>
                <w:numId w:val="3"/>
              </w:numPr>
              <w:autoSpaceDE w:val="0"/>
              <w:autoSpaceDN w:val="0"/>
              <w:adjustRightInd w:val="0"/>
              <w:ind w:left="58" w:firstLine="342"/>
              <w:jc w:val="both"/>
              <w:rPr>
                <w:sz w:val="28"/>
                <w:szCs w:val="28"/>
              </w:rPr>
            </w:pPr>
            <w:r w:rsidRPr="000F6604">
              <w:rPr>
                <w:sz w:val="28"/>
                <w:szCs w:val="28"/>
              </w:rPr>
              <w:t>заверено печатью (при наличии).</w:t>
            </w:r>
          </w:p>
          <w:p w14:paraId="22E0CA2E" w14:textId="77777777" w:rsidR="00E35C36" w:rsidRPr="000F6604" w:rsidRDefault="00E35C36" w:rsidP="00E35C36">
            <w:pPr>
              <w:autoSpaceDE w:val="0"/>
              <w:autoSpaceDN w:val="0"/>
              <w:adjustRightInd w:val="0"/>
              <w:ind w:firstLine="342"/>
              <w:jc w:val="both"/>
              <w:rPr>
                <w:b/>
                <w:sz w:val="28"/>
                <w:szCs w:val="28"/>
              </w:rPr>
            </w:pPr>
            <w:r w:rsidRPr="000F6604">
              <w:rPr>
                <w:b/>
                <w:sz w:val="28"/>
                <w:szCs w:val="28"/>
              </w:rPr>
              <w:t>Приложение к коммерческому предложению:</w:t>
            </w:r>
          </w:p>
          <w:p w14:paraId="24B90042" w14:textId="77777777" w:rsidR="00E35C36" w:rsidRPr="000F6604" w:rsidRDefault="00E35C36" w:rsidP="00E35C36">
            <w:pPr>
              <w:pStyle w:val="ab"/>
              <w:numPr>
                <w:ilvl w:val="0"/>
                <w:numId w:val="4"/>
              </w:numPr>
              <w:autoSpaceDE w:val="0"/>
              <w:autoSpaceDN w:val="0"/>
              <w:adjustRightInd w:val="0"/>
              <w:ind w:left="0" w:firstLine="342"/>
              <w:jc w:val="both"/>
              <w:rPr>
                <w:sz w:val="28"/>
                <w:szCs w:val="28"/>
              </w:rPr>
            </w:pPr>
            <w:r w:rsidRPr="000F6604">
              <w:rPr>
                <w:sz w:val="28"/>
                <w:szCs w:val="28"/>
              </w:rPr>
              <w:t>учредительные документы;</w:t>
            </w:r>
          </w:p>
          <w:p w14:paraId="684BAAA2" w14:textId="77777777" w:rsidR="00E35C36" w:rsidRPr="000F6604" w:rsidRDefault="00E35C36" w:rsidP="00E35C36">
            <w:pPr>
              <w:pStyle w:val="ab"/>
              <w:numPr>
                <w:ilvl w:val="0"/>
                <w:numId w:val="4"/>
              </w:numPr>
              <w:autoSpaceDE w:val="0"/>
              <w:autoSpaceDN w:val="0"/>
              <w:adjustRightInd w:val="0"/>
              <w:ind w:left="0" w:firstLine="342"/>
              <w:jc w:val="both"/>
              <w:rPr>
                <w:sz w:val="28"/>
                <w:szCs w:val="28"/>
              </w:rPr>
            </w:pPr>
            <w:r w:rsidRPr="000F6604">
              <w:rPr>
                <w:sz w:val="28"/>
                <w:szCs w:val="28"/>
              </w:rPr>
              <w:t>свидетельство о государственной регистрации;</w:t>
            </w:r>
          </w:p>
          <w:p w14:paraId="39DDEDB5" w14:textId="42B4DE56" w:rsidR="00E35C36" w:rsidRPr="000F6604" w:rsidRDefault="00E35C36" w:rsidP="00E35C36">
            <w:pPr>
              <w:pStyle w:val="ab"/>
              <w:numPr>
                <w:ilvl w:val="0"/>
                <w:numId w:val="4"/>
              </w:numPr>
              <w:autoSpaceDE w:val="0"/>
              <w:autoSpaceDN w:val="0"/>
              <w:adjustRightInd w:val="0"/>
              <w:ind w:left="0" w:firstLine="342"/>
              <w:jc w:val="both"/>
              <w:rPr>
                <w:sz w:val="28"/>
                <w:szCs w:val="28"/>
              </w:rPr>
            </w:pPr>
            <w:r w:rsidRPr="000F6604">
              <w:rPr>
                <w:sz w:val="28"/>
                <w:szCs w:val="28"/>
              </w:rPr>
              <w:t>согласие на предоставление сведений из информационных ресурсов Министерства внутренних дел Республики Беларусь и Фонда социальной защиты населения Министерства труда и социальной защиты Республики Беларусь по установленной форме (Приложение № </w:t>
            </w:r>
            <w:r>
              <w:rPr>
                <w:sz w:val="28"/>
                <w:szCs w:val="28"/>
              </w:rPr>
              <w:t>3</w:t>
            </w:r>
            <w:r w:rsidRPr="000F6604">
              <w:rPr>
                <w:sz w:val="28"/>
                <w:szCs w:val="28"/>
              </w:rPr>
              <w:t xml:space="preserve"> к Приглашению);</w:t>
            </w:r>
          </w:p>
          <w:p w14:paraId="11F4FEF7" w14:textId="77777777" w:rsidR="00E35C36" w:rsidRPr="000F6604" w:rsidRDefault="00E35C36" w:rsidP="00E35C36">
            <w:pPr>
              <w:pStyle w:val="ab"/>
              <w:numPr>
                <w:ilvl w:val="0"/>
                <w:numId w:val="4"/>
              </w:numPr>
              <w:autoSpaceDE w:val="0"/>
              <w:autoSpaceDN w:val="0"/>
              <w:adjustRightInd w:val="0"/>
              <w:ind w:left="0" w:firstLine="342"/>
              <w:jc w:val="both"/>
              <w:rPr>
                <w:sz w:val="28"/>
                <w:szCs w:val="28"/>
              </w:rPr>
            </w:pPr>
            <w:r w:rsidRPr="000F6604">
              <w:rPr>
                <w:sz w:val="28"/>
                <w:szCs w:val="28"/>
              </w:rPr>
              <w:t>документы, подтверждающие соответствие квалификационным требованиям.</w:t>
            </w:r>
          </w:p>
        </w:tc>
      </w:tr>
      <w:tr w:rsidR="00E35C36" w:rsidRPr="000F6604" w14:paraId="7A4A19FB" w14:textId="77777777" w:rsidTr="00B367E0">
        <w:tc>
          <w:tcPr>
            <w:tcW w:w="3261" w:type="dxa"/>
            <w:shd w:val="clear" w:color="auto" w:fill="auto"/>
          </w:tcPr>
          <w:p w14:paraId="5951FEDD" w14:textId="77777777" w:rsidR="00E35C36" w:rsidRPr="000F6604" w:rsidRDefault="00E35C36" w:rsidP="00E35C36">
            <w:pPr>
              <w:rPr>
                <w:sz w:val="28"/>
                <w:szCs w:val="28"/>
              </w:rPr>
            </w:pPr>
            <w:r w:rsidRPr="000F6604">
              <w:rPr>
                <w:sz w:val="28"/>
                <w:szCs w:val="28"/>
              </w:rPr>
              <w:lastRenderedPageBreak/>
              <w:t>Требования по условиям оплаты:</w:t>
            </w:r>
          </w:p>
        </w:tc>
        <w:tc>
          <w:tcPr>
            <w:tcW w:w="7087" w:type="dxa"/>
            <w:shd w:val="clear" w:color="auto" w:fill="auto"/>
          </w:tcPr>
          <w:p w14:paraId="39AB4385" w14:textId="77777777" w:rsidR="00E35C36" w:rsidRPr="000F6604" w:rsidRDefault="00E35C36" w:rsidP="00E35C36">
            <w:pPr>
              <w:autoSpaceDE w:val="0"/>
              <w:autoSpaceDN w:val="0"/>
              <w:adjustRightInd w:val="0"/>
              <w:ind w:firstLine="342"/>
              <w:jc w:val="both"/>
              <w:rPr>
                <w:color w:val="000000"/>
                <w:sz w:val="28"/>
                <w:szCs w:val="28"/>
              </w:rPr>
            </w:pPr>
            <w:r w:rsidRPr="000F6604">
              <w:rPr>
                <w:color w:val="000000"/>
                <w:sz w:val="28"/>
                <w:szCs w:val="28"/>
              </w:rPr>
              <w:t>Оплата за оказанные услуги осуществляется Заказчиком ежемесячно на основании актов сдачи-приемки оказанных услуг в белорусских рублях в течение 20 (двадцати) банковских дней после подписания указанных актов обеими Сторонами, за исключением последнего представленного акта, окончательный расчет по которому проводится в течение 5 (пяти) банковских дней со дня утверждения акта приемки объекта в эксплуатацию.</w:t>
            </w:r>
          </w:p>
        </w:tc>
      </w:tr>
      <w:tr w:rsidR="00E35C36" w:rsidRPr="000F6604" w14:paraId="274D33C9" w14:textId="77777777" w:rsidTr="00B367E0">
        <w:tc>
          <w:tcPr>
            <w:tcW w:w="3261" w:type="dxa"/>
            <w:shd w:val="clear" w:color="auto" w:fill="auto"/>
          </w:tcPr>
          <w:p w14:paraId="07D3BC21" w14:textId="77777777" w:rsidR="00E35C36" w:rsidRPr="000F6604" w:rsidRDefault="00E35C36" w:rsidP="00E35C36">
            <w:pPr>
              <w:rPr>
                <w:sz w:val="28"/>
                <w:szCs w:val="28"/>
              </w:rPr>
            </w:pPr>
            <w:r w:rsidRPr="000F6604">
              <w:rPr>
                <w:sz w:val="28"/>
                <w:szCs w:val="28"/>
              </w:rPr>
              <w:t xml:space="preserve">Наименование валюты предоставления коммерческих предложений:  </w:t>
            </w:r>
          </w:p>
        </w:tc>
        <w:tc>
          <w:tcPr>
            <w:tcW w:w="7087" w:type="dxa"/>
            <w:shd w:val="clear" w:color="auto" w:fill="auto"/>
          </w:tcPr>
          <w:p w14:paraId="4C605943" w14:textId="3A51A0E5" w:rsidR="00E35C36" w:rsidRPr="000F6604" w:rsidRDefault="00E35C36" w:rsidP="00E35C36">
            <w:pPr>
              <w:autoSpaceDE w:val="0"/>
              <w:autoSpaceDN w:val="0"/>
              <w:adjustRightInd w:val="0"/>
              <w:ind w:firstLine="342"/>
              <w:jc w:val="both"/>
              <w:rPr>
                <w:color w:val="000000"/>
                <w:sz w:val="28"/>
                <w:szCs w:val="28"/>
              </w:rPr>
            </w:pPr>
            <w:r w:rsidRPr="000F6604">
              <w:rPr>
                <w:sz w:val="28"/>
                <w:szCs w:val="28"/>
              </w:rPr>
              <w:t>Белорусский рубль (</w:t>
            </w:r>
            <w:r w:rsidRPr="000F6604">
              <w:rPr>
                <w:sz w:val="28"/>
                <w:szCs w:val="28"/>
                <w:lang w:val="en-US"/>
              </w:rPr>
              <w:t>BYN</w:t>
            </w:r>
            <w:r w:rsidRPr="000F6604">
              <w:rPr>
                <w:sz w:val="28"/>
                <w:szCs w:val="28"/>
              </w:rPr>
              <w:t>).</w:t>
            </w:r>
          </w:p>
        </w:tc>
      </w:tr>
      <w:tr w:rsidR="00E35C36" w:rsidRPr="000F6604" w14:paraId="77E4ECAF" w14:textId="77777777" w:rsidTr="00B367E0">
        <w:tc>
          <w:tcPr>
            <w:tcW w:w="3261" w:type="dxa"/>
            <w:shd w:val="clear" w:color="auto" w:fill="auto"/>
          </w:tcPr>
          <w:p w14:paraId="57C874B1" w14:textId="77777777" w:rsidR="00E35C36" w:rsidRPr="000F6604" w:rsidRDefault="00E35C36" w:rsidP="00E35C36">
            <w:pPr>
              <w:rPr>
                <w:sz w:val="28"/>
                <w:szCs w:val="28"/>
              </w:rPr>
            </w:pPr>
            <w:r w:rsidRPr="000F6604">
              <w:rPr>
                <w:sz w:val="28"/>
                <w:szCs w:val="28"/>
              </w:rPr>
              <w:t>Наименование валюты заключения договора:</w:t>
            </w:r>
            <w:r w:rsidRPr="000F6604">
              <w:rPr>
                <w:sz w:val="28"/>
                <w:szCs w:val="28"/>
              </w:rPr>
              <w:tab/>
            </w:r>
          </w:p>
        </w:tc>
        <w:tc>
          <w:tcPr>
            <w:tcW w:w="7087" w:type="dxa"/>
            <w:shd w:val="clear" w:color="auto" w:fill="auto"/>
          </w:tcPr>
          <w:p w14:paraId="4ACEBAE6" w14:textId="635E78EA" w:rsidR="00E35C36" w:rsidRPr="000F6604" w:rsidRDefault="00E35C36" w:rsidP="00E35C36">
            <w:pPr>
              <w:autoSpaceDE w:val="0"/>
              <w:autoSpaceDN w:val="0"/>
              <w:adjustRightInd w:val="0"/>
              <w:ind w:firstLine="342"/>
              <w:jc w:val="both"/>
              <w:rPr>
                <w:sz w:val="28"/>
                <w:szCs w:val="28"/>
              </w:rPr>
            </w:pPr>
            <w:r w:rsidRPr="000F6604">
              <w:rPr>
                <w:sz w:val="28"/>
                <w:szCs w:val="28"/>
              </w:rPr>
              <w:t>Белорусский рубль (</w:t>
            </w:r>
            <w:r w:rsidRPr="000F6604">
              <w:rPr>
                <w:sz w:val="28"/>
                <w:szCs w:val="28"/>
                <w:lang w:val="en-US"/>
              </w:rPr>
              <w:t>BYN</w:t>
            </w:r>
            <w:r w:rsidRPr="000F6604">
              <w:rPr>
                <w:sz w:val="28"/>
                <w:szCs w:val="28"/>
              </w:rPr>
              <w:t>).</w:t>
            </w:r>
          </w:p>
        </w:tc>
      </w:tr>
      <w:tr w:rsidR="00E35C36" w:rsidRPr="000F6604" w14:paraId="40882D75" w14:textId="77777777" w:rsidTr="00B367E0">
        <w:tc>
          <w:tcPr>
            <w:tcW w:w="3261" w:type="dxa"/>
            <w:shd w:val="clear" w:color="auto" w:fill="auto"/>
          </w:tcPr>
          <w:p w14:paraId="2458DB54" w14:textId="77777777" w:rsidR="00E35C36" w:rsidRPr="000F6604" w:rsidRDefault="00E35C36" w:rsidP="00E35C36">
            <w:pPr>
              <w:rPr>
                <w:sz w:val="28"/>
                <w:szCs w:val="28"/>
              </w:rPr>
            </w:pPr>
            <w:r w:rsidRPr="000F6604">
              <w:rPr>
                <w:sz w:val="28"/>
                <w:szCs w:val="28"/>
              </w:rPr>
              <w:lastRenderedPageBreak/>
              <w:t>Способ предоставления коммерческих предложений:</w:t>
            </w:r>
          </w:p>
        </w:tc>
        <w:tc>
          <w:tcPr>
            <w:tcW w:w="7087" w:type="dxa"/>
            <w:shd w:val="clear" w:color="auto" w:fill="auto"/>
          </w:tcPr>
          <w:p w14:paraId="7FE2F2C3" w14:textId="4F53E153" w:rsidR="00E35C36" w:rsidRPr="000F6604" w:rsidRDefault="00E35C36" w:rsidP="00E35C36">
            <w:pPr>
              <w:ind w:firstLine="342"/>
              <w:jc w:val="both"/>
              <w:rPr>
                <w:sz w:val="28"/>
              </w:rPr>
            </w:pPr>
            <w:r w:rsidRPr="000F6604">
              <w:rPr>
                <w:sz w:val="28"/>
                <w:szCs w:val="28"/>
              </w:rPr>
              <w:t xml:space="preserve">Коммерческие предложения предоставляются Участниками на адрес электронной почты </w:t>
            </w:r>
            <w:hyperlink r:id="rId7" w:history="1">
              <w:r w:rsidRPr="00D77BBB">
                <w:rPr>
                  <w:rStyle w:val="aa"/>
                  <w:sz w:val="28"/>
                  <w:szCs w:val="28"/>
                </w:rPr>
                <w:t>IVLevchenko@sber-bank.by</w:t>
              </w:r>
            </w:hyperlink>
            <w:r w:rsidR="003E2338">
              <w:rPr>
                <w:sz w:val="28"/>
                <w:szCs w:val="28"/>
              </w:rPr>
              <w:t xml:space="preserve"> с темой сообщения </w:t>
            </w:r>
            <w:r w:rsidRPr="000F6604">
              <w:rPr>
                <w:sz w:val="28"/>
                <w:szCs w:val="28"/>
              </w:rPr>
              <w:t>Инженерные услуги на объекте</w:t>
            </w:r>
            <w:r w:rsidRPr="000F6604">
              <w:rPr>
                <w:sz w:val="28"/>
                <w:szCs w:val="32"/>
              </w:rPr>
              <w:t xml:space="preserve">: </w:t>
            </w:r>
            <w:r w:rsidR="003E2338" w:rsidRPr="003E2338">
              <w:rPr>
                <w:sz w:val="28"/>
                <w:szCs w:val="32"/>
              </w:rPr>
              <w:t>«Переустройство, перепланировка изолированного торгового помещения, расположенного по адресу: г. Полоцк, ул. Гоголя, 19-73»</w:t>
            </w:r>
            <w:r w:rsidRPr="000F6604">
              <w:rPr>
                <w:sz w:val="28"/>
                <w:szCs w:val="32"/>
              </w:rPr>
              <w:t>.</w:t>
            </w:r>
          </w:p>
        </w:tc>
      </w:tr>
      <w:tr w:rsidR="00E35C36" w:rsidRPr="000F6604" w14:paraId="54D5B46A" w14:textId="77777777" w:rsidTr="00B367E0">
        <w:tc>
          <w:tcPr>
            <w:tcW w:w="3261" w:type="dxa"/>
            <w:shd w:val="clear" w:color="auto" w:fill="auto"/>
          </w:tcPr>
          <w:p w14:paraId="0E627CED" w14:textId="77777777" w:rsidR="00E35C36" w:rsidRPr="000F6604" w:rsidRDefault="00E35C36" w:rsidP="00E35C36">
            <w:pPr>
              <w:rPr>
                <w:sz w:val="28"/>
                <w:szCs w:val="28"/>
              </w:rPr>
            </w:pPr>
            <w:r w:rsidRPr="000F6604">
              <w:rPr>
                <w:sz w:val="28"/>
                <w:szCs w:val="28"/>
              </w:rPr>
              <w:t>Контактные лицо по проведению процедуры закупки:</w:t>
            </w:r>
          </w:p>
        </w:tc>
        <w:tc>
          <w:tcPr>
            <w:tcW w:w="7087" w:type="dxa"/>
            <w:shd w:val="clear" w:color="auto" w:fill="auto"/>
          </w:tcPr>
          <w:p w14:paraId="21AAB67D" w14:textId="77777777" w:rsidR="00E35C36" w:rsidRPr="000F6604" w:rsidRDefault="00E35C36" w:rsidP="00E35C36">
            <w:pPr>
              <w:pStyle w:val="a4"/>
              <w:widowControl w:val="0"/>
              <w:ind w:firstLine="342"/>
              <w:jc w:val="both"/>
              <w:rPr>
                <w:rFonts w:ascii="Times New Roman" w:hAnsi="Times New Roman"/>
                <w:sz w:val="28"/>
                <w:szCs w:val="28"/>
              </w:rPr>
            </w:pPr>
            <w:r w:rsidRPr="000F6604">
              <w:rPr>
                <w:rFonts w:ascii="Times New Roman" w:hAnsi="Times New Roman"/>
                <w:sz w:val="28"/>
                <w:szCs w:val="28"/>
              </w:rPr>
              <w:t>Левченко Ирина Владимировна</w:t>
            </w:r>
          </w:p>
          <w:p w14:paraId="29D11314" w14:textId="0F1E7E36" w:rsidR="00E35C36" w:rsidRPr="000F6604" w:rsidRDefault="00E35C36" w:rsidP="00E35C36">
            <w:pPr>
              <w:pStyle w:val="a4"/>
              <w:widowControl w:val="0"/>
              <w:ind w:firstLine="342"/>
              <w:jc w:val="both"/>
              <w:rPr>
                <w:rFonts w:ascii="Times New Roman" w:hAnsi="Times New Roman"/>
                <w:sz w:val="28"/>
                <w:szCs w:val="28"/>
              </w:rPr>
            </w:pPr>
            <w:r w:rsidRPr="000F6604">
              <w:rPr>
                <w:rFonts w:ascii="Times New Roman" w:hAnsi="Times New Roman"/>
                <w:sz w:val="28"/>
                <w:szCs w:val="28"/>
              </w:rPr>
              <w:t>тел.: +375 17 359 75 15</w:t>
            </w:r>
          </w:p>
        </w:tc>
      </w:tr>
      <w:tr w:rsidR="00E35C36" w:rsidRPr="000F6604" w14:paraId="142F3480" w14:textId="77777777" w:rsidTr="00060F7F">
        <w:trPr>
          <w:trHeight w:val="655"/>
        </w:trPr>
        <w:tc>
          <w:tcPr>
            <w:tcW w:w="3261" w:type="dxa"/>
            <w:shd w:val="clear" w:color="auto" w:fill="auto"/>
            <w:vAlign w:val="center"/>
          </w:tcPr>
          <w:p w14:paraId="257731A8" w14:textId="5342CA37" w:rsidR="00E35C36" w:rsidRPr="000F6604" w:rsidRDefault="00E35C36" w:rsidP="00E35C36">
            <w:pPr>
              <w:rPr>
                <w:sz w:val="28"/>
                <w:szCs w:val="28"/>
              </w:rPr>
            </w:pPr>
            <w:r w:rsidRPr="000F6604">
              <w:rPr>
                <w:sz w:val="28"/>
                <w:szCs w:val="28"/>
              </w:rPr>
              <w:t>Срок предоставления</w:t>
            </w:r>
            <w:r>
              <w:rPr>
                <w:sz w:val="28"/>
                <w:szCs w:val="28"/>
              </w:rPr>
              <w:t xml:space="preserve"> предложения</w:t>
            </w:r>
            <w:r w:rsidRPr="000F6604">
              <w:rPr>
                <w:sz w:val="28"/>
                <w:szCs w:val="28"/>
              </w:rPr>
              <w:t>:</w:t>
            </w:r>
          </w:p>
        </w:tc>
        <w:tc>
          <w:tcPr>
            <w:tcW w:w="7087" w:type="dxa"/>
            <w:shd w:val="clear" w:color="auto" w:fill="auto"/>
            <w:vAlign w:val="center"/>
          </w:tcPr>
          <w:p w14:paraId="68B8CA21" w14:textId="146C5EFB" w:rsidR="00E35C36" w:rsidRPr="009F18B0" w:rsidRDefault="00E35C36" w:rsidP="00536D5F">
            <w:pPr>
              <w:pStyle w:val="a4"/>
              <w:widowControl w:val="0"/>
              <w:ind w:firstLine="342"/>
              <w:rPr>
                <w:rFonts w:ascii="Times New Roman" w:hAnsi="Times New Roman"/>
                <w:b/>
                <w:sz w:val="28"/>
                <w:szCs w:val="28"/>
              </w:rPr>
            </w:pPr>
            <w:r w:rsidRPr="009F18B0">
              <w:rPr>
                <w:rFonts w:ascii="Times New Roman" w:hAnsi="Times New Roman"/>
                <w:b/>
                <w:sz w:val="28"/>
                <w:szCs w:val="28"/>
              </w:rPr>
              <w:t xml:space="preserve">до 11.00 часов </w:t>
            </w:r>
            <w:r w:rsidR="00536D5F">
              <w:rPr>
                <w:rFonts w:ascii="Times New Roman" w:hAnsi="Times New Roman"/>
                <w:b/>
                <w:sz w:val="28"/>
                <w:szCs w:val="28"/>
              </w:rPr>
              <w:t>12</w:t>
            </w:r>
            <w:r w:rsidRPr="009F18B0">
              <w:rPr>
                <w:rFonts w:ascii="Times New Roman" w:hAnsi="Times New Roman"/>
                <w:b/>
                <w:sz w:val="28"/>
                <w:szCs w:val="28"/>
              </w:rPr>
              <w:t xml:space="preserve"> </w:t>
            </w:r>
            <w:r w:rsidR="003E2338">
              <w:rPr>
                <w:rFonts w:ascii="Times New Roman" w:hAnsi="Times New Roman"/>
                <w:b/>
                <w:sz w:val="28"/>
                <w:szCs w:val="28"/>
              </w:rPr>
              <w:t>сентября</w:t>
            </w:r>
            <w:r w:rsidRPr="009F18B0">
              <w:rPr>
                <w:rFonts w:ascii="Times New Roman" w:hAnsi="Times New Roman"/>
                <w:b/>
                <w:sz w:val="28"/>
                <w:szCs w:val="28"/>
              </w:rPr>
              <w:t xml:space="preserve"> 2025 г.</w:t>
            </w:r>
          </w:p>
        </w:tc>
      </w:tr>
    </w:tbl>
    <w:p w14:paraId="71FDC42D" w14:textId="77777777" w:rsidR="00992B90" w:rsidRPr="000F6604" w:rsidRDefault="0043744A" w:rsidP="006A070D">
      <w:pPr>
        <w:ind w:left="-426" w:firstLine="568"/>
        <w:jc w:val="both"/>
        <w:rPr>
          <w:sz w:val="28"/>
          <w:szCs w:val="28"/>
        </w:rPr>
      </w:pPr>
      <w:r w:rsidRPr="000F6604">
        <w:rPr>
          <w:sz w:val="28"/>
          <w:szCs w:val="28"/>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F6604" w:rsidRDefault="0029770E" w:rsidP="006A070D">
      <w:pPr>
        <w:ind w:left="-426" w:firstLine="568"/>
        <w:jc w:val="both"/>
        <w:rPr>
          <w:sz w:val="28"/>
          <w:szCs w:val="28"/>
        </w:rPr>
      </w:pPr>
      <w:r w:rsidRPr="000F6604">
        <w:rPr>
          <w:sz w:val="28"/>
          <w:szCs w:val="28"/>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F6604" w:rsidRDefault="0029770E" w:rsidP="0029770E">
      <w:pPr>
        <w:ind w:left="-426" w:firstLine="568"/>
        <w:jc w:val="both"/>
        <w:rPr>
          <w:sz w:val="28"/>
          <w:szCs w:val="28"/>
        </w:rPr>
      </w:pPr>
      <w:r w:rsidRPr="00C7627D">
        <w:rPr>
          <w:sz w:val="28"/>
          <w:szCs w:val="28"/>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F6604" w:rsidRDefault="0076578C" w:rsidP="006A070D">
      <w:pPr>
        <w:ind w:left="-426" w:firstLine="568"/>
        <w:jc w:val="both"/>
        <w:rPr>
          <w:sz w:val="28"/>
          <w:szCs w:val="28"/>
        </w:rPr>
      </w:pPr>
      <w:r w:rsidRPr="000F6604">
        <w:rPr>
          <w:sz w:val="28"/>
          <w:szCs w:val="28"/>
        </w:rPr>
        <w:t>Заказчик вправе отменить процедуру закупки до за</w:t>
      </w:r>
      <w:r w:rsidR="007C7A35" w:rsidRPr="000F6604">
        <w:rPr>
          <w:sz w:val="28"/>
          <w:szCs w:val="28"/>
        </w:rPr>
        <w:t>ключения договора с победителем и не несет за это ответственность перед участниками процедуры закупки.</w:t>
      </w:r>
    </w:p>
    <w:p w14:paraId="34E328E0" w14:textId="77777777" w:rsidR="00955868" w:rsidRPr="009933B1" w:rsidRDefault="00955868" w:rsidP="00955868">
      <w:pPr>
        <w:ind w:left="-426" w:firstLine="568"/>
        <w:jc w:val="both"/>
        <w:rPr>
          <w:sz w:val="28"/>
          <w:szCs w:val="28"/>
        </w:rPr>
      </w:pPr>
      <w:r w:rsidRPr="000F6604">
        <w:rPr>
          <w:sz w:val="28"/>
          <w:szCs w:val="28"/>
        </w:rPr>
        <w:t>В договор включаются существенные условия, сформированные в результате проведения процедуры закупк</w:t>
      </w:r>
      <w:r w:rsidR="00710760" w:rsidRPr="000F6604">
        <w:rPr>
          <w:sz w:val="28"/>
          <w:szCs w:val="28"/>
        </w:rPr>
        <w:t>и</w:t>
      </w:r>
      <w:r w:rsidRPr="000F6604">
        <w:rPr>
          <w:sz w:val="28"/>
          <w:szCs w:val="28"/>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изменяющие его существенных условий.</w:t>
      </w:r>
    </w:p>
    <w:p w14:paraId="1A93FB80" w14:textId="77777777" w:rsidR="006A0D17" w:rsidRPr="00D0277F" w:rsidRDefault="006A0D17" w:rsidP="006A0D17">
      <w:pPr>
        <w:jc w:val="both"/>
        <w:rPr>
          <w:sz w:val="26"/>
          <w:szCs w:val="26"/>
        </w:rPr>
      </w:pPr>
      <w:r w:rsidRPr="00D0277F">
        <w:rPr>
          <w:sz w:val="26"/>
          <w:szCs w:val="26"/>
        </w:rPr>
        <w:t>К приглашению прилагаются:</w:t>
      </w:r>
    </w:p>
    <w:p w14:paraId="1F54A786" w14:textId="7D392C3E" w:rsidR="006A0D17" w:rsidRPr="00D0277F" w:rsidRDefault="006A0D17" w:rsidP="006A0D17">
      <w:pPr>
        <w:ind w:firstLine="567"/>
        <w:rPr>
          <w:sz w:val="26"/>
          <w:szCs w:val="26"/>
        </w:rPr>
      </w:pPr>
      <w:r w:rsidRPr="00D0277F">
        <w:rPr>
          <w:sz w:val="26"/>
          <w:szCs w:val="26"/>
        </w:rPr>
        <w:t xml:space="preserve">Приложение 1 – Проект договора </w:t>
      </w:r>
    </w:p>
    <w:p w14:paraId="0DAB9387" w14:textId="1E08EFD8" w:rsidR="006A0D17" w:rsidRPr="00D0277F" w:rsidRDefault="006A0D17" w:rsidP="006A0D17">
      <w:pPr>
        <w:ind w:firstLine="567"/>
        <w:rPr>
          <w:sz w:val="26"/>
          <w:szCs w:val="26"/>
        </w:rPr>
      </w:pPr>
      <w:r w:rsidRPr="00D0277F">
        <w:rPr>
          <w:sz w:val="26"/>
          <w:szCs w:val="26"/>
        </w:rPr>
        <w:t>Приложение </w:t>
      </w:r>
      <w:r>
        <w:rPr>
          <w:sz w:val="26"/>
          <w:szCs w:val="26"/>
        </w:rPr>
        <w:t>2</w:t>
      </w:r>
      <w:r w:rsidRPr="00D0277F">
        <w:rPr>
          <w:sz w:val="26"/>
          <w:szCs w:val="26"/>
        </w:rPr>
        <w:t xml:space="preserve"> –</w:t>
      </w:r>
      <w:r w:rsidR="0011332C" w:rsidRPr="0011332C">
        <w:rPr>
          <w:sz w:val="26"/>
          <w:szCs w:val="26"/>
        </w:rPr>
        <w:t xml:space="preserve"> </w:t>
      </w:r>
      <w:r w:rsidR="0011332C" w:rsidRPr="00D0277F">
        <w:rPr>
          <w:sz w:val="26"/>
          <w:szCs w:val="26"/>
        </w:rPr>
        <w:t>Форма предложения</w:t>
      </w:r>
    </w:p>
    <w:p w14:paraId="0A475F57" w14:textId="2A250F05" w:rsidR="006A0D17" w:rsidRPr="00D0277F" w:rsidRDefault="006A0D17" w:rsidP="006A0D17">
      <w:pPr>
        <w:ind w:firstLine="567"/>
        <w:rPr>
          <w:sz w:val="26"/>
          <w:szCs w:val="26"/>
        </w:rPr>
      </w:pPr>
      <w:r w:rsidRPr="00D0277F">
        <w:rPr>
          <w:sz w:val="26"/>
          <w:szCs w:val="26"/>
        </w:rPr>
        <w:t>Приложение </w:t>
      </w:r>
      <w:r>
        <w:rPr>
          <w:sz w:val="26"/>
          <w:szCs w:val="26"/>
        </w:rPr>
        <w:t>3</w:t>
      </w:r>
      <w:r w:rsidRPr="00D0277F">
        <w:rPr>
          <w:sz w:val="26"/>
          <w:szCs w:val="26"/>
        </w:rPr>
        <w:t xml:space="preserve"> – </w:t>
      </w:r>
      <w:r w:rsidR="0011332C" w:rsidRPr="00D0277F">
        <w:rPr>
          <w:sz w:val="26"/>
          <w:szCs w:val="26"/>
        </w:rPr>
        <w:t>Форма согласия на проверку</w:t>
      </w:r>
      <w:r w:rsidRPr="00D0277F">
        <w:rPr>
          <w:sz w:val="26"/>
          <w:szCs w:val="26"/>
        </w:rPr>
        <w:t>.</w:t>
      </w:r>
    </w:p>
    <w:p w14:paraId="6F21300B" w14:textId="77777777" w:rsidR="006A0D17" w:rsidRPr="00D0277F" w:rsidRDefault="006A0D17" w:rsidP="006A0D17">
      <w:pPr>
        <w:ind w:firstLine="567"/>
        <w:rPr>
          <w:sz w:val="26"/>
          <w:szCs w:val="26"/>
        </w:rPr>
      </w:pPr>
    </w:p>
    <w:p w14:paraId="673D12F9" w14:textId="77777777" w:rsidR="006A0D17" w:rsidRPr="00D0277F" w:rsidRDefault="006A0D17" w:rsidP="006A0D17">
      <w:pPr>
        <w:jc w:val="both"/>
        <w:rPr>
          <w:sz w:val="26"/>
          <w:szCs w:val="26"/>
        </w:rPr>
      </w:pPr>
    </w:p>
    <w:p w14:paraId="2D0DD9C3" w14:textId="77777777" w:rsidR="006A0D17" w:rsidRPr="00D0277F" w:rsidRDefault="006A0D17" w:rsidP="006A0D17">
      <w:pPr>
        <w:jc w:val="both"/>
        <w:rPr>
          <w:sz w:val="26"/>
          <w:szCs w:val="26"/>
        </w:rPr>
      </w:pPr>
      <w:r w:rsidRPr="00D0277F">
        <w:rPr>
          <w:sz w:val="26"/>
          <w:szCs w:val="26"/>
        </w:rPr>
        <w:t xml:space="preserve">Директор </w:t>
      </w:r>
      <w:proofErr w:type="gramStart"/>
      <w:r w:rsidRPr="00D0277F">
        <w:rPr>
          <w:sz w:val="26"/>
          <w:szCs w:val="26"/>
        </w:rPr>
        <w:t>Административно</w:t>
      </w:r>
      <w:proofErr w:type="gramEnd"/>
      <w:r w:rsidRPr="00D0277F">
        <w:rPr>
          <w:sz w:val="26"/>
          <w:szCs w:val="26"/>
        </w:rPr>
        <w:t>-</w:t>
      </w:r>
    </w:p>
    <w:p w14:paraId="0767D89F" w14:textId="77777777" w:rsidR="006A0D17" w:rsidRDefault="006A0D17" w:rsidP="006A0D17">
      <w:pPr>
        <w:jc w:val="both"/>
        <w:rPr>
          <w:sz w:val="28"/>
          <w:szCs w:val="28"/>
        </w:rPr>
      </w:pPr>
      <w:r w:rsidRPr="00D0277F">
        <w:rPr>
          <w:sz w:val="26"/>
          <w:szCs w:val="26"/>
        </w:rPr>
        <w:t xml:space="preserve">хозяйственного департамента                                                       </w:t>
      </w:r>
      <w:proofErr w:type="spellStart"/>
      <w:r w:rsidRPr="00D0277F">
        <w:rPr>
          <w:sz w:val="26"/>
          <w:szCs w:val="26"/>
        </w:rPr>
        <w:t>И.Н.Ярмошевич</w:t>
      </w:r>
      <w:proofErr w:type="spellEnd"/>
    </w:p>
    <w:p w14:paraId="09A3EFD9" w14:textId="77777777" w:rsidR="006F11E1" w:rsidRPr="000F6604" w:rsidRDefault="006F11E1" w:rsidP="00761C8A">
      <w:pPr>
        <w:jc w:val="both"/>
        <w:rPr>
          <w:sz w:val="28"/>
          <w:szCs w:val="28"/>
        </w:rPr>
      </w:pPr>
    </w:p>
    <w:p w14:paraId="7134FC78" w14:textId="77777777" w:rsidR="002A237D" w:rsidRPr="000F6604" w:rsidRDefault="002A237D" w:rsidP="00761C8A">
      <w:pPr>
        <w:jc w:val="both"/>
        <w:rPr>
          <w:sz w:val="28"/>
          <w:szCs w:val="28"/>
        </w:rPr>
      </w:pPr>
    </w:p>
    <w:p w14:paraId="7DCED59C" w14:textId="1FBE328B" w:rsidR="0011332C" w:rsidRDefault="0011332C" w:rsidP="00485606">
      <w:pPr>
        <w:jc w:val="right"/>
        <w:rPr>
          <w:sz w:val="20"/>
          <w:szCs w:val="20"/>
        </w:rPr>
      </w:pPr>
    </w:p>
    <w:p w14:paraId="5EA5D410" w14:textId="1AC5544A" w:rsidR="00242631" w:rsidRDefault="00242631" w:rsidP="00485606">
      <w:pPr>
        <w:jc w:val="right"/>
        <w:rPr>
          <w:sz w:val="20"/>
          <w:szCs w:val="20"/>
        </w:rPr>
      </w:pPr>
    </w:p>
    <w:p w14:paraId="1F3F52A2" w14:textId="5B51C9B9" w:rsidR="00242631" w:rsidRDefault="00242631" w:rsidP="00485606">
      <w:pPr>
        <w:jc w:val="right"/>
        <w:rPr>
          <w:sz w:val="20"/>
          <w:szCs w:val="20"/>
        </w:rPr>
      </w:pPr>
    </w:p>
    <w:p w14:paraId="6BB492E0" w14:textId="09737EF5" w:rsidR="00242631" w:rsidRDefault="00242631" w:rsidP="00485606">
      <w:pPr>
        <w:jc w:val="right"/>
        <w:rPr>
          <w:sz w:val="20"/>
          <w:szCs w:val="20"/>
        </w:rPr>
      </w:pPr>
    </w:p>
    <w:p w14:paraId="2EDA3FEB" w14:textId="05D2D5B8" w:rsidR="00242631" w:rsidRDefault="00242631" w:rsidP="00485606">
      <w:pPr>
        <w:jc w:val="right"/>
        <w:rPr>
          <w:sz w:val="20"/>
          <w:szCs w:val="20"/>
        </w:rPr>
      </w:pPr>
    </w:p>
    <w:p w14:paraId="045DA1EE" w14:textId="1719CFC6" w:rsidR="00242631" w:rsidRDefault="00242631" w:rsidP="00485606">
      <w:pPr>
        <w:jc w:val="right"/>
        <w:rPr>
          <w:sz w:val="20"/>
          <w:szCs w:val="20"/>
        </w:rPr>
      </w:pPr>
    </w:p>
    <w:p w14:paraId="5444AE21" w14:textId="69D9019A" w:rsidR="00242631" w:rsidRDefault="00242631" w:rsidP="00485606">
      <w:pPr>
        <w:jc w:val="right"/>
        <w:rPr>
          <w:sz w:val="20"/>
          <w:szCs w:val="20"/>
        </w:rPr>
      </w:pPr>
    </w:p>
    <w:p w14:paraId="451F5413" w14:textId="5DE942A7" w:rsidR="00242631" w:rsidRDefault="00242631" w:rsidP="00485606">
      <w:pPr>
        <w:jc w:val="right"/>
        <w:rPr>
          <w:sz w:val="20"/>
          <w:szCs w:val="20"/>
        </w:rPr>
      </w:pPr>
    </w:p>
    <w:p w14:paraId="58AEF422" w14:textId="4AD892AB" w:rsidR="00242631" w:rsidRDefault="00242631" w:rsidP="00485606">
      <w:pPr>
        <w:jc w:val="right"/>
        <w:rPr>
          <w:sz w:val="20"/>
          <w:szCs w:val="20"/>
        </w:rPr>
      </w:pPr>
    </w:p>
    <w:p w14:paraId="717F8D8C" w14:textId="4566357C" w:rsidR="00242631" w:rsidRDefault="00242631" w:rsidP="00485606">
      <w:pPr>
        <w:jc w:val="right"/>
        <w:rPr>
          <w:sz w:val="20"/>
          <w:szCs w:val="20"/>
        </w:rPr>
      </w:pPr>
    </w:p>
    <w:p w14:paraId="7D1EB92C" w14:textId="1EB2D91A" w:rsidR="00242631" w:rsidRDefault="00242631">
      <w:pPr>
        <w:spacing w:after="200" w:line="276" w:lineRule="auto"/>
        <w:rPr>
          <w:sz w:val="20"/>
          <w:szCs w:val="20"/>
        </w:rPr>
      </w:pPr>
      <w:r>
        <w:rPr>
          <w:sz w:val="20"/>
          <w:szCs w:val="20"/>
        </w:rPr>
        <w:br w:type="page"/>
      </w:r>
    </w:p>
    <w:p w14:paraId="08481362" w14:textId="3F07D91D" w:rsidR="00242631" w:rsidRPr="00242631" w:rsidRDefault="00242631" w:rsidP="00242631">
      <w:pPr>
        <w:autoSpaceDE w:val="0"/>
        <w:autoSpaceDN w:val="0"/>
        <w:adjustRightInd w:val="0"/>
        <w:jc w:val="right"/>
      </w:pPr>
      <w:r w:rsidRPr="00242631">
        <w:lastRenderedPageBreak/>
        <w:t>Приложение №1 к Приглашению</w:t>
      </w:r>
    </w:p>
    <w:p w14:paraId="664A778E" w14:textId="13964E57" w:rsidR="00242631" w:rsidRPr="00242631" w:rsidRDefault="00242631" w:rsidP="00242631">
      <w:pPr>
        <w:autoSpaceDE w:val="0"/>
        <w:autoSpaceDN w:val="0"/>
        <w:adjustRightInd w:val="0"/>
        <w:jc w:val="center"/>
        <w:rPr>
          <w:b/>
        </w:rPr>
      </w:pPr>
      <w:r w:rsidRPr="00242631">
        <w:rPr>
          <w:b/>
        </w:rPr>
        <w:t xml:space="preserve">Договор </w:t>
      </w:r>
    </w:p>
    <w:p w14:paraId="51D98290" w14:textId="77777777" w:rsidR="00242631" w:rsidRPr="00242631" w:rsidRDefault="00242631" w:rsidP="00242631">
      <w:pPr>
        <w:autoSpaceDE w:val="0"/>
        <w:autoSpaceDN w:val="0"/>
        <w:adjustRightInd w:val="0"/>
        <w:jc w:val="center"/>
        <w:rPr>
          <w:b/>
        </w:rPr>
      </w:pPr>
      <w:r w:rsidRPr="00242631">
        <w:rPr>
          <w:b/>
        </w:rPr>
        <w:t>на оказание инженерных услуг</w:t>
      </w:r>
    </w:p>
    <w:p w14:paraId="2072B172" w14:textId="77777777" w:rsidR="00242631" w:rsidRPr="00242631" w:rsidRDefault="00242631" w:rsidP="00242631">
      <w:pPr>
        <w:autoSpaceDE w:val="0"/>
        <w:autoSpaceDN w:val="0"/>
        <w:adjustRightInd w:val="0"/>
        <w:jc w:val="center"/>
        <w:rPr>
          <w:b/>
        </w:rPr>
      </w:pPr>
    </w:p>
    <w:p w14:paraId="6B0E21CD" w14:textId="77777777" w:rsidR="00242631" w:rsidRPr="00242631" w:rsidRDefault="00242631" w:rsidP="00242631">
      <w:pPr>
        <w:tabs>
          <w:tab w:val="right" w:pos="9922"/>
        </w:tabs>
        <w:autoSpaceDE w:val="0"/>
        <w:autoSpaceDN w:val="0"/>
        <w:adjustRightInd w:val="0"/>
      </w:pPr>
      <w:r w:rsidRPr="00242631">
        <w:t>г. Минск</w:t>
      </w:r>
      <w:proofErr w:type="gramStart"/>
      <w:r w:rsidRPr="00242631">
        <w:tab/>
        <w:t xml:space="preserve">«  </w:t>
      </w:r>
      <w:proofErr w:type="gramEnd"/>
      <w:r w:rsidRPr="00242631">
        <w:t xml:space="preserve">     »  сентября   2025 г.</w:t>
      </w:r>
    </w:p>
    <w:p w14:paraId="1833A8F1" w14:textId="77777777" w:rsidR="00242631" w:rsidRPr="00242631" w:rsidRDefault="00242631" w:rsidP="00242631">
      <w:pPr>
        <w:autoSpaceDE w:val="0"/>
        <w:autoSpaceDN w:val="0"/>
        <w:adjustRightInd w:val="0"/>
        <w:jc w:val="center"/>
      </w:pPr>
    </w:p>
    <w:p w14:paraId="10E4D595" w14:textId="77777777" w:rsidR="00242631" w:rsidRPr="00242631" w:rsidRDefault="00242631" w:rsidP="00242631">
      <w:pPr>
        <w:spacing w:after="120"/>
        <w:ind w:firstLine="567"/>
        <w:jc w:val="both"/>
        <w:rPr>
          <w:rFonts w:eastAsia="Calibri"/>
          <w:smallCaps/>
          <w:lang w:eastAsia="en-US"/>
        </w:rPr>
      </w:pPr>
      <w:r w:rsidRPr="00242631">
        <w:rPr>
          <w:rFonts w:eastAsia="Calibri"/>
          <w:b/>
        </w:rPr>
        <w:t>Открытое акционерное общество «</w:t>
      </w:r>
      <w:proofErr w:type="spellStart"/>
      <w:r w:rsidRPr="00242631">
        <w:rPr>
          <w:rFonts w:eastAsia="Calibri"/>
          <w:b/>
        </w:rPr>
        <w:t>Сбер</w:t>
      </w:r>
      <w:proofErr w:type="spellEnd"/>
      <w:r w:rsidRPr="00242631">
        <w:rPr>
          <w:rFonts w:eastAsia="Calibri"/>
          <w:b/>
        </w:rPr>
        <w:t xml:space="preserve"> Банк»</w:t>
      </w:r>
      <w:r w:rsidRPr="00242631">
        <w:rPr>
          <w:rFonts w:eastAsia="Calibri"/>
        </w:rPr>
        <w:t xml:space="preserve"> (ОАО «</w:t>
      </w:r>
      <w:proofErr w:type="spellStart"/>
      <w:r w:rsidRPr="00242631">
        <w:rPr>
          <w:rFonts w:eastAsia="Calibri"/>
        </w:rPr>
        <w:t>Сбер</w:t>
      </w:r>
      <w:proofErr w:type="spellEnd"/>
      <w:r w:rsidRPr="00242631">
        <w:rPr>
          <w:rFonts w:eastAsia="Calibri"/>
        </w:rPr>
        <w:t xml:space="preserve"> Банк»), именуемое в дальнейшем «З</w:t>
      </w:r>
      <w:bookmarkStart w:id="0" w:name="_GoBack"/>
      <w:bookmarkEnd w:id="0"/>
      <w:r w:rsidRPr="00242631">
        <w:rPr>
          <w:rFonts w:eastAsia="Calibri"/>
        </w:rPr>
        <w:t>аказчик», в лице _____________________________________________, действующего на основании _______________________________________, с одной стороны, и _______________________________________________________________________, именуемое в дальнейшем «Инженерная организация», зарегистрированное в Едином государственном регистре юридических лиц и индивидуальных предпринимателей за №_____________ (свидетельство о государственной регистрации №____________), имеющее аттестаты соответствия __________________________, в лице ___________________________________, действующего на основании _________________________________, с другой стороны, вместе именуемые «Стороны», заключили настоящий договор на оказание инженерных услуг (далее – Договор) о нижеследующем:</w:t>
      </w:r>
    </w:p>
    <w:p w14:paraId="35E2792A" w14:textId="77777777" w:rsidR="00242631" w:rsidRPr="00242631" w:rsidRDefault="00242631" w:rsidP="00242631">
      <w:pPr>
        <w:numPr>
          <w:ilvl w:val="0"/>
          <w:numId w:val="18"/>
        </w:numPr>
        <w:shd w:val="clear" w:color="auto" w:fill="FFFFFF"/>
        <w:jc w:val="center"/>
      </w:pPr>
      <w:r w:rsidRPr="00242631">
        <w:t>ПРЕДМЕТ ДОГОВОРА</w:t>
      </w:r>
    </w:p>
    <w:p w14:paraId="4C4F1766" w14:textId="77777777" w:rsidR="00242631" w:rsidRPr="00242631" w:rsidRDefault="00242631" w:rsidP="00242631">
      <w:pPr>
        <w:contextualSpacing/>
      </w:pPr>
    </w:p>
    <w:p w14:paraId="1141876A"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Заказчик поручает, а Инженерная организация принимает на себя обязательства по оказанию инженерных услуг по комплексному управлению строительной деятельностью (далее – Услуги) по объекту: «Переустройство, перепланировка изолированного торгового помещения, расположенного по адресу: г. Полоцк, ул. Гоголя, 19-73» (далее – объект), а Заказчик обязуется оплатить их.</w:t>
      </w:r>
    </w:p>
    <w:p w14:paraId="19F49B71"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Инженерная организация в рамках оказания услуг по комплексному управлению строительной деятельностью осуществляет, в том числе:</w:t>
      </w:r>
    </w:p>
    <w:p w14:paraId="57FBFECA"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1.2.1. общее руководство при выполнении строительных, монтажных и пусконаладочных работ;</w:t>
      </w:r>
    </w:p>
    <w:p w14:paraId="796A62D2"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1.2.2. подготовка и согласование финансово-экономических документов, графиков финансирования строительства, других документов и актов, их проверка, а также осуществление учета затрат на строительство объекта;</w:t>
      </w:r>
    </w:p>
    <w:p w14:paraId="015E1185"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1.2.3. осуществление технического надзора за выполнением строительных, монтажных и пусконаладочных работ в объеме, предусмотренном законодательством;</w:t>
      </w:r>
    </w:p>
    <w:p w14:paraId="10D2DF48"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1.2.4. организация приемки объекта в эксплуатацию;</w:t>
      </w:r>
    </w:p>
    <w:p w14:paraId="04CC76F9"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1.2.5. обеспечение исполнения гарантийных обязательств в период гарантийного срока эксплуатации завершенного строительством объекта.</w:t>
      </w:r>
    </w:p>
    <w:p w14:paraId="32FCD4B6"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Выбор контрагентов, а также заключение с ними договоров, связанных со строительством объекта, осуществляется непосредственно Заказчиком при содействии Инженерной организации.</w:t>
      </w:r>
    </w:p>
    <w:p w14:paraId="28790653"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 xml:space="preserve">Срок оказания Услуг: </w:t>
      </w:r>
    </w:p>
    <w:p w14:paraId="45F462D3" w14:textId="77777777" w:rsidR="00242631" w:rsidRPr="00242631" w:rsidRDefault="00242631" w:rsidP="00242631">
      <w:pPr>
        <w:autoSpaceDE w:val="0"/>
        <w:autoSpaceDN w:val="0"/>
        <w:adjustRightInd w:val="0"/>
        <w:ind w:firstLine="567"/>
        <w:jc w:val="both"/>
        <w:rPr>
          <w:rFonts w:eastAsia="Calibri"/>
          <w:lang w:eastAsia="en-US"/>
        </w:rPr>
      </w:pPr>
      <w:r w:rsidRPr="00242631">
        <w:rPr>
          <w:rFonts w:eastAsia="Calibri"/>
          <w:lang w:eastAsia="en-US"/>
        </w:rPr>
        <w:t xml:space="preserve">Начало оказания </w:t>
      </w:r>
      <w:proofErr w:type="gramStart"/>
      <w:r w:rsidRPr="00242631">
        <w:rPr>
          <w:rFonts w:eastAsia="Calibri"/>
          <w:lang w:eastAsia="en-US"/>
        </w:rPr>
        <w:t xml:space="preserve">Услуг:   </w:t>
      </w:r>
      <w:proofErr w:type="gramEnd"/>
      <w:r w:rsidRPr="00242631">
        <w:rPr>
          <w:rFonts w:eastAsia="Calibri"/>
          <w:lang w:eastAsia="en-US"/>
        </w:rPr>
        <w:t xml:space="preserve"> 09.2025</w:t>
      </w:r>
    </w:p>
    <w:p w14:paraId="4B80117B" w14:textId="77777777" w:rsidR="00242631" w:rsidRPr="00242631" w:rsidRDefault="00242631" w:rsidP="00242631">
      <w:pPr>
        <w:autoSpaceDE w:val="0"/>
        <w:autoSpaceDN w:val="0"/>
        <w:adjustRightInd w:val="0"/>
        <w:ind w:firstLine="567"/>
        <w:jc w:val="both"/>
        <w:rPr>
          <w:rFonts w:eastAsia="Calibri"/>
          <w:lang w:eastAsia="en-US"/>
        </w:rPr>
      </w:pPr>
      <w:r w:rsidRPr="00242631">
        <w:rPr>
          <w:rFonts w:eastAsia="Calibri"/>
          <w:lang w:eastAsia="en-US"/>
        </w:rPr>
        <w:t xml:space="preserve">Окончание оказания Услуг: 31.12.2025, но не ранее ввода объекта в эксплуатацию. </w:t>
      </w:r>
    </w:p>
    <w:p w14:paraId="0B2B6F28"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Источник финансирования – собственные средства Заказчика.</w:t>
      </w:r>
    </w:p>
    <w:p w14:paraId="1C541259" w14:textId="77777777" w:rsidR="00242631" w:rsidRPr="00242631" w:rsidRDefault="00242631" w:rsidP="00242631">
      <w:pPr>
        <w:numPr>
          <w:ilvl w:val="1"/>
          <w:numId w:val="0"/>
        </w:numPr>
        <w:shd w:val="clear" w:color="auto" w:fill="FFFFFF"/>
        <w:tabs>
          <w:tab w:val="num" w:pos="1134"/>
        </w:tabs>
        <w:ind w:firstLine="567"/>
        <w:jc w:val="both"/>
        <w:rPr>
          <w:rFonts w:eastAsia="Calibri"/>
          <w:iCs/>
          <w:lang w:eastAsia="en-US"/>
        </w:rPr>
      </w:pPr>
      <w:r w:rsidRPr="00242631">
        <w:rPr>
          <w:rFonts w:eastAsia="Calibri"/>
          <w:lang w:eastAsia="en-US"/>
        </w:rPr>
        <w:t>Местонахождение объекта строительства: г. Полоцк, ул. Гоголя, 19-73.</w:t>
      </w:r>
    </w:p>
    <w:p w14:paraId="60509860" w14:textId="77777777" w:rsidR="00242631" w:rsidRPr="00242631" w:rsidRDefault="00242631" w:rsidP="00242631">
      <w:pPr>
        <w:autoSpaceDE w:val="0"/>
        <w:autoSpaceDN w:val="0"/>
        <w:adjustRightInd w:val="0"/>
        <w:contextualSpacing/>
        <w:rPr>
          <w:rFonts w:eastAsia="Calibri"/>
          <w:lang w:eastAsia="en-US"/>
        </w:rPr>
      </w:pPr>
    </w:p>
    <w:p w14:paraId="0EF295FC" w14:textId="77777777" w:rsidR="00242631" w:rsidRPr="00242631" w:rsidRDefault="00242631" w:rsidP="00242631">
      <w:pPr>
        <w:numPr>
          <w:ilvl w:val="0"/>
          <w:numId w:val="18"/>
        </w:numPr>
        <w:shd w:val="clear" w:color="auto" w:fill="FFFFFF"/>
        <w:jc w:val="center"/>
        <w:rPr>
          <w:rFonts w:eastAsia="Calibri"/>
          <w:lang w:eastAsia="en-US"/>
        </w:rPr>
      </w:pPr>
      <w:r w:rsidRPr="00242631">
        <w:rPr>
          <w:rFonts w:eastAsia="Calibri"/>
          <w:lang w:eastAsia="en-US"/>
        </w:rPr>
        <w:t>ПРАВА И ОБЯЗАННОСТИ СТОРОН</w:t>
      </w:r>
    </w:p>
    <w:p w14:paraId="0B70A8BC" w14:textId="77777777" w:rsidR="00242631" w:rsidRPr="00242631" w:rsidRDefault="00242631" w:rsidP="00242631">
      <w:pPr>
        <w:numPr>
          <w:ilvl w:val="1"/>
          <w:numId w:val="18"/>
        </w:numPr>
        <w:shd w:val="clear" w:color="auto" w:fill="FFFFFF"/>
        <w:jc w:val="both"/>
        <w:rPr>
          <w:rFonts w:eastAsia="Calibri"/>
          <w:lang w:eastAsia="en-US"/>
        </w:rPr>
      </w:pPr>
      <w:r w:rsidRPr="00242631">
        <w:rPr>
          <w:rFonts w:eastAsia="Calibri"/>
          <w:lang w:eastAsia="en-US"/>
        </w:rPr>
        <w:t>Заказчик обязуется:</w:t>
      </w:r>
    </w:p>
    <w:p w14:paraId="7C05F302"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2.1.1. обеспечить полное и своевременное финансирование;</w:t>
      </w:r>
    </w:p>
    <w:p w14:paraId="0B489535"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 xml:space="preserve">2.1.2. обеспечить Инженерной организации возможность полноценного выполнения возложенных на нее обязанностей, не вмешиваясь при этом в ее хозяйственную деятельность. Оказывать содействие Инженерной организации в исполнении ей своих обязанностей по Договору (путем предоставления необходимой информации, рассмотрения соответствующих предложений Инженерной организации и т.д.). Порядок, сроки, иные условия обеспечения </w:t>
      </w:r>
      <w:r w:rsidRPr="00242631">
        <w:rPr>
          <w:rFonts w:eastAsia="Calibri"/>
          <w:lang w:eastAsia="en-US"/>
        </w:rPr>
        <w:lastRenderedPageBreak/>
        <w:t>деятельности Инженерной организации, по мере необходимости, определяются Сторонами в устной или письменной форме;</w:t>
      </w:r>
    </w:p>
    <w:p w14:paraId="7A90C0EE"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2.1.3. предоставить Инженерной организации документацию, необходимую для оказания услуг по договору не позднее 3 (трех) рабочих дней с момента заключения договора;</w:t>
      </w:r>
    </w:p>
    <w:p w14:paraId="1E4670E2"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2.1.4. предусмотреть в договоре с подрядной организацией условие о предоставлении Инженерной организации актов сдачи-приемки выполненных строительных и иных специальных монтажных работ и справку о стоимости выполненных работ за расчетный период для подтверждения соответствия выполненных Подрядчиком работ проектной документации и требованиям технических нормативных правовых актов (далее – ТНПА), а также исполнительную и производственную документацию;</w:t>
      </w:r>
    </w:p>
    <w:p w14:paraId="0F6562D9"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2.1.5. проверять и подписывать акты сдачи-приемки оказанных инженерных услуг или, в случае несогласия, направлять мотивированный отказ;</w:t>
      </w:r>
    </w:p>
    <w:p w14:paraId="3F8DE304"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2.1.6. исполнять иные обязанности, предусмотренные законодательством и условиями Договора.</w:t>
      </w:r>
    </w:p>
    <w:p w14:paraId="414AF588" w14:textId="77777777" w:rsidR="00242631" w:rsidRPr="00242631" w:rsidRDefault="00242631" w:rsidP="00242631">
      <w:pPr>
        <w:numPr>
          <w:ilvl w:val="1"/>
          <w:numId w:val="18"/>
        </w:numPr>
        <w:shd w:val="clear" w:color="auto" w:fill="FFFFFF"/>
        <w:jc w:val="both"/>
        <w:rPr>
          <w:rFonts w:eastAsia="Calibri"/>
          <w:lang w:eastAsia="en-US"/>
        </w:rPr>
      </w:pPr>
      <w:r w:rsidRPr="00242631">
        <w:rPr>
          <w:rFonts w:eastAsia="Calibri"/>
          <w:lang w:eastAsia="en-US"/>
        </w:rPr>
        <w:t>Заказчик вправе:</w:t>
      </w:r>
    </w:p>
    <w:p w14:paraId="73BA3D84"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2.2.1. требовать от Инженерной организации качественного оказания услуг;</w:t>
      </w:r>
    </w:p>
    <w:p w14:paraId="4AD6EC5C"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2.2.2. требовать от Инженерной организации необходимую информацию (включая копии документов) о ходе строительства объекта;</w:t>
      </w:r>
    </w:p>
    <w:p w14:paraId="3236658E"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2.2.3. вносить Инженерной организации свои предложения о необходимости изменения проектной документации, графиков производства работ и платежей, иных документов, а также по иным вопросам, связанным со строительством объекта и требующих участия (принятия решения) Заказчика;</w:t>
      </w:r>
    </w:p>
    <w:p w14:paraId="6BE2D425"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2.2.4. осуществлять (реализовывать) иные права, предусмотренные законодательством и условиями Договора.</w:t>
      </w:r>
    </w:p>
    <w:p w14:paraId="77F18E4B" w14:textId="77777777" w:rsidR="00242631" w:rsidRPr="00242631" w:rsidRDefault="00242631" w:rsidP="00242631">
      <w:pPr>
        <w:numPr>
          <w:ilvl w:val="1"/>
          <w:numId w:val="18"/>
        </w:numPr>
        <w:shd w:val="clear" w:color="auto" w:fill="FFFFFF"/>
        <w:jc w:val="both"/>
        <w:rPr>
          <w:rFonts w:eastAsia="Calibri"/>
          <w:lang w:eastAsia="en-US"/>
        </w:rPr>
      </w:pPr>
      <w:r w:rsidRPr="00242631">
        <w:rPr>
          <w:rFonts w:eastAsia="Calibri"/>
          <w:lang w:eastAsia="en-US"/>
        </w:rPr>
        <w:t>Инженерная организация обязуется:</w:t>
      </w:r>
    </w:p>
    <w:p w14:paraId="08ECC105"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2.3.1. качественно и своевременно оказывать инженерные слуги в соответствии с условиями Договора, законодательства, исходя из интересов Заказчика и наиболее выгодных для него условий строительства объекта, а также необходимости обеспечения окончания строительства объекта, его приемки в эксплуатацию приемочной комиссией;</w:t>
      </w:r>
    </w:p>
    <w:p w14:paraId="7DB59456"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2.3.2. незамедлительно уведомлять Заказчика об обстоятельствах, препятствующих исполнению Инженерной организацией своих обязательств по Договору, а также обстоятельствах, препятствующих своевременному и надлежащему строительству объекта, в том числе о непригодности (недоброкачественности, недостатках) строительных материалов, изделий, конструкций и оборудования, проектной и иной документации, предоставленных для строительства объекта;</w:t>
      </w:r>
    </w:p>
    <w:p w14:paraId="3A0897EF"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2.3.3. в пределах прав, предусмотренных Договором и законодательством, а также условиями договоров, заключенных с иными участниками строительной деятельности по объекту, принимать необходимые меры по устранению обстоятельств, препятствующих своевременному и надлежащему строительству объекта;</w:t>
      </w:r>
    </w:p>
    <w:p w14:paraId="76B98CDA"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2.3.4. осуществлять контроль за исполнением иными участниками строительной деятельности по объекту своих обязательств согласно заключенным с ними договорам;</w:t>
      </w:r>
    </w:p>
    <w:p w14:paraId="475D9004"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2.3.5. предоставлять Заказчику необходимую информацию (включая копии документов) о ходе строительства объекта, в частности, о намечаемых конкретных датах завершения работ, в том числе промежуточных, всю отчетную документацию, подтверждающую стоимость выполненных объемов работ и целевого использования денежных средств;</w:t>
      </w:r>
    </w:p>
    <w:p w14:paraId="6B6AB700"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2.3.6. при необходимости, приостанавливать выполнение работ на объекте, письменно уведомив об этом Заказчика в течение одних суток со дня принятия решения о приостановлении работ;</w:t>
      </w:r>
    </w:p>
    <w:p w14:paraId="77FB7B20"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 xml:space="preserve">2.3.7. представлять Заказчику акты сдачи-приемки оказанных инженерных услуг, а также </w:t>
      </w:r>
      <w:r w:rsidRPr="00242631">
        <w:rPr>
          <w:rFonts w:eastAsia="Calibri"/>
          <w:b/>
          <w:lang w:eastAsia="en-US"/>
        </w:rPr>
        <w:t>подписывать (заверять печатью) все другие акты сдачи-приемки выполненных работ и услуг,</w:t>
      </w:r>
      <w:r w:rsidRPr="00242631">
        <w:rPr>
          <w:rFonts w:eastAsia="Calibri"/>
          <w:lang w:eastAsia="en-US"/>
        </w:rPr>
        <w:t xml:space="preserve"> касающихся строительства объекта по заключенным Заказчиком договорам;</w:t>
      </w:r>
    </w:p>
    <w:p w14:paraId="05AF6BD8"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2.3.8. исполнять иные обязанности, предусмотренные законодательством и условиями Договора;</w:t>
      </w:r>
    </w:p>
    <w:p w14:paraId="35C902A1"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lastRenderedPageBreak/>
        <w:t>2.3.9. в день подписания настоящего Договора приказом назначить из числа собственных работников, имеющих соответствующие квалификационные аттестаты, руководителя (управляющего) проекта и ответственных за осуществление технического надзора и в течение 3 (трех) дней передать Заказчику копии приказа и квалификационных аттестатов.</w:t>
      </w:r>
    </w:p>
    <w:p w14:paraId="7B76A710"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2.4. Инженерная организация вправе:</w:t>
      </w:r>
    </w:p>
    <w:p w14:paraId="11F40315"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2.4.1. требовать оплату за оказанные инженерные услуги, иных затрат согласно настоящему Договору;</w:t>
      </w:r>
    </w:p>
    <w:p w14:paraId="5926F041"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2.4.2. приостанавливать производство строительных, специальных, монтажных, пусконаладочных работ, выполняемых с отступлениями от утвержденной проектной документации и(или) с нарушением требований ТНПА, а также в случае невыполнения подрядчиками указаний разработчика проектной документации и(или) указаний либо предписаний органов государственного строительного надзора по устранению выявленных дефектов и(или) нарушений, создающих угрозу деформации либо обрушения зданий, сооружений, их отдельных частей, инженерных коммуникаций, конструкций, а также угрозу возникновения опасности для жизни и здоровья граждан, сохранности имущества физических и юридических лиц, окружающей среды;</w:t>
      </w:r>
    </w:p>
    <w:p w14:paraId="45DBCD39"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2.4.3. вносить предложения подрядчикам о привлечении к ответственности должностных лиц подрядчика, систематически нарушающих требования ТНПА и не выполняющих указаний, данных при осуществлении технического надзора;</w:t>
      </w:r>
    </w:p>
    <w:p w14:paraId="1C5CD4DB"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2.4.4. приостановить оказание инженерных услуг по настоящему Договору при отсутствии оплаты оказанных инженерных услуг в течение двух месяцев и более со дня возникновения задолженности до момента ее полного погашения;</w:t>
      </w:r>
    </w:p>
    <w:p w14:paraId="305EA489"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2.4.5. осуществлять (реализовывать) иные права, предусмотренные законодательством, условиями Договора и договоров, заключенных с иными участниками строительной деятельности по объекту.</w:t>
      </w:r>
    </w:p>
    <w:p w14:paraId="39DAE07B" w14:textId="77777777" w:rsidR="00242631" w:rsidRPr="00242631" w:rsidRDefault="00242631" w:rsidP="00242631">
      <w:pPr>
        <w:suppressAutoHyphens/>
        <w:ind w:firstLine="567"/>
        <w:jc w:val="both"/>
      </w:pPr>
    </w:p>
    <w:p w14:paraId="1CE297D1" w14:textId="77777777" w:rsidR="00242631" w:rsidRPr="00242631" w:rsidRDefault="00242631" w:rsidP="00242631">
      <w:pPr>
        <w:numPr>
          <w:ilvl w:val="0"/>
          <w:numId w:val="17"/>
        </w:numPr>
        <w:shd w:val="clear" w:color="auto" w:fill="FFFFFF"/>
        <w:tabs>
          <w:tab w:val="left" w:pos="426"/>
        </w:tabs>
        <w:ind w:left="0" w:firstLine="0"/>
        <w:jc w:val="center"/>
        <w:rPr>
          <w:rFonts w:eastAsia="Calibri"/>
          <w:lang w:eastAsia="en-US"/>
        </w:rPr>
      </w:pPr>
      <w:r w:rsidRPr="00242631">
        <w:rPr>
          <w:rFonts w:eastAsia="Calibri"/>
          <w:lang w:eastAsia="en-US"/>
        </w:rPr>
        <w:t>СТОИМОСТЬ УСЛУГ И ПОРЯДОК РАСЧЕТОВ</w:t>
      </w:r>
    </w:p>
    <w:p w14:paraId="3BE6EB31" w14:textId="77777777" w:rsidR="00242631" w:rsidRPr="00242631" w:rsidRDefault="00242631" w:rsidP="00242631">
      <w:pPr>
        <w:suppressAutoHyphens/>
        <w:ind w:firstLine="567"/>
        <w:jc w:val="both"/>
      </w:pPr>
    </w:p>
    <w:p w14:paraId="24D98E78"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Договорная цена на оказание инженерных услуг рассчитана в соответствии с нормами затрат труда на осуществление функций заказчика, застройщика по организации и обеспечению строительства объектов и определена на основании расчета стоимости оказания инженерных услуг (Приложение 1), в соответствии с протоколом согласования договорной цены (Приложение 2) и на момент заключения договора составляет _______________________________ белорусских рублей, в том числе НДС по ставке 20% - ________________________________ белорусских рублей.</w:t>
      </w:r>
    </w:p>
    <w:p w14:paraId="493B5900"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Основанием для оплаты услуг Инженерной организации является акт сдачи-приемки оказанных инженерных услуг.</w:t>
      </w:r>
    </w:p>
    <w:p w14:paraId="04D232D0"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Стоимость инженерных услуг, в том числе по техническому надзору, оказанных в расчетном периоде, определяется в соответствии с Приложением 1. За расчетный период принимается календарный месяц.</w:t>
      </w:r>
    </w:p>
    <w:p w14:paraId="0EF418ED"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Договорная цена инженерных услуг подлежит изменению в следующих случаях:</w:t>
      </w:r>
    </w:p>
    <w:p w14:paraId="456CFAE3"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3.4.1. 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цены, изменения налоговых ставок и объектов налогообложения, установления и (или) отмены налоговых льгот;</w:t>
      </w:r>
    </w:p>
    <w:p w14:paraId="00E1B88D"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3.4.2. выполнения дополнительных инженерных услуг, не предусмотренных Договором.</w:t>
      </w:r>
    </w:p>
    <w:p w14:paraId="6E71A3C8"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 xml:space="preserve">3.5. Изменение стоимости инженерных услуг оформляется дополнительным соглашением к Договору. </w:t>
      </w:r>
    </w:p>
    <w:p w14:paraId="18A51018"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3.6. Основанием для оплаты услуг Инженерной организации является акт сдачи-приемки оказанных инженерных услуг.</w:t>
      </w:r>
    </w:p>
    <w:p w14:paraId="0F671F0C"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3.7. Заказчик проверяет и подписывает акты сдачи-приемки оказанных инженерных услуг или, в случае несогласия, направляет мотивированный отказ в течение 5 (пяти) рабочих дней со дня их получения;</w:t>
      </w:r>
    </w:p>
    <w:p w14:paraId="021EB6ED" w14:textId="77777777" w:rsidR="00242631" w:rsidRPr="00242631" w:rsidRDefault="00242631" w:rsidP="00242631">
      <w:pPr>
        <w:ind w:firstLine="567"/>
        <w:jc w:val="both"/>
      </w:pPr>
      <w:r w:rsidRPr="00242631">
        <w:lastRenderedPageBreak/>
        <w:t>3.8. В случае не подписания Заказчиком указанных в настоящем пункте актов и отсутствия мотивированного отказа от приемки оказанных инженерных услуг, услуги считаются принятыми и оформляются односторонним актом, подписанным Инженерной организацией, и подлежат оплате;</w:t>
      </w:r>
    </w:p>
    <w:p w14:paraId="6F5C51F9"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3.9. Оплата за оказанные инженерные услуги осуществляется в белорусских рублях в течение 20 (двадцати) банковских дней после подписания Сторонами актов сдачи-приемки оказанных инженерных услуг или со дня, когда данные акты должны были быть подписаны Заказчиком, за исключением последнего представленного акта, о</w:t>
      </w:r>
      <w:r w:rsidRPr="00242631">
        <w:rPr>
          <w:rFonts w:eastAsia="Calibri"/>
          <w:spacing w:val="-6"/>
          <w:lang w:eastAsia="en-US"/>
        </w:rPr>
        <w:t>кончательный расчет по которому производится в течение 5 (пяти) банковских дней со дня утверждения акта приемки объекта в эксплуатацию.</w:t>
      </w:r>
    </w:p>
    <w:p w14:paraId="43C1C049"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3.10. Оплата инженерных услуг производится путем перечисления денежных средств на текущий (расчетный) банковский счет Инженерной организации.</w:t>
      </w:r>
    </w:p>
    <w:p w14:paraId="7AFA809D"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3.11. При возникновении дополнительных, не учтенных настоящим Договором затрат в виде счетов, оплат административных процедур, выставленных сторонними согласующими инстанциями, эти затраты подлежат оплате Заказчиком напрямую поставщику услуги сверх цены инженерных услуг, предусмотренной настоящим Договором.</w:t>
      </w:r>
    </w:p>
    <w:p w14:paraId="77250DE7" w14:textId="77777777" w:rsidR="00242631" w:rsidRPr="00242631" w:rsidRDefault="00242631" w:rsidP="00242631">
      <w:pPr>
        <w:suppressAutoHyphens/>
        <w:ind w:firstLine="567"/>
        <w:jc w:val="both"/>
      </w:pPr>
    </w:p>
    <w:p w14:paraId="63935552" w14:textId="77777777" w:rsidR="00242631" w:rsidRPr="00242631" w:rsidRDefault="00242631" w:rsidP="00242631">
      <w:pPr>
        <w:numPr>
          <w:ilvl w:val="0"/>
          <w:numId w:val="17"/>
        </w:numPr>
        <w:shd w:val="clear" w:color="auto" w:fill="FFFFFF"/>
        <w:tabs>
          <w:tab w:val="left" w:pos="426"/>
        </w:tabs>
        <w:ind w:left="0" w:firstLine="0"/>
        <w:jc w:val="center"/>
        <w:rPr>
          <w:rFonts w:eastAsia="Calibri"/>
          <w:lang w:eastAsia="en-US"/>
        </w:rPr>
      </w:pPr>
      <w:r w:rsidRPr="00242631">
        <w:rPr>
          <w:rFonts w:eastAsia="Calibri"/>
          <w:lang w:eastAsia="en-US"/>
        </w:rPr>
        <w:t>ОТВЕТСТВЕННОСТЬ СТОРОН</w:t>
      </w:r>
    </w:p>
    <w:p w14:paraId="263D151D" w14:textId="77777777" w:rsidR="00242631" w:rsidRPr="00242631" w:rsidRDefault="00242631" w:rsidP="00242631">
      <w:pPr>
        <w:shd w:val="clear" w:color="auto" w:fill="FFFFFF"/>
        <w:tabs>
          <w:tab w:val="left" w:pos="426"/>
        </w:tabs>
        <w:jc w:val="both"/>
        <w:rPr>
          <w:rFonts w:eastAsia="Calibri"/>
          <w:lang w:eastAsia="en-US"/>
        </w:rPr>
      </w:pPr>
    </w:p>
    <w:p w14:paraId="105FC9B6"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Заказчик несет ответственность:</w:t>
      </w:r>
    </w:p>
    <w:p w14:paraId="45CA0C3B"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4.1.1. за несвоевременную оплату оказанных услуг в виде пени в размере 0,1% неоплаченной либо несвоевременно оплаченной суммы за каждый день просрочки платежа;</w:t>
      </w:r>
    </w:p>
    <w:p w14:paraId="7344075A"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4.1.2. за необоснованное уклонение от приемки результата оказанных инженерных услуг в виде пени в размере 0,1% от стоимости, непринятых инженерных услуг за каждый день уклонения, но не более 10% от стоимости непринятых услуг.</w:t>
      </w:r>
    </w:p>
    <w:p w14:paraId="13DAF252"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Инженерная организация несет ответственность:</w:t>
      </w:r>
    </w:p>
    <w:p w14:paraId="518EF98C"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4.2.1. за несвоевременное оказание инженерных услуг в сроки, доведенные Заказчиком и (или) установленные законодательством, в случае наличия вины Инженерной организации, в виде пени в размере 0,1% стоимости инженерных услуг за каждый день просрочки, но не более 10% от стоимости несвоевременно оказанных услуг;</w:t>
      </w:r>
    </w:p>
    <w:p w14:paraId="75084DD1"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4.2.2. за правильность, правомерность и обоснованность составления (оформления) и содержание документов, составляемых (оформляемых) при оказании инженерных услуг.</w:t>
      </w:r>
    </w:p>
    <w:p w14:paraId="5A9E4296"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 xml:space="preserve">Инженерная организация не несет ответственность: </w:t>
      </w:r>
    </w:p>
    <w:p w14:paraId="046D517B"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4.3.1. за выполненные строительные и иные специальные монтажные работы на объекте в случае, если Заказчик принял и оплатил их без согласования с Инженерной организацией;</w:t>
      </w:r>
    </w:p>
    <w:p w14:paraId="70DB9F1E" w14:textId="77777777" w:rsidR="00242631" w:rsidRPr="00242631" w:rsidRDefault="00242631" w:rsidP="00242631">
      <w:pPr>
        <w:shd w:val="clear" w:color="auto" w:fill="FFFFFF"/>
        <w:ind w:firstLine="567"/>
        <w:jc w:val="both"/>
        <w:rPr>
          <w:rFonts w:eastAsia="Calibri"/>
          <w:lang w:eastAsia="en-US"/>
        </w:rPr>
      </w:pPr>
      <w:r w:rsidRPr="00242631">
        <w:rPr>
          <w:rFonts w:eastAsia="Calibri"/>
          <w:lang w:eastAsia="en-US"/>
        </w:rPr>
        <w:t>4.3.2. за неспособность подрядной организации производить работы надлежащим образом, о чем Заказчик будет информироваться своевременно.</w:t>
      </w:r>
    </w:p>
    <w:p w14:paraId="34742E05"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4.5. Инженерная организация не осуществляет контроль и не несет ответственность за выполнение работ, на которые отсутствует или не представлена Инженерной организации проектная документация.</w:t>
      </w:r>
    </w:p>
    <w:p w14:paraId="681653D9"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4.6. Окончание срока действия Договора не освобождает Стороны от ответственности за нарушение его условий и неисполнение своих обязательств по Договору.</w:t>
      </w:r>
    </w:p>
    <w:p w14:paraId="3B9BAA76" w14:textId="77777777" w:rsidR="00242631" w:rsidRPr="00242631" w:rsidRDefault="00242631" w:rsidP="00242631">
      <w:pPr>
        <w:suppressAutoHyphens/>
        <w:ind w:firstLine="567"/>
        <w:jc w:val="both"/>
      </w:pPr>
    </w:p>
    <w:p w14:paraId="5DE749A8" w14:textId="77777777" w:rsidR="00242631" w:rsidRPr="00242631" w:rsidRDefault="00242631" w:rsidP="00242631">
      <w:pPr>
        <w:numPr>
          <w:ilvl w:val="0"/>
          <w:numId w:val="17"/>
        </w:numPr>
        <w:shd w:val="clear" w:color="auto" w:fill="FFFFFF"/>
        <w:ind w:left="0" w:firstLine="0"/>
        <w:jc w:val="center"/>
        <w:rPr>
          <w:rFonts w:eastAsia="Calibri"/>
          <w:lang w:eastAsia="en-US"/>
        </w:rPr>
      </w:pPr>
      <w:r w:rsidRPr="00242631">
        <w:rPr>
          <w:rFonts w:eastAsia="Calibri"/>
          <w:lang w:eastAsia="en-US"/>
        </w:rPr>
        <w:t>АНТИКОРРУПЦИОННАЯ ОГОВОРКА</w:t>
      </w:r>
    </w:p>
    <w:p w14:paraId="0D01953D" w14:textId="77777777" w:rsidR="00242631" w:rsidRPr="00242631" w:rsidRDefault="00242631" w:rsidP="00242631">
      <w:pPr>
        <w:shd w:val="clear" w:color="auto" w:fill="FFFFFF"/>
        <w:tabs>
          <w:tab w:val="left" w:pos="0"/>
        </w:tabs>
        <w:ind w:firstLine="567"/>
        <w:jc w:val="both"/>
        <w:rPr>
          <w:rFonts w:eastAsia="Calibri"/>
          <w:lang w:eastAsia="en-US"/>
        </w:rPr>
      </w:pPr>
    </w:p>
    <w:p w14:paraId="10C70B85" w14:textId="77777777" w:rsidR="00242631" w:rsidRPr="00242631" w:rsidRDefault="00242631" w:rsidP="00242631">
      <w:pPr>
        <w:numPr>
          <w:ilvl w:val="1"/>
          <w:numId w:val="0"/>
        </w:numPr>
        <w:shd w:val="clear" w:color="auto" w:fill="FFFFFF"/>
        <w:tabs>
          <w:tab w:val="left" w:pos="0"/>
          <w:tab w:val="num" w:pos="1134"/>
        </w:tabs>
        <w:ind w:firstLine="567"/>
        <w:jc w:val="both"/>
        <w:rPr>
          <w:rFonts w:eastAsia="Calibri"/>
          <w:lang w:eastAsia="en-US"/>
        </w:rPr>
      </w:pPr>
      <w:r w:rsidRPr="00242631">
        <w:rPr>
          <w:rFonts w:eastAsia="Calibri"/>
          <w:lang w:eastAsia="en-US"/>
        </w:rPr>
        <w:t>При заключении, исполнении, изменении и расторжении настоящего Договора Стороны принимают на себя следующие обязательства:</w:t>
      </w:r>
    </w:p>
    <w:p w14:paraId="3F11B64C" w14:textId="77777777" w:rsidR="00242631" w:rsidRPr="00242631" w:rsidRDefault="00242631" w:rsidP="00242631">
      <w:pPr>
        <w:shd w:val="clear" w:color="auto" w:fill="FFFFFF"/>
        <w:tabs>
          <w:tab w:val="left" w:pos="0"/>
        </w:tabs>
        <w:ind w:firstLine="567"/>
        <w:jc w:val="both"/>
        <w:rPr>
          <w:rFonts w:eastAsia="Calibri"/>
          <w:lang w:eastAsia="en-US"/>
        </w:rPr>
      </w:pPr>
      <w:r w:rsidRPr="00242631">
        <w:rPr>
          <w:rFonts w:eastAsia="Calibri"/>
          <w:lang w:eastAsia="en-US"/>
        </w:rPr>
        <w:t>5.1.1. 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58B584E" w14:textId="77777777" w:rsidR="00242631" w:rsidRPr="00242631" w:rsidRDefault="00242631" w:rsidP="00242631">
      <w:pPr>
        <w:shd w:val="clear" w:color="auto" w:fill="FFFFFF"/>
        <w:tabs>
          <w:tab w:val="left" w:pos="0"/>
        </w:tabs>
        <w:ind w:firstLine="567"/>
        <w:jc w:val="both"/>
        <w:rPr>
          <w:rFonts w:eastAsia="Calibri"/>
          <w:lang w:eastAsia="en-US"/>
        </w:rPr>
      </w:pPr>
      <w:r w:rsidRPr="00242631">
        <w:rPr>
          <w:rFonts w:eastAsia="Calibri"/>
          <w:lang w:eastAsia="en-US"/>
        </w:rPr>
        <w:lastRenderedPageBreak/>
        <w:t>5.1.2. 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6DC761E1" w14:textId="77777777" w:rsidR="00242631" w:rsidRPr="00242631" w:rsidRDefault="00242631" w:rsidP="00242631">
      <w:pPr>
        <w:shd w:val="clear" w:color="auto" w:fill="FFFFFF"/>
        <w:tabs>
          <w:tab w:val="left" w:pos="0"/>
        </w:tabs>
        <w:ind w:firstLine="567"/>
        <w:jc w:val="both"/>
        <w:rPr>
          <w:rFonts w:eastAsia="Calibri"/>
          <w:lang w:eastAsia="en-US"/>
        </w:rPr>
      </w:pPr>
      <w:r w:rsidRPr="00242631">
        <w:rPr>
          <w:rFonts w:eastAsia="Calibri"/>
          <w:lang w:eastAsia="en-US"/>
        </w:rPr>
        <w:t>5.1.3.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502E1C3" w14:textId="77777777" w:rsidR="00242631" w:rsidRPr="00242631" w:rsidRDefault="00242631" w:rsidP="00242631">
      <w:pPr>
        <w:numPr>
          <w:ilvl w:val="1"/>
          <w:numId w:val="0"/>
        </w:numPr>
        <w:shd w:val="clear" w:color="auto" w:fill="FFFFFF"/>
        <w:tabs>
          <w:tab w:val="left" w:pos="0"/>
          <w:tab w:val="num" w:pos="1134"/>
        </w:tabs>
        <w:ind w:firstLine="567"/>
        <w:jc w:val="both"/>
        <w:rPr>
          <w:rFonts w:eastAsia="Calibri"/>
          <w:lang w:eastAsia="en-US"/>
        </w:rPr>
      </w:pPr>
      <w:r w:rsidRPr="00242631">
        <w:rPr>
          <w:rFonts w:eastAsia="Calibri"/>
          <w:lang w:eastAsia="en-US"/>
        </w:rPr>
        <w:t>5.2.</w:t>
      </w:r>
      <w:r w:rsidRPr="00242631">
        <w:rPr>
          <w:rFonts w:eastAsia="Calibri"/>
          <w:lang w:eastAsia="en-US"/>
        </w:rPr>
        <w:tab/>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A9BB468" w14:textId="77777777" w:rsidR="00242631" w:rsidRPr="00242631" w:rsidRDefault="00242631" w:rsidP="00242631">
      <w:pPr>
        <w:shd w:val="clear" w:color="auto" w:fill="FFFFFF"/>
        <w:tabs>
          <w:tab w:val="left" w:pos="0"/>
        </w:tabs>
        <w:ind w:firstLine="567"/>
        <w:jc w:val="both"/>
        <w:rPr>
          <w:rFonts w:eastAsia="Calibri"/>
          <w:lang w:eastAsia="en-US"/>
        </w:rPr>
      </w:pPr>
      <w:r w:rsidRPr="00242631">
        <w:rPr>
          <w:rFonts w:eastAsia="Calibri"/>
          <w:lang w:eastAsia="en-U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264C6F5" w14:textId="77777777" w:rsidR="00242631" w:rsidRPr="00242631" w:rsidRDefault="00242631" w:rsidP="00242631">
      <w:pPr>
        <w:numPr>
          <w:ilvl w:val="1"/>
          <w:numId w:val="19"/>
        </w:numPr>
        <w:shd w:val="clear" w:color="auto" w:fill="FFFFFF"/>
        <w:tabs>
          <w:tab w:val="left" w:pos="0"/>
        </w:tabs>
        <w:jc w:val="both"/>
        <w:rPr>
          <w:rFonts w:eastAsia="Calibri"/>
          <w:lang w:eastAsia="en-US"/>
        </w:rPr>
      </w:pPr>
      <w:r w:rsidRPr="00242631">
        <w:rPr>
          <w:rFonts w:eastAsia="Calibri"/>
          <w:lang w:eastAsia="en-US"/>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5F31824A" w14:textId="77777777" w:rsidR="00242631" w:rsidRPr="00242631" w:rsidRDefault="00242631" w:rsidP="00242631">
      <w:pPr>
        <w:shd w:val="clear" w:color="auto" w:fill="FFFFFF"/>
        <w:tabs>
          <w:tab w:val="left" w:pos="0"/>
        </w:tabs>
        <w:ind w:firstLine="567"/>
        <w:jc w:val="both"/>
        <w:rPr>
          <w:rFonts w:eastAsia="Calibri"/>
          <w:lang w:eastAsia="en-US"/>
        </w:rPr>
      </w:pPr>
      <w:r w:rsidRPr="00242631">
        <w:rPr>
          <w:rFonts w:eastAsia="Calibri"/>
          <w:lang w:eastAsia="en-U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09603032" w14:textId="77777777" w:rsidR="00242631" w:rsidRPr="00242631" w:rsidRDefault="00242631" w:rsidP="00242631">
      <w:pPr>
        <w:suppressAutoHyphens/>
        <w:ind w:firstLine="567"/>
        <w:jc w:val="both"/>
      </w:pPr>
    </w:p>
    <w:p w14:paraId="4A25A370" w14:textId="77777777" w:rsidR="00242631" w:rsidRPr="00242631" w:rsidRDefault="00242631" w:rsidP="00242631">
      <w:pPr>
        <w:numPr>
          <w:ilvl w:val="0"/>
          <w:numId w:val="17"/>
        </w:numPr>
        <w:shd w:val="clear" w:color="auto" w:fill="FFFFFF"/>
        <w:tabs>
          <w:tab w:val="left" w:pos="426"/>
        </w:tabs>
        <w:ind w:left="0" w:firstLine="0"/>
        <w:jc w:val="center"/>
        <w:rPr>
          <w:rFonts w:eastAsia="Calibri"/>
          <w:lang w:eastAsia="en-US"/>
        </w:rPr>
      </w:pPr>
      <w:r w:rsidRPr="00242631">
        <w:rPr>
          <w:rFonts w:eastAsia="Calibri"/>
          <w:lang w:eastAsia="en-US"/>
        </w:rPr>
        <w:t>ФОРС-МАЖОРНЫЕ ОБСТОЯТЕЛЬСТВА</w:t>
      </w:r>
    </w:p>
    <w:p w14:paraId="20FBDF26" w14:textId="77777777" w:rsidR="00242631" w:rsidRPr="00242631" w:rsidRDefault="00242631" w:rsidP="00242631">
      <w:pPr>
        <w:shd w:val="clear" w:color="auto" w:fill="FFFFFF"/>
        <w:tabs>
          <w:tab w:val="left" w:pos="426"/>
        </w:tabs>
        <w:jc w:val="both"/>
        <w:rPr>
          <w:rFonts w:eastAsia="Calibri"/>
          <w:lang w:eastAsia="en-US"/>
        </w:rPr>
      </w:pPr>
    </w:p>
    <w:p w14:paraId="79AC7803" w14:textId="77777777" w:rsidR="00242631" w:rsidRPr="00242631" w:rsidRDefault="00242631" w:rsidP="00242631">
      <w:pPr>
        <w:numPr>
          <w:ilvl w:val="1"/>
          <w:numId w:val="0"/>
        </w:numPr>
        <w:shd w:val="clear" w:color="auto" w:fill="FFFFFF"/>
        <w:ind w:firstLine="567"/>
        <w:jc w:val="both"/>
        <w:rPr>
          <w:rFonts w:eastAsia="Calibri"/>
          <w:lang w:eastAsia="en-US"/>
        </w:rPr>
      </w:pPr>
      <w:r w:rsidRPr="00242631">
        <w:rPr>
          <w:rFonts w:eastAsia="Calibri"/>
          <w:lang w:eastAsia="en-US"/>
        </w:rPr>
        <w:t>Ни одна из Сторон не несет ответственности за полное или частичное неисполнение обязанностей по Договору, если последнее вызвано действиями обстоятельств непреодолимой силы (наводнение, пожар, землетрясение, военные действия и др.).</w:t>
      </w:r>
    </w:p>
    <w:p w14:paraId="688508AB" w14:textId="77777777" w:rsidR="00242631" w:rsidRPr="00242631" w:rsidRDefault="00242631" w:rsidP="00242631">
      <w:pPr>
        <w:numPr>
          <w:ilvl w:val="1"/>
          <w:numId w:val="0"/>
        </w:numPr>
        <w:shd w:val="clear" w:color="auto" w:fill="FFFFFF"/>
        <w:ind w:firstLine="567"/>
        <w:jc w:val="both"/>
        <w:rPr>
          <w:rFonts w:eastAsia="Calibri"/>
          <w:lang w:eastAsia="en-US"/>
        </w:rPr>
      </w:pPr>
      <w:r w:rsidRPr="00242631">
        <w:rPr>
          <w:rFonts w:eastAsia="Calibri"/>
          <w:lang w:eastAsia="en-US"/>
        </w:rPr>
        <w:t>В случае возникновения обстоятельств, указанных в п. 6.1 Договора, срок действия Договора соразмерно продляется на время действия соответствующего обстоятельства.</w:t>
      </w:r>
    </w:p>
    <w:p w14:paraId="52AA7272" w14:textId="77777777" w:rsidR="00242631" w:rsidRPr="00242631" w:rsidRDefault="00242631" w:rsidP="00242631">
      <w:pPr>
        <w:numPr>
          <w:ilvl w:val="1"/>
          <w:numId w:val="0"/>
        </w:numPr>
        <w:shd w:val="clear" w:color="auto" w:fill="FFFFFF"/>
        <w:ind w:firstLine="567"/>
        <w:jc w:val="both"/>
        <w:rPr>
          <w:rFonts w:eastAsia="Calibri"/>
          <w:lang w:eastAsia="en-US"/>
        </w:rPr>
      </w:pPr>
      <w:r w:rsidRPr="00242631">
        <w:rPr>
          <w:rFonts w:eastAsia="Calibri"/>
          <w:lang w:eastAsia="en-US"/>
        </w:rPr>
        <w:t>Сторона, для которой создалась невозможность исполнения обязательств, должна незамедлительно сообщить другой Стороне о начале или прекращении вышеуказанных обстоятельств, но не позднее 3 (трех) дней с момента их наступления или прекращения. Факты, изложенные в уведомлении, должны быть подтверждены соответствующими компетентными органами документально.</w:t>
      </w:r>
    </w:p>
    <w:p w14:paraId="6FF54F96" w14:textId="77777777" w:rsidR="00242631" w:rsidRPr="00242631" w:rsidRDefault="00242631" w:rsidP="00242631">
      <w:pPr>
        <w:numPr>
          <w:ilvl w:val="1"/>
          <w:numId w:val="0"/>
        </w:numPr>
        <w:shd w:val="clear" w:color="auto" w:fill="FFFFFF"/>
        <w:ind w:firstLine="567"/>
        <w:jc w:val="both"/>
        <w:rPr>
          <w:rFonts w:eastAsia="Calibri"/>
          <w:lang w:eastAsia="en-US"/>
        </w:rPr>
      </w:pPr>
      <w:r w:rsidRPr="00242631">
        <w:rPr>
          <w:rFonts w:eastAsia="Calibri"/>
          <w:lang w:eastAsia="en-US"/>
        </w:rPr>
        <w:t>Не уведомление или несвоевременное уведомление лишает Сторону права ссылаться на любое указанное в п. 6.1 обстоятельство, как на основание, освобождающее от ответственности за неисполнение обязательств по Договору.</w:t>
      </w:r>
    </w:p>
    <w:p w14:paraId="30FB14F8" w14:textId="77777777" w:rsidR="00242631" w:rsidRPr="00242631" w:rsidRDefault="00242631" w:rsidP="00242631">
      <w:pPr>
        <w:suppressAutoHyphens/>
        <w:ind w:firstLine="567"/>
        <w:jc w:val="both"/>
      </w:pPr>
    </w:p>
    <w:p w14:paraId="2B604217" w14:textId="77777777" w:rsidR="00242631" w:rsidRPr="00242631" w:rsidRDefault="00242631" w:rsidP="00242631">
      <w:pPr>
        <w:suppressAutoHyphens/>
        <w:ind w:firstLine="567"/>
        <w:jc w:val="both"/>
      </w:pPr>
    </w:p>
    <w:p w14:paraId="26D43796" w14:textId="77777777" w:rsidR="00242631" w:rsidRPr="00242631" w:rsidRDefault="00242631" w:rsidP="00242631">
      <w:pPr>
        <w:numPr>
          <w:ilvl w:val="0"/>
          <w:numId w:val="17"/>
        </w:numPr>
        <w:shd w:val="clear" w:color="auto" w:fill="FFFFFF"/>
        <w:tabs>
          <w:tab w:val="left" w:pos="426"/>
        </w:tabs>
        <w:ind w:left="0" w:firstLine="0"/>
        <w:jc w:val="center"/>
        <w:rPr>
          <w:rFonts w:eastAsia="Calibri"/>
          <w:lang w:eastAsia="en-US"/>
        </w:rPr>
      </w:pPr>
      <w:r w:rsidRPr="00242631">
        <w:rPr>
          <w:rFonts w:eastAsia="Calibri"/>
          <w:lang w:eastAsia="en-US"/>
        </w:rPr>
        <w:lastRenderedPageBreak/>
        <w:t>СРОК ДЕЙСТВИЯ ДОГОВОРА, ПОРЯДОК ИЗМЕНЕНИЯ, РАСТОРЖЕНИЯ И ОДНОСТОРОННИЙ ОТКАЗ ОТ ДОГОВОРА</w:t>
      </w:r>
    </w:p>
    <w:p w14:paraId="3665370E" w14:textId="77777777" w:rsidR="00242631" w:rsidRPr="00242631" w:rsidRDefault="00242631" w:rsidP="00242631">
      <w:pPr>
        <w:shd w:val="clear" w:color="auto" w:fill="FFFFFF"/>
        <w:tabs>
          <w:tab w:val="left" w:pos="426"/>
        </w:tabs>
        <w:jc w:val="both"/>
        <w:rPr>
          <w:rFonts w:eastAsia="Calibri"/>
          <w:lang w:eastAsia="en-US"/>
        </w:rPr>
      </w:pPr>
    </w:p>
    <w:p w14:paraId="63FDEB73"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Договор вступает в силу со дня его подписания обеими Сторонами, и действуют до полного исполнения Сторонами принятых обязательств по Договору.</w:t>
      </w:r>
    </w:p>
    <w:p w14:paraId="1F3E930A"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Внесение изменений и дополнений в Договор, а также его расторжение производится в случаях, порядке и на условиях, предусмотренных законодательством и Договором.</w:t>
      </w:r>
    </w:p>
    <w:p w14:paraId="3E9BAE90"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 xml:space="preserve">Заказчик вправе в одностороннем порядке отказаться от исполнения настоящего Договора письменно предупредив об этом Инженерную организацию за 15 дней до расторжения Договора, оплатив при этом фактически оказанные Инженерной организацией услуги до момента получения Инженерной организацией письменного уведомления. </w:t>
      </w:r>
    </w:p>
    <w:p w14:paraId="7584B289"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В случае неисполнения (ненадлежащего исполнения) одной из Сторон принятого на себя обязательства по Договору, Сторона, чьи права и законные интересы нарушены, предъявляет другой Стороне претензию. Получатель претензии обязан в течение 15 (пятнадцати) дней от даты ее получения письменно уведомить другую Сторону о результатах рассмотрения претензии.</w:t>
      </w:r>
    </w:p>
    <w:p w14:paraId="7EC22501"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В случае не достижения сторонами согласия в досудебном (претензионном) порядке, спор передается на разрешение в экономический суд г. Минска.</w:t>
      </w:r>
    </w:p>
    <w:p w14:paraId="7912A5A6"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Во всем остальном, что не предусмотрено Договором, Стороны руководствуются законодательством Республики Беларусь.</w:t>
      </w:r>
    </w:p>
    <w:p w14:paraId="5B69CF1C"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Договор составлен в двух экземплярах, имеющих равную юридическую силу, по одному для каждой из Сторон.</w:t>
      </w:r>
    </w:p>
    <w:p w14:paraId="053B3E1E" w14:textId="77777777" w:rsidR="00242631" w:rsidRPr="00242631" w:rsidRDefault="00242631" w:rsidP="00242631">
      <w:pPr>
        <w:suppressAutoHyphens/>
        <w:ind w:firstLine="567"/>
        <w:jc w:val="both"/>
      </w:pPr>
    </w:p>
    <w:p w14:paraId="4CCAA950" w14:textId="77777777" w:rsidR="00242631" w:rsidRPr="00242631" w:rsidRDefault="00242631" w:rsidP="00242631">
      <w:pPr>
        <w:numPr>
          <w:ilvl w:val="0"/>
          <w:numId w:val="17"/>
        </w:numPr>
        <w:shd w:val="clear" w:color="auto" w:fill="FFFFFF"/>
        <w:tabs>
          <w:tab w:val="left" w:pos="284"/>
        </w:tabs>
        <w:ind w:left="0" w:firstLine="0"/>
        <w:jc w:val="center"/>
        <w:rPr>
          <w:rFonts w:eastAsia="Calibri"/>
          <w:lang w:eastAsia="en-US"/>
        </w:rPr>
      </w:pPr>
      <w:r w:rsidRPr="00242631">
        <w:rPr>
          <w:rFonts w:eastAsia="Calibri"/>
          <w:lang w:eastAsia="en-US"/>
        </w:rPr>
        <w:t>ПРИЛОЖЕНИЯ</w:t>
      </w:r>
    </w:p>
    <w:p w14:paraId="15CE468B" w14:textId="77777777" w:rsidR="00242631" w:rsidRPr="00242631" w:rsidRDefault="00242631" w:rsidP="00242631">
      <w:pPr>
        <w:suppressAutoHyphens/>
        <w:ind w:firstLine="567"/>
        <w:jc w:val="both"/>
      </w:pPr>
    </w:p>
    <w:p w14:paraId="25750C3A" w14:textId="77777777" w:rsidR="00242631" w:rsidRPr="00242631" w:rsidRDefault="00242631" w:rsidP="00242631">
      <w:pPr>
        <w:numPr>
          <w:ilvl w:val="1"/>
          <w:numId w:val="0"/>
        </w:numPr>
        <w:shd w:val="clear" w:color="auto" w:fill="FFFFFF"/>
        <w:tabs>
          <w:tab w:val="num" w:pos="1134"/>
        </w:tabs>
        <w:ind w:firstLine="567"/>
        <w:jc w:val="both"/>
        <w:rPr>
          <w:rFonts w:eastAsia="Calibri"/>
          <w:lang w:eastAsia="en-US"/>
        </w:rPr>
      </w:pPr>
      <w:r w:rsidRPr="00242631">
        <w:rPr>
          <w:rFonts w:eastAsia="Calibri"/>
          <w:lang w:eastAsia="en-US"/>
        </w:rPr>
        <w:t>К Договору прилагаются и являются его неотъемлемой частью:</w:t>
      </w:r>
    </w:p>
    <w:p w14:paraId="1662DCB9" w14:textId="77777777" w:rsidR="00242631" w:rsidRPr="00242631" w:rsidRDefault="00242631" w:rsidP="00242631">
      <w:pPr>
        <w:suppressAutoHyphens/>
        <w:ind w:firstLine="567"/>
        <w:jc w:val="both"/>
      </w:pPr>
      <w:r w:rsidRPr="00242631">
        <w:t>Приложение 1. Расчет стоимости оказания инженерных услуг.</w:t>
      </w:r>
    </w:p>
    <w:p w14:paraId="69BA5BE7" w14:textId="77777777" w:rsidR="00242631" w:rsidRPr="00242631" w:rsidRDefault="00242631" w:rsidP="00242631">
      <w:pPr>
        <w:suppressAutoHyphens/>
        <w:ind w:firstLine="567"/>
        <w:jc w:val="both"/>
      </w:pPr>
      <w:r w:rsidRPr="00242631">
        <w:t>Приложение 2. Протокол согласования договорной цены.</w:t>
      </w:r>
    </w:p>
    <w:p w14:paraId="2D649DB0" w14:textId="77777777" w:rsidR="00242631" w:rsidRPr="00242631" w:rsidRDefault="00242631" w:rsidP="00242631">
      <w:pPr>
        <w:suppressAutoHyphens/>
        <w:ind w:left="567"/>
        <w:jc w:val="both"/>
      </w:pPr>
      <w:r w:rsidRPr="00242631">
        <w:t>Приложение 3. Копии аттестатов на право оказания инженерных услуг</w:t>
      </w:r>
      <w:r w:rsidRPr="00242631">
        <w:rPr>
          <w:rFonts w:eastAsia="Calibri"/>
        </w:rPr>
        <w:t xml:space="preserve"> </w:t>
      </w:r>
      <w:r w:rsidRPr="00242631">
        <w:t>_________ ________________________.</w:t>
      </w:r>
    </w:p>
    <w:p w14:paraId="08022A94" w14:textId="77777777" w:rsidR="00242631" w:rsidRPr="00242631" w:rsidRDefault="00242631" w:rsidP="00242631">
      <w:pPr>
        <w:suppressAutoHyphens/>
        <w:ind w:firstLine="567"/>
        <w:jc w:val="both"/>
      </w:pPr>
      <w:r w:rsidRPr="00242631">
        <w:t>Приложение 4. Копия свидетельства о регистрации ____________________________</w:t>
      </w:r>
    </w:p>
    <w:p w14:paraId="562827BC" w14:textId="77777777" w:rsidR="00242631" w:rsidRPr="00242631" w:rsidRDefault="00242631" w:rsidP="00242631">
      <w:pPr>
        <w:suppressAutoHyphens/>
        <w:ind w:firstLine="567"/>
        <w:jc w:val="both"/>
        <w:rPr>
          <w:b/>
        </w:rPr>
      </w:pPr>
      <w:r w:rsidRPr="00242631">
        <w:t>Приложение 5. Копия доверенности _________________________________________</w:t>
      </w:r>
    </w:p>
    <w:p w14:paraId="5D894B6F" w14:textId="77777777" w:rsidR="00242631" w:rsidRPr="00242631" w:rsidRDefault="00242631" w:rsidP="00242631">
      <w:pPr>
        <w:suppressAutoHyphens/>
        <w:ind w:firstLine="567"/>
        <w:jc w:val="both"/>
        <w:rPr>
          <w:b/>
        </w:rPr>
      </w:pPr>
    </w:p>
    <w:p w14:paraId="771FCFFE" w14:textId="77777777" w:rsidR="00242631" w:rsidRPr="00242631" w:rsidRDefault="00242631" w:rsidP="00242631">
      <w:pPr>
        <w:numPr>
          <w:ilvl w:val="0"/>
          <w:numId w:val="17"/>
        </w:numPr>
        <w:shd w:val="clear" w:color="auto" w:fill="FFFFFF"/>
        <w:jc w:val="center"/>
        <w:rPr>
          <w:rFonts w:eastAsia="Calibri"/>
          <w:lang w:eastAsia="en-US"/>
        </w:rPr>
      </w:pPr>
      <w:r w:rsidRPr="00242631">
        <w:rPr>
          <w:rFonts w:eastAsia="Calibri"/>
          <w:lang w:eastAsia="en-US"/>
        </w:rPr>
        <w:t>МЕСТОНАХОЖДЕНИЕ, РЕКВИЗИТЫ И ПОДПИСИ СТОРОН</w:t>
      </w:r>
    </w:p>
    <w:p w14:paraId="1A7B27FB" w14:textId="77777777" w:rsidR="00242631" w:rsidRPr="00242631" w:rsidRDefault="00242631" w:rsidP="00242631">
      <w:pPr>
        <w:jc w:val="center"/>
      </w:pPr>
    </w:p>
    <w:p w14:paraId="01B98075" w14:textId="77777777" w:rsidR="00242631" w:rsidRPr="00242631" w:rsidRDefault="00242631" w:rsidP="00242631">
      <w:pPr>
        <w:rPr>
          <w:bCs/>
        </w:rPr>
      </w:pPr>
      <w:r w:rsidRPr="00242631">
        <w:rPr>
          <w:bCs/>
        </w:rPr>
        <w:t>ЗАКАЗЧИК                                                               ИНЖЕНЕРНАЯ ОРГАНИЗАЦИЯ</w:t>
      </w:r>
    </w:p>
    <w:tbl>
      <w:tblPr>
        <w:tblW w:w="9923" w:type="dxa"/>
        <w:tblLook w:val="00A0" w:firstRow="1" w:lastRow="0" w:firstColumn="1" w:lastColumn="0" w:noHBand="0" w:noVBand="0"/>
      </w:tblPr>
      <w:tblGrid>
        <w:gridCol w:w="4679"/>
        <w:gridCol w:w="308"/>
        <w:gridCol w:w="4936"/>
      </w:tblGrid>
      <w:tr w:rsidR="00242631" w:rsidRPr="00242631" w14:paraId="06C4486F" w14:textId="77777777" w:rsidTr="00BF2D3C">
        <w:tc>
          <w:tcPr>
            <w:tcW w:w="4679" w:type="dxa"/>
          </w:tcPr>
          <w:p w14:paraId="4481CBCA" w14:textId="77777777" w:rsidR="00242631" w:rsidRPr="00242631" w:rsidRDefault="00242631" w:rsidP="00242631">
            <w:pPr>
              <w:rPr>
                <w:b/>
                <w:bCs/>
              </w:rPr>
            </w:pPr>
            <w:r w:rsidRPr="00242631">
              <w:rPr>
                <w:b/>
                <w:bCs/>
              </w:rPr>
              <w:t>Открытое акционерное общество</w:t>
            </w:r>
          </w:p>
          <w:p w14:paraId="4273E292" w14:textId="77777777" w:rsidR="00242631" w:rsidRPr="00242631" w:rsidRDefault="00242631" w:rsidP="00242631">
            <w:pPr>
              <w:rPr>
                <w:b/>
                <w:bCs/>
              </w:rPr>
            </w:pPr>
            <w:r w:rsidRPr="00242631">
              <w:rPr>
                <w:b/>
                <w:bCs/>
              </w:rPr>
              <w:t>«</w:t>
            </w:r>
            <w:proofErr w:type="spellStart"/>
            <w:r w:rsidRPr="00242631">
              <w:rPr>
                <w:b/>
                <w:bCs/>
              </w:rPr>
              <w:t>Сбер</w:t>
            </w:r>
            <w:proofErr w:type="spellEnd"/>
            <w:r w:rsidRPr="00242631">
              <w:rPr>
                <w:b/>
                <w:bCs/>
              </w:rPr>
              <w:t xml:space="preserve"> Банк»</w:t>
            </w:r>
          </w:p>
          <w:p w14:paraId="72C7D1E1" w14:textId="77777777" w:rsidR="00242631" w:rsidRPr="00242631" w:rsidRDefault="00242631" w:rsidP="00242631">
            <w:pPr>
              <w:ind w:right="-113"/>
            </w:pPr>
            <w:r w:rsidRPr="00242631">
              <w:t>220030 г. Минск, пр-т Независимости, 32А-1</w:t>
            </w:r>
          </w:p>
          <w:p w14:paraId="76CB9295" w14:textId="77777777" w:rsidR="00242631" w:rsidRPr="00242631" w:rsidRDefault="00242631" w:rsidP="00242631">
            <w:pPr>
              <w:tabs>
                <w:tab w:val="left" w:pos="4395"/>
              </w:tabs>
            </w:pPr>
            <w:r w:rsidRPr="00242631">
              <w:t>счет BY02BPSB66401400000109330000</w:t>
            </w:r>
          </w:p>
          <w:p w14:paraId="7AC3430E" w14:textId="77777777" w:rsidR="00242631" w:rsidRPr="00242631" w:rsidRDefault="00242631" w:rsidP="00242631">
            <w:r w:rsidRPr="00242631">
              <w:t xml:space="preserve">БИК </w:t>
            </w:r>
            <w:r w:rsidRPr="00242631">
              <w:rPr>
                <w:lang w:val="en-US"/>
              </w:rPr>
              <w:t>BPSBBY</w:t>
            </w:r>
            <w:r w:rsidRPr="00242631">
              <w:t>2</w:t>
            </w:r>
            <w:r w:rsidRPr="00242631">
              <w:rPr>
                <w:lang w:val="en-US"/>
              </w:rPr>
              <w:t>X</w:t>
            </w:r>
          </w:p>
          <w:p w14:paraId="2FF063B4" w14:textId="77777777" w:rsidR="00242631" w:rsidRPr="00242631" w:rsidRDefault="00242631" w:rsidP="00242631">
            <w:pPr>
              <w:tabs>
                <w:tab w:val="left" w:pos="4395"/>
              </w:tabs>
            </w:pPr>
            <w:r w:rsidRPr="00242631">
              <w:t>в ОАО «</w:t>
            </w:r>
            <w:proofErr w:type="spellStart"/>
            <w:r w:rsidRPr="00242631">
              <w:t>Сбер</w:t>
            </w:r>
            <w:proofErr w:type="spellEnd"/>
            <w:r w:rsidRPr="00242631">
              <w:t xml:space="preserve"> Банк» г. Минска, </w:t>
            </w:r>
          </w:p>
          <w:p w14:paraId="342DAE5B" w14:textId="77777777" w:rsidR="00242631" w:rsidRPr="00242631" w:rsidRDefault="00242631" w:rsidP="00242631">
            <w:r w:rsidRPr="00242631">
              <w:t>Тел./факс 289-45-54, 210-03-42</w:t>
            </w:r>
          </w:p>
          <w:p w14:paraId="5786BB37" w14:textId="77777777" w:rsidR="00242631" w:rsidRPr="00242631" w:rsidRDefault="00242631" w:rsidP="00242631">
            <w:pPr>
              <w:rPr>
                <w:b/>
                <w:bCs/>
              </w:rPr>
            </w:pPr>
            <w:r w:rsidRPr="00242631">
              <w:t>УНП 100219673, ОКПО 00040583</w:t>
            </w:r>
          </w:p>
        </w:tc>
        <w:tc>
          <w:tcPr>
            <w:tcW w:w="308" w:type="dxa"/>
          </w:tcPr>
          <w:p w14:paraId="66C904DF" w14:textId="77777777" w:rsidR="00242631" w:rsidRPr="00242631" w:rsidRDefault="00242631" w:rsidP="00242631">
            <w:pPr>
              <w:rPr>
                <w:b/>
                <w:bCs/>
              </w:rPr>
            </w:pPr>
          </w:p>
        </w:tc>
        <w:tc>
          <w:tcPr>
            <w:tcW w:w="4936" w:type="dxa"/>
          </w:tcPr>
          <w:p w14:paraId="48CCBB53" w14:textId="77777777" w:rsidR="00242631" w:rsidRPr="00242631" w:rsidRDefault="00242631" w:rsidP="00242631">
            <w:pPr>
              <w:shd w:val="clear" w:color="auto" w:fill="FFFFFF"/>
              <w:jc w:val="both"/>
              <w:rPr>
                <w:lang w:val="en-US"/>
              </w:rPr>
            </w:pPr>
          </w:p>
          <w:p w14:paraId="713B3099" w14:textId="77777777" w:rsidR="00242631" w:rsidRPr="00242631" w:rsidRDefault="00242631" w:rsidP="00242631">
            <w:pPr>
              <w:shd w:val="clear" w:color="auto" w:fill="FFFFFF"/>
              <w:jc w:val="both"/>
            </w:pPr>
          </w:p>
        </w:tc>
      </w:tr>
      <w:tr w:rsidR="00242631" w:rsidRPr="00242631" w14:paraId="7E73A723" w14:textId="77777777" w:rsidTr="00BF2D3C">
        <w:tc>
          <w:tcPr>
            <w:tcW w:w="4679" w:type="dxa"/>
          </w:tcPr>
          <w:p w14:paraId="331B7EB3" w14:textId="77777777" w:rsidR="00242631" w:rsidRPr="00242631" w:rsidRDefault="00242631" w:rsidP="00242631">
            <w:pPr>
              <w:shd w:val="clear" w:color="auto" w:fill="FFFFFF"/>
              <w:jc w:val="both"/>
            </w:pPr>
          </w:p>
          <w:p w14:paraId="40D87198" w14:textId="77777777" w:rsidR="00242631" w:rsidRPr="00242631" w:rsidRDefault="00242631" w:rsidP="00242631">
            <w:pPr>
              <w:shd w:val="clear" w:color="auto" w:fill="FFFFFF"/>
              <w:jc w:val="both"/>
            </w:pPr>
          </w:p>
          <w:p w14:paraId="4A8AA285" w14:textId="77777777" w:rsidR="00242631" w:rsidRPr="00242631" w:rsidRDefault="00242631" w:rsidP="00242631">
            <w:pPr>
              <w:shd w:val="clear" w:color="auto" w:fill="FFFFFF"/>
              <w:jc w:val="both"/>
            </w:pPr>
          </w:p>
          <w:p w14:paraId="43899B0A" w14:textId="77777777" w:rsidR="00242631" w:rsidRPr="00242631" w:rsidRDefault="00242631" w:rsidP="00242631">
            <w:r w:rsidRPr="00242631">
              <w:t xml:space="preserve">__________________ </w:t>
            </w:r>
          </w:p>
        </w:tc>
        <w:tc>
          <w:tcPr>
            <w:tcW w:w="308" w:type="dxa"/>
          </w:tcPr>
          <w:p w14:paraId="110D967E" w14:textId="77777777" w:rsidR="00242631" w:rsidRPr="00242631" w:rsidRDefault="00242631" w:rsidP="00242631"/>
        </w:tc>
        <w:tc>
          <w:tcPr>
            <w:tcW w:w="4936" w:type="dxa"/>
          </w:tcPr>
          <w:p w14:paraId="51531AAB" w14:textId="77777777" w:rsidR="00242631" w:rsidRPr="00242631" w:rsidRDefault="00242631" w:rsidP="00242631">
            <w:pPr>
              <w:shd w:val="clear" w:color="auto" w:fill="FFFFFF"/>
              <w:jc w:val="both"/>
            </w:pPr>
            <w:r w:rsidRPr="00242631">
              <w:t>Директор</w:t>
            </w:r>
          </w:p>
          <w:p w14:paraId="7C32E31D" w14:textId="77777777" w:rsidR="00242631" w:rsidRPr="00242631" w:rsidRDefault="00242631" w:rsidP="00242631">
            <w:pPr>
              <w:shd w:val="clear" w:color="auto" w:fill="FFFFFF"/>
              <w:jc w:val="both"/>
            </w:pPr>
          </w:p>
          <w:p w14:paraId="473FDD4D" w14:textId="77777777" w:rsidR="00242631" w:rsidRPr="00242631" w:rsidRDefault="00242631" w:rsidP="00242631">
            <w:pPr>
              <w:shd w:val="clear" w:color="auto" w:fill="FFFFFF"/>
              <w:jc w:val="both"/>
            </w:pPr>
          </w:p>
          <w:p w14:paraId="78199FEC" w14:textId="77777777" w:rsidR="00242631" w:rsidRPr="00242631" w:rsidRDefault="00242631" w:rsidP="00242631">
            <w:pPr>
              <w:shd w:val="clear" w:color="auto" w:fill="FFFFFF"/>
              <w:jc w:val="both"/>
            </w:pPr>
            <w:r w:rsidRPr="00242631">
              <w:t xml:space="preserve"> __________________</w:t>
            </w:r>
          </w:p>
          <w:p w14:paraId="0A190F7B" w14:textId="77777777" w:rsidR="00242631" w:rsidRPr="00242631" w:rsidRDefault="00242631" w:rsidP="00242631"/>
        </w:tc>
      </w:tr>
      <w:tr w:rsidR="00242631" w:rsidRPr="00242631" w14:paraId="02AB50AA" w14:textId="77777777" w:rsidTr="00BF2D3C">
        <w:tblPrEx>
          <w:tblCellMar>
            <w:left w:w="57" w:type="dxa"/>
            <w:right w:w="57" w:type="dxa"/>
          </w:tblCellMar>
          <w:tblLook w:val="01E0" w:firstRow="1" w:lastRow="1" w:firstColumn="1" w:lastColumn="1" w:noHBand="0" w:noVBand="0"/>
        </w:tblPrEx>
        <w:tc>
          <w:tcPr>
            <w:tcW w:w="4679" w:type="dxa"/>
          </w:tcPr>
          <w:p w14:paraId="35DFF887" w14:textId="77777777" w:rsidR="00242631" w:rsidRPr="00242631" w:rsidRDefault="00242631" w:rsidP="00242631">
            <w:proofErr w:type="spellStart"/>
            <w:r w:rsidRPr="00242631">
              <w:t>м.п</w:t>
            </w:r>
            <w:proofErr w:type="spellEnd"/>
            <w:r w:rsidRPr="00242631">
              <w:t>.</w:t>
            </w:r>
          </w:p>
        </w:tc>
        <w:tc>
          <w:tcPr>
            <w:tcW w:w="308" w:type="dxa"/>
          </w:tcPr>
          <w:p w14:paraId="6C4E34F9" w14:textId="77777777" w:rsidR="00242631" w:rsidRPr="00242631" w:rsidRDefault="00242631" w:rsidP="00242631"/>
        </w:tc>
        <w:tc>
          <w:tcPr>
            <w:tcW w:w="4936" w:type="dxa"/>
          </w:tcPr>
          <w:p w14:paraId="0F531DCF" w14:textId="77777777" w:rsidR="00242631" w:rsidRPr="00242631" w:rsidRDefault="00242631" w:rsidP="00242631">
            <w:proofErr w:type="spellStart"/>
            <w:r w:rsidRPr="00242631">
              <w:t>м.п</w:t>
            </w:r>
            <w:proofErr w:type="spellEnd"/>
            <w:r w:rsidRPr="00242631">
              <w:t>.</w:t>
            </w:r>
          </w:p>
        </w:tc>
      </w:tr>
      <w:tr w:rsidR="00242631" w:rsidRPr="00242631" w14:paraId="2ACC0890" w14:textId="77777777" w:rsidTr="00BF2D3C">
        <w:tblPrEx>
          <w:tblCellMar>
            <w:left w:w="57" w:type="dxa"/>
            <w:right w:w="57" w:type="dxa"/>
          </w:tblCellMar>
          <w:tblLook w:val="01E0" w:firstRow="1" w:lastRow="1" w:firstColumn="1" w:lastColumn="1" w:noHBand="0" w:noVBand="0"/>
        </w:tblPrEx>
        <w:trPr>
          <w:trHeight w:val="50"/>
        </w:trPr>
        <w:tc>
          <w:tcPr>
            <w:tcW w:w="4679" w:type="dxa"/>
          </w:tcPr>
          <w:p w14:paraId="014241A9" w14:textId="77777777" w:rsidR="00242631" w:rsidRPr="00242631" w:rsidRDefault="00242631" w:rsidP="00242631">
            <w:r w:rsidRPr="00242631">
              <w:t>« ___ » _______________ 2025г.</w:t>
            </w:r>
          </w:p>
        </w:tc>
        <w:tc>
          <w:tcPr>
            <w:tcW w:w="308" w:type="dxa"/>
          </w:tcPr>
          <w:p w14:paraId="65DD90D7" w14:textId="77777777" w:rsidR="00242631" w:rsidRPr="00242631" w:rsidRDefault="00242631" w:rsidP="00242631"/>
        </w:tc>
        <w:tc>
          <w:tcPr>
            <w:tcW w:w="4936" w:type="dxa"/>
          </w:tcPr>
          <w:p w14:paraId="000A6B89" w14:textId="77777777" w:rsidR="00242631" w:rsidRPr="00242631" w:rsidRDefault="00242631" w:rsidP="00242631">
            <w:pPr>
              <w:rPr>
                <w:lang w:val="en-US"/>
              </w:rPr>
            </w:pPr>
            <w:r w:rsidRPr="00242631">
              <w:t>« ___ » ______________ 2025г.</w:t>
            </w:r>
          </w:p>
        </w:tc>
      </w:tr>
    </w:tbl>
    <w:p w14:paraId="70715314" w14:textId="77777777" w:rsidR="00242631" w:rsidRPr="00242631" w:rsidRDefault="00242631" w:rsidP="00242631">
      <w:pPr>
        <w:spacing w:after="160" w:line="259" w:lineRule="auto"/>
        <w:rPr>
          <w:rFonts w:eastAsia="Calibri"/>
        </w:rPr>
      </w:pPr>
      <w:r w:rsidRPr="00242631">
        <w:rPr>
          <w:rFonts w:eastAsia="Calibri"/>
        </w:rPr>
        <w:br w:type="page"/>
      </w:r>
    </w:p>
    <w:p w14:paraId="468D1AC7" w14:textId="77777777" w:rsidR="00242631" w:rsidRPr="00242631" w:rsidRDefault="00242631" w:rsidP="00242631">
      <w:pPr>
        <w:autoSpaceDE w:val="0"/>
        <w:autoSpaceDN w:val="0"/>
        <w:adjustRightInd w:val="0"/>
        <w:ind w:left="5103"/>
        <w:jc w:val="both"/>
        <w:rPr>
          <w:rFonts w:eastAsia="Calibri"/>
        </w:rPr>
      </w:pPr>
      <w:r w:rsidRPr="00242631">
        <w:rPr>
          <w:rFonts w:eastAsia="Calibri"/>
        </w:rPr>
        <w:lastRenderedPageBreak/>
        <w:t xml:space="preserve">Приложение №1 к договору </w:t>
      </w:r>
    </w:p>
    <w:p w14:paraId="2E492F84" w14:textId="77777777" w:rsidR="00242631" w:rsidRPr="00242631" w:rsidRDefault="00242631" w:rsidP="00242631">
      <w:pPr>
        <w:autoSpaceDE w:val="0"/>
        <w:autoSpaceDN w:val="0"/>
        <w:adjustRightInd w:val="0"/>
        <w:ind w:left="5103"/>
        <w:jc w:val="both"/>
        <w:rPr>
          <w:rFonts w:eastAsia="Calibri"/>
        </w:rPr>
      </w:pPr>
      <w:r w:rsidRPr="00242631">
        <w:rPr>
          <w:rFonts w:eastAsia="Calibri"/>
        </w:rPr>
        <w:t xml:space="preserve">на оказание инженерных услуг </w:t>
      </w:r>
    </w:p>
    <w:p w14:paraId="48B0B205" w14:textId="77777777" w:rsidR="00242631" w:rsidRPr="00242631" w:rsidRDefault="00242631" w:rsidP="00242631">
      <w:pPr>
        <w:autoSpaceDE w:val="0"/>
        <w:autoSpaceDN w:val="0"/>
        <w:adjustRightInd w:val="0"/>
        <w:ind w:left="5103"/>
        <w:jc w:val="both"/>
        <w:rPr>
          <w:rFonts w:eastAsia="Calibri"/>
        </w:rPr>
      </w:pPr>
      <w:r w:rsidRPr="00242631">
        <w:rPr>
          <w:rFonts w:eastAsia="Calibri"/>
        </w:rPr>
        <w:t>от _________ №_______</w:t>
      </w:r>
    </w:p>
    <w:p w14:paraId="3DAA4634" w14:textId="77777777" w:rsidR="00242631" w:rsidRPr="00242631" w:rsidRDefault="00242631" w:rsidP="00242631">
      <w:pPr>
        <w:spacing w:after="160" w:line="259" w:lineRule="auto"/>
        <w:rPr>
          <w:rFonts w:eastAsia="Calibri"/>
        </w:rPr>
      </w:pPr>
      <w:r w:rsidRPr="00242631">
        <w:rPr>
          <w:rFonts w:eastAsia="Calibri"/>
        </w:rPr>
        <w:br w:type="page"/>
      </w:r>
    </w:p>
    <w:tbl>
      <w:tblPr>
        <w:tblStyle w:val="a5"/>
        <w:tblW w:w="9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5"/>
      </w:tblGrid>
      <w:tr w:rsidR="00242631" w:rsidRPr="00242631" w14:paraId="6775A8E7" w14:textId="77777777" w:rsidTr="00BF2D3C">
        <w:trPr>
          <w:trHeight w:val="814"/>
        </w:trPr>
        <w:tc>
          <w:tcPr>
            <w:tcW w:w="4984" w:type="dxa"/>
          </w:tcPr>
          <w:p w14:paraId="4854114E" w14:textId="77777777" w:rsidR="00242631" w:rsidRPr="00242631" w:rsidRDefault="00242631" w:rsidP="00242631">
            <w:pPr>
              <w:jc w:val="both"/>
              <w:rPr>
                <w:rFonts w:eastAsia="Calibri"/>
              </w:rPr>
            </w:pPr>
          </w:p>
        </w:tc>
        <w:tc>
          <w:tcPr>
            <w:tcW w:w="4985" w:type="dxa"/>
          </w:tcPr>
          <w:p w14:paraId="5C28C410" w14:textId="77777777" w:rsidR="00242631" w:rsidRPr="00242631" w:rsidRDefault="00242631" w:rsidP="00242631">
            <w:pPr>
              <w:autoSpaceDE w:val="0"/>
              <w:autoSpaceDN w:val="0"/>
              <w:adjustRightInd w:val="0"/>
              <w:jc w:val="both"/>
              <w:rPr>
                <w:rFonts w:eastAsia="Calibri"/>
              </w:rPr>
            </w:pPr>
            <w:r w:rsidRPr="00242631">
              <w:rPr>
                <w:rFonts w:eastAsia="Calibri"/>
              </w:rPr>
              <w:t xml:space="preserve">Приложение №2 к договору </w:t>
            </w:r>
          </w:p>
          <w:p w14:paraId="22F674C7" w14:textId="77777777" w:rsidR="00242631" w:rsidRPr="00242631" w:rsidRDefault="00242631" w:rsidP="00242631">
            <w:pPr>
              <w:autoSpaceDE w:val="0"/>
              <w:autoSpaceDN w:val="0"/>
              <w:adjustRightInd w:val="0"/>
              <w:jc w:val="both"/>
              <w:rPr>
                <w:rFonts w:eastAsia="Calibri"/>
              </w:rPr>
            </w:pPr>
            <w:r w:rsidRPr="00242631">
              <w:rPr>
                <w:rFonts w:eastAsia="Calibri"/>
              </w:rPr>
              <w:t xml:space="preserve">на оказание инженерных услуг </w:t>
            </w:r>
          </w:p>
          <w:p w14:paraId="63EABD66" w14:textId="77777777" w:rsidR="00242631" w:rsidRPr="00242631" w:rsidRDefault="00242631" w:rsidP="00242631">
            <w:pPr>
              <w:autoSpaceDE w:val="0"/>
              <w:autoSpaceDN w:val="0"/>
              <w:adjustRightInd w:val="0"/>
              <w:jc w:val="both"/>
              <w:rPr>
                <w:rFonts w:eastAsia="Calibri"/>
              </w:rPr>
            </w:pPr>
            <w:r w:rsidRPr="00242631">
              <w:rPr>
                <w:rFonts w:eastAsia="Calibri"/>
              </w:rPr>
              <w:t>от _________ №_______</w:t>
            </w:r>
          </w:p>
          <w:p w14:paraId="3F70DA5B" w14:textId="77777777" w:rsidR="00242631" w:rsidRPr="00242631" w:rsidRDefault="00242631" w:rsidP="00242631">
            <w:pPr>
              <w:jc w:val="both"/>
              <w:rPr>
                <w:rFonts w:eastAsia="Calibri"/>
              </w:rPr>
            </w:pPr>
          </w:p>
        </w:tc>
      </w:tr>
    </w:tbl>
    <w:p w14:paraId="27DD8993" w14:textId="77777777" w:rsidR="00242631" w:rsidRPr="00242631" w:rsidRDefault="00242631" w:rsidP="00242631">
      <w:pPr>
        <w:jc w:val="center"/>
        <w:rPr>
          <w:rFonts w:eastAsia="Calibri"/>
          <w:b/>
        </w:rPr>
      </w:pPr>
    </w:p>
    <w:p w14:paraId="78F39634" w14:textId="77777777" w:rsidR="00242631" w:rsidRPr="00242631" w:rsidRDefault="00242631" w:rsidP="00242631">
      <w:pPr>
        <w:jc w:val="center"/>
        <w:rPr>
          <w:rFonts w:eastAsia="Calibri"/>
          <w:b/>
        </w:rPr>
      </w:pPr>
    </w:p>
    <w:p w14:paraId="33D645DF" w14:textId="77777777" w:rsidR="00242631" w:rsidRPr="00242631" w:rsidRDefault="00242631" w:rsidP="00242631">
      <w:pPr>
        <w:jc w:val="center"/>
        <w:rPr>
          <w:rFonts w:eastAsia="Calibri"/>
          <w:b/>
        </w:rPr>
      </w:pPr>
      <w:r w:rsidRPr="00242631">
        <w:rPr>
          <w:rFonts w:eastAsia="Calibri"/>
          <w:b/>
        </w:rPr>
        <w:t>ПРОТОКОЛ СОГЛАСОВАНИЯ ДОГОВОРНОЙ ЦЕНЫ</w:t>
      </w:r>
    </w:p>
    <w:p w14:paraId="3E4354F4" w14:textId="77777777" w:rsidR="00242631" w:rsidRPr="00242631" w:rsidRDefault="00242631" w:rsidP="00242631">
      <w:pPr>
        <w:jc w:val="center"/>
        <w:rPr>
          <w:rFonts w:eastAsia="Calibri"/>
          <w:b/>
        </w:rPr>
      </w:pPr>
    </w:p>
    <w:p w14:paraId="381EDF6B" w14:textId="77777777" w:rsidR="00242631" w:rsidRPr="00242631" w:rsidRDefault="00242631" w:rsidP="00242631">
      <w:r w:rsidRPr="00242631">
        <w:rPr>
          <w:rFonts w:eastAsia="Calibri"/>
          <w:lang w:eastAsia="en-US"/>
        </w:rPr>
        <w:t>инженерных услуг по комплексному управлению строительной деятельностью с осуществлением отдельных функций заказчика и функций технического надзора по объекту: «Переустройство, перепланировка изолированного торгового помещения, расположенного по адресу: г. Полоцк, ул. Гоголя, 19-73»</w:t>
      </w:r>
    </w:p>
    <w:p w14:paraId="136DF05A" w14:textId="77777777" w:rsidR="00242631" w:rsidRPr="00242631" w:rsidRDefault="00242631" w:rsidP="00242631">
      <w:pPr>
        <w:spacing w:before="120"/>
        <w:ind w:right="-142"/>
        <w:jc w:val="both"/>
        <w:rPr>
          <w:rFonts w:eastAsia="Calibri"/>
          <w:bCs/>
          <w:spacing w:val="-2"/>
          <w:position w:val="1"/>
        </w:rPr>
      </w:pPr>
      <w:r w:rsidRPr="00242631">
        <w:rPr>
          <w:rFonts w:eastAsia="Calibri"/>
          <w:bCs/>
          <w:spacing w:val="-2"/>
          <w:position w:val="1"/>
        </w:rPr>
        <w:t>Заказчик: ОАО «</w:t>
      </w:r>
      <w:proofErr w:type="spellStart"/>
      <w:r w:rsidRPr="00242631">
        <w:rPr>
          <w:rFonts w:eastAsia="Calibri"/>
          <w:bCs/>
          <w:spacing w:val="-2"/>
          <w:position w:val="1"/>
        </w:rPr>
        <w:t>Сбер</w:t>
      </w:r>
      <w:proofErr w:type="spellEnd"/>
      <w:r w:rsidRPr="00242631">
        <w:rPr>
          <w:rFonts w:eastAsia="Calibri"/>
          <w:bCs/>
          <w:spacing w:val="-2"/>
          <w:position w:val="1"/>
        </w:rPr>
        <w:t xml:space="preserve"> Банк».</w:t>
      </w:r>
    </w:p>
    <w:p w14:paraId="7BAA766C" w14:textId="77777777" w:rsidR="00242631" w:rsidRPr="00242631" w:rsidRDefault="00242631" w:rsidP="00242631">
      <w:pPr>
        <w:spacing w:before="120"/>
        <w:ind w:right="-142"/>
        <w:jc w:val="both"/>
        <w:rPr>
          <w:rFonts w:eastAsia="Calibri"/>
        </w:rPr>
      </w:pPr>
      <w:r w:rsidRPr="00242631">
        <w:rPr>
          <w:rFonts w:eastAsia="Calibri"/>
          <w:bCs/>
          <w:spacing w:val="-2"/>
          <w:position w:val="1"/>
        </w:rPr>
        <w:t xml:space="preserve">Инженерная организация: </w:t>
      </w:r>
    </w:p>
    <w:p w14:paraId="558E033F" w14:textId="77777777" w:rsidR="00242631" w:rsidRPr="00242631" w:rsidRDefault="00242631" w:rsidP="00242631">
      <w:pPr>
        <w:spacing w:after="200" w:line="276" w:lineRule="auto"/>
        <w:jc w:val="both"/>
        <w:rPr>
          <w:rFonts w:eastAsia="Calibri"/>
        </w:rPr>
      </w:pPr>
      <w:r w:rsidRPr="00242631">
        <w:rPr>
          <w:rFonts w:eastAsia="Calibri"/>
          <w:bCs/>
          <w:spacing w:val="-2"/>
          <w:position w:val="1"/>
        </w:rPr>
        <w:t>Договорная цена на оказание инженерных услуг составляет __________________ белорусских рублей, в том числе НДС по ставке 20% - ____________________ белорусских рублей.</w:t>
      </w:r>
    </w:p>
    <w:p w14:paraId="441F6506" w14:textId="77777777" w:rsidR="00242631" w:rsidRPr="00242631" w:rsidRDefault="00242631" w:rsidP="00242631">
      <w:pPr>
        <w:rPr>
          <w:rFonts w:eastAsia="Calibri"/>
        </w:rPr>
      </w:pPr>
    </w:p>
    <w:p w14:paraId="0373688E" w14:textId="77777777" w:rsidR="00242631" w:rsidRPr="00242631" w:rsidRDefault="00242631" w:rsidP="00242631">
      <w:pPr>
        <w:rPr>
          <w:rFonts w:eastAsia="Calibri"/>
          <w:bCs/>
        </w:rPr>
      </w:pPr>
      <w:r w:rsidRPr="00242631">
        <w:rPr>
          <w:rFonts w:eastAsia="Calibri"/>
          <w:bCs/>
        </w:rPr>
        <w:t>ЗАКАЗЧИК                                                              ИНЖЕНЕРНАЯ ОРГАНИЗАЦИЯ</w:t>
      </w:r>
    </w:p>
    <w:tbl>
      <w:tblPr>
        <w:tblW w:w="10237" w:type="dxa"/>
        <w:tblInd w:w="-426" w:type="dxa"/>
        <w:tblLook w:val="00A0" w:firstRow="1" w:lastRow="0" w:firstColumn="1" w:lastColumn="0" w:noHBand="0" w:noVBand="0"/>
      </w:tblPr>
      <w:tblGrid>
        <w:gridCol w:w="4679"/>
        <w:gridCol w:w="308"/>
        <w:gridCol w:w="5250"/>
      </w:tblGrid>
      <w:tr w:rsidR="00242631" w:rsidRPr="00242631" w14:paraId="4C6596E7" w14:textId="77777777" w:rsidTr="00BF2D3C">
        <w:tc>
          <w:tcPr>
            <w:tcW w:w="4679" w:type="dxa"/>
          </w:tcPr>
          <w:p w14:paraId="7D7ECD19" w14:textId="77777777" w:rsidR="00242631" w:rsidRPr="00242631" w:rsidRDefault="00242631" w:rsidP="00242631">
            <w:pPr>
              <w:ind w:left="284"/>
              <w:rPr>
                <w:rFonts w:eastAsia="Calibri"/>
                <w:b/>
                <w:bCs/>
              </w:rPr>
            </w:pPr>
            <w:r w:rsidRPr="00242631">
              <w:rPr>
                <w:rFonts w:eastAsia="Calibri"/>
                <w:b/>
                <w:bCs/>
              </w:rPr>
              <w:t>ОАО «</w:t>
            </w:r>
            <w:proofErr w:type="spellStart"/>
            <w:r w:rsidRPr="00242631">
              <w:rPr>
                <w:rFonts w:eastAsia="Calibri"/>
                <w:b/>
                <w:bCs/>
              </w:rPr>
              <w:t>Сбер</w:t>
            </w:r>
            <w:proofErr w:type="spellEnd"/>
            <w:r w:rsidRPr="00242631">
              <w:rPr>
                <w:rFonts w:eastAsia="Calibri"/>
                <w:b/>
                <w:bCs/>
              </w:rPr>
              <w:t xml:space="preserve"> Банк»</w:t>
            </w:r>
          </w:p>
          <w:p w14:paraId="048F3D29" w14:textId="77777777" w:rsidR="00242631" w:rsidRPr="00242631" w:rsidRDefault="00242631" w:rsidP="00242631">
            <w:pPr>
              <w:ind w:left="284"/>
              <w:rPr>
                <w:rFonts w:eastAsia="Calibri"/>
              </w:rPr>
            </w:pPr>
          </w:p>
          <w:p w14:paraId="0629F1CA" w14:textId="77777777" w:rsidR="00242631" w:rsidRPr="00242631" w:rsidRDefault="00242631" w:rsidP="00242631">
            <w:pPr>
              <w:ind w:left="284"/>
              <w:rPr>
                <w:rFonts w:eastAsia="Calibri"/>
              </w:rPr>
            </w:pPr>
          </w:p>
          <w:p w14:paraId="122D8616" w14:textId="77777777" w:rsidR="00242631" w:rsidRPr="00242631" w:rsidRDefault="00242631" w:rsidP="00242631">
            <w:pPr>
              <w:ind w:left="284"/>
              <w:rPr>
                <w:rFonts w:eastAsia="Calibri"/>
              </w:rPr>
            </w:pPr>
          </w:p>
          <w:p w14:paraId="777DBA34" w14:textId="77777777" w:rsidR="00242631" w:rsidRPr="00242631" w:rsidRDefault="00242631" w:rsidP="00242631">
            <w:pPr>
              <w:ind w:left="284"/>
              <w:rPr>
                <w:rFonts w:eastAsia="Calibri"/>
              </w:rPr>
            </w:pPr>
          </w:p>
          <w:p w14:paraId="2D5D5048" w14:textId="77777777" w:rsidR="00242631" w:rsidRPr="00242631" w:rsidRDefault="00242631" w:rsidP="00242631">
            <w:pPr>
              <w:ind w:left="284"/>
              <w:rPr>
                <w:rFonts w:eastAsia="Calibri"/>
                <w:b/>
                <w:bCs/>
              </w:rPr>
            </w:pPr>
            <w:r w:rsidRPr="00242631">
              <w:rPr>
                <w:rFonts w:eastAsia="Calibri"/>
              </w:rPr>
              <w:t xml:space="preserve">__________________ </w:t>
            </w:r>
          </w:p>
        </w:tc>
        <w:tc>
          <w:tcPr>
            <w:tcW w:w="308" w:type="dxa"/>
          </w:tcPr>
          <w:p w14:paraId="6FDDA981" w14:textId="77777777" w:rsidR="00242631" w:rsidRPr="00242631" w:rsidRDefault="00242631" w:rsidP="00242631">
            <w:pPr>
              <w:ind w:left="284"/>
              <w:rPr>
                <w:rFonts w:eastAsia="Calibri"/>
                <w:b/>
                <w:bCs/>
              </w:rPr>
            </w:pPr>
          </w:p>
        </w:tc>
        <w:tc>
          <w:tcPr>
            <w:tcW w:w="5250" w:type="dxa"/>
          </w:tcPr>
          <w:p w14:paraId="25BCA16B" w14:textId="77777777" w:rsidR="00242631" w:rsidRPr="00242631" w:rsidRDefault="00242631" w:rsidP="00242631">
            <w:pPr>
              <w:ind w:left="284"/>
              <w:jc w:val="both"/>
              <w:rPr>
                <w:rFonts w:eastAsia="Calibri"/>
              </w:rPr>
            </w:pPr>
          </w:p>
          <w:p w14:paraId="50893A8C" w14:textId="77777777" w:rsidR="00242631" w:rsidRPr="00242631" w:rsidRDefault="00242631" w:rsidP="00242631">
            <w:pPr>
              <w:ind w:left="284"/>
              <w:jc w:val="both"/>
              <w:rPr>
                <w:rFonts w:eastAsia="Calibri"/>
              </w:rPr>
            </w:pPr>
          </w:p>
          <w:p w14:paraId="3B97DAEF" w14:textId="77777777" w:rsidR="00242631" w:rsidRPr="00242631" w:rsidRDefault="00242631" w:rsidP="00242631">
            <w:pPr>
              <w:ind w:left="284"/>
              <w:jc w:val="both"/>
              <w:rPr>
                <w:rFonts w:eastAsia="Calibri"/>
              </w:rPr>
            </w:pPr>
            <w:r w:rsidRPr="00242631">
              <w:rPr>
                <w:rFonts w:eastAsia="Calibri"/>
              </w:rPr>
              <w:t>Директор</w:t>
            </w:r>
          </w:p>
          <w:p w14:paraId="4BB6E701" w14:textId="77777777" w:rsidR="00242631" w:rsidRPr="00242631" w:rsidRDefault="00242631" w:rsidP="00242631">
            <w:pPr>
              <w:ind w:left="284"/>
              <w:jc w:val="both"/>
              <w:rPr>
                <w:rFonts w:eastAsia="Calibri"/>
              </w:rPr>
            </w:pPr>
          </w:p>
          <w:p w14:paraId="42C8E595" w14:textId="77777777" w:rsidR="00242631" w:rsidRPr="00242631" w:rsidRDefault="00242631" w:rsidP="00242631">
            <w:pPr>
              <w:ind w:left="284"/>
              <w:jc w:val="both"/>
              <w:rPr>
                <w:rFonts w:eastAsia="Calibri"/>
              </w:rPr>
            </w:pPr>
          </w:p>
          <w:p w14:paraId="301C6543" w14:textId="77777777" w:rsidR="00242631" w:rsidRPr="00242631" w:rsidRDefault="00242631" w:rsidP="00242631">
            <w:pPr>
              <w:ind w:left="284"/>
              <w:jc w:val="both"/>
              <w:rPr>
                <w:rFonts w:eastAsia="Calibri"/>
              </w:rPr>
            </w:pPr>
            <w:r w:rsidRPr="00242631">
              <w:rPr>
                <w:rFonts w:eastAsia="Calibri"/>
              </w:rPr>
              <w:t xml:space="preserve"> __________________ </w:t>
            </w:r>
          </w:p>
        </w:tc>
      </w:tr>
      <w:tr w:rsidR="00242631" w:rsidRPr="00242631" w14:paraId="037BF4D1" w14:textId="77777777" w:rsidTr="00BF2D3C">
        <w:tblPrEx>
          <w:tblCellMar>
            <w:left w:w="57" w:type="dxa"/>
            <w:right w:w="57" w:type="dxa"/>
          </w:tblCellMar>
          <w:tblLook w:val="01E0" w:firstRow="1" w:lastRow="1" w:firstColumn="1" w:lastColumn="1" w:noHBand="0" w:noVBand="0"/>
        </w:tblPrEx>
        <w:tc>
          <w:tcPr>
            <w:tcW w:w="4679" w:type="dxa"/>
          </w:tcPr>
          <w:p w14:paraId="705AF468" w14:textId="77777777" w:rsidR="00242631" w:rsidRPr="00242631" w:rsidRDefault="00242631" w:rsidP="00242631">
            <w:pPr>
              <w:ind w:left="284"/>
              <w:rPr>
                <w:rFonts w:eastAsia="Calibri"/>
              </w:rPr>
            </w:pPr>
            <w:proofErr w:type="spellStart"/>
            <w:r w:rsidRPr="00242631">
              <w:rPr>
                <w:rFonts w:eastAsia="Calibri"/>
              </w:rPr>
              <w:t>м.п</w:t>
            </w:r>
            <w:proofErr w:type="spellEnd"/>
            <w:r w:rsidRPr="00242631">
              <w:rPr>
                <w:rFonts w:eastAsia="Calibri"/>
              </w:rPr>
              <w:t>.</w:t>
            </w:r>
          </w:p>
        </w:tc>
        <w:tc>
          <w:tcPr>
            <w:tcW w:w="308" w:type="dxa"/>
          </w:tcPr>
          <w:p w14:paraId="6C5F2779" w14:textId="77777777" w:rsidR="00242631" w:rsidRPr="00242631" w:rsidRDefault="00242631" w:rsidP="00242631">
            <w:pPr>
              <w:ind w:left="284"/>
              <w:rPr>
                <w:rFonts w:eastAsia="Calibri"/>
              </w:rPr>
            </w:pPr>
          </w:p>
        </w:tc>
        <w:tc>
          <w:tcPr>
            <w:tcW w:w="5250" w:type="dxa"/>
          </w:tcPr>
          <w:p w14:paraId="197A4A2A" w14:textId="77777777" w:rsidR="00242631" w:rsidRPr="00242631" w:rsidRDefault="00242631" w:rsidP="00242631">
            <w:pPr>
              <w:ind w:left="284"/>
              <w:rPr>
                <w:rFonts w:eastAsia="Calibri"/>
              </w:rPr>
            </w:pPr>
            <w:proofErr w:type="spellStart"/>
            <w:r w:rsidRPr="00242631">
              <w:rPr>
                <w:rFonts w:eastAsia="Calibri"/>
              </w:rPr>
              <w:t>м.п</w:t>
            </w:r>
            <w:proofErr w:type="spellEnd"/>
            <w:r w:rsidRPr="00242631">
              <w:rPr>
                <w:rFonts w:eastAsia="Calibri"/>
              </w:rPr>
              <w:t>.</w:t>
            </w:r>
          </w:p>
        </w:tc>
      </w:tr>
      <w:tr w:rsidR="00242631" w:rsidRPr="00242631" w14:paraId="55C3E312" w14:textId="77777777" w:rsidTr="00BF2D3C">
        <w:tblPrEx>
          <w:tblCellMar>
            <w:left w:w="57" w:type="dxa"/>
            <w:right w:w="57" w:type="dxa"/>
          </w:tblCellMar>
          <w:tblLook w:val="01E0" w:firstRow="1" w:lastRow="1" w:firstColumn="1" w:lastColumn="1" w:noHBand="0" w:noVBand="0"/>
        </w:tblPrEx>
        <w:trPr>
          <w:trHeight w:val="50"/>
        </w:trPr>
        <w:tc>
          <w:tcPr>
            <w:tcW w:w="4679" w:type="dxa"/>
          </w:tcPr>
          <w:p w14:paraId="456BBB4F" w14:textId="77777777" w:rsidR="00242631" w:rsidRPr="00242631" w:rsidRDefault="00242631" w:rsidP="00242631">
            <w:pPr>
              <w:ind w:left="284"/>
              <w:rPr>
                <w:rFonts w:eastAsia="Calibri"/>
              </w:rPr>
            </w:pPr>
          </w:p>
        </w:tc>
        <w:tc>
          <w:tcPr>
            <w:tcW w:w="308" w:type="dxa"/>
          </w:tcPr>
          <w:p w14:paraId="50FDA72E" w14:textId="77777777" w:rsidR="00242631" w:rsidRPr="00242631" w:rsidRDefault="00242631" w:rsidP="00242631">
            <w:pPr>
              <w:ind w:left="284"/>
              <w:rPr>
                <w:rFonts w:eastAsia="Calibri"/>
              </w:rPr>
            </w:pPr>
          </w:p>
        </w:tc>
        <w:tc>
          <w:tcPr>
            <w:tcW w:w="5250" w:type="dxa"/>
          </w:tcPr>
          <w:p w14:paraId="2E03759D" w14:textId="77777777" w:rsidR="00242631" w:rsidRPr="00242631" w:rsidRDefault="00242631" w:rsidP="00242631">
            <w:pPr>
              <w:ind w:left="284"/>
              <w:rPr>
                <w:rFonts w:eastAsia="Calibri"/>
                <w:lang w:val="en-US"/>
              </w:rPr>
            </w:pPr>
          </w:p>
        </w:tc>
      </w:tr>
    </w:tbl>
    <w:p w14:paraId="56EB1DFA" w14:textId="77777777" w:rsidR="00242631" w:rsidRPr="00242631" w:rsidRDefault="00242631" w:rsidP="00242631">
      <w:pPr>
        <w:jc w:val="both"/>
        <w:rPr>
          <w:rFonts w:eastAsia="Calibri"/>
        </w:rPr>
      </w:pPr>
    </w:p>
    <w:p w14:paraId="14E9E401" w14:textId="77777777" w:rsidR="00242631" w:rsidRPr="00242631" w:rsidRDefault="00242631" w:rsidP="00242631">
      <w:pPr>
        <w:spacing w:after="200" w:line="276" w:lineRule="auto"/>
        <w:rPr>
          <w:rFonts w:eastAsia="Calibri"/>
        </w:rPr>
      </w:pPr>
      <w:r w:rsidRPr="00242631">
        <w:rPr>
          <w:rFonts w:eastAsia="Calibri"/>
        </w:rPr>
        <w:br w:type="page"/>
      </w:r>
    </w:p>
    <w:tbl>
      <w:tblPr>
        <w:tblStyle w:val="a5"/>
        <w:tblW w:w="9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5"/>
      </w:tblGrid>
      <w:tr w:rsidR="00242631" w:rsidRPr="00242631" w14:paraId="44F70D71" w14:textId="77777777" w:rsidTr="00BF2D3C">
        <w:trPr>
          <w:trHeight w:val="814"/>
        </w:trPr>
        <w:tc>
          <w:tcPr>
            <w:tcW w:w="4984" w:type="dxa"/>
          </w:tcPr>
          <w:p w14:paraId="6BDCA838" w14:textId="77777777" w:rsidR="00242631" w:rsidRPr="00242631" w:rsidRDefault="00242631" w:rsidP="00242631">
            <w:pPr>
              <w:jc w:val="both"/>
              <w:rPr>
                <w:rFonts w:eastAsia="Calibri"/>
              </w:rPr>
            </w:pPr>
          </w:p>
        </w:tc>
        <w:tc>
          <w:tcPr>
            <w:tcW w:w="4985" w:type="dxa"/>
          </w:tcPr>
          <w:p w14:paraId="0B2E4C7B" w14:textId="77777777" w:rsidR="00242631" w:rsidRPr="00242631" w:rsidRDefault="00242631" w:rsidP="00242631">
            <w:pPr>
              <w:autoSpaceDE w:val="0"/>
              <w:autoSpaceDN w:val="0"/>
              <w:adjustRightInd w:val="0"/>
              <w:jc w:val="both"/>
              <w:rPr>
                <w:rFonts w:eastAsia="Calibri"/>
              </w:rPr>
            </w:pPr>
            <w:r w:rsidRPr="00242631">
              <w:rPr>
                <w:rFonts w:eastAsia="Calibri"/>
              </w:rPr>
              <w:t xml:space="preserve">Приложение №3 к договору </w:t>
            </w:r>
          </w:p>
          <w:p w14:paraId="0A38BFF6" w14:textId="77777777" w:rsidR="00242631" w:rsidRPr="00242631" w:rsidRDefault="00242631" w:rsidP="00242631">
            <w:pPr>
              <w:autoSpaceDE w:val="0"/>
              <w:autoSpaceDN w:val="0"/>
              <w:adjustRightInd w:val="0"/>
              <w:jc w:val="both"/>
              <w:rPr>
                <w:rFonts w:eastAsia="Calibri"/>
              </w:rPr>
            </w:pPr>
            <w:r w:rsidRPr="00242631">
              <w:rPr>
                <w:rFonts w:eastAsia="Calibri"/>
              </w:rPr>
              <w:t xml:space="preserve">на оказание инженерных услуг </w:t>
            </w:r>
          </w:p>
          <w:p w14:paraId="3E28F977" w14:textId="77777777" w:rsidR="00242631" w:rsidRPr="00242631" w:rsidRDefault="00242631" w:rsidP="00242631">
            <w:pPr>
              <w:autoSpaceDE w:val="0"/>
              <w:autoSpaceDN w:val="0"/>
              <w:adjustRightInd w:val="0"/>
              <w:jc w:val="both"/>
              <w:rPr>
                <w:rFonts w:eastAsia="Calibri"/>
              </w:rPr>
            </w:pPr>
            <w:r w:rsidRPr="00242631">
              <w:rPr>
                <w:rFonts w:eastAsia="Calibri"/>
              </w:rPr>
              <w:t>от _________ №____</w:t>
            </w:r>
          </w:p>
        </w:tc>
      </w:tr>
    </w:tbl>
    <w:p w14:paraId="54CB7F44" w14:textId="77777777" w:rsidR="00242631" w:rsidRPr="00242631" w:rsidRDefault="00242631" w:rsidP="00242631">
      <w:pPr>
        <w:rPr>
          <w:rFonts w:eastAsia="Calibri"/>
        </w:rPr>
      </w:pPr>
    </w:p>
    <w:p w14:paraId="1DDE3E07" w14:textId="77777777" w:rsidR="00242631" w:rsidRPr="00242631" w:rsidRDefault="00242631" w:rsidP="00242631">
      <w:pPr>
        <w:rPr>
          <w:rFonts w:eastAsia="Calibri"/>
        </w:rPr>
      </w:pPr>
    </w:p>
    <w:p w14:paraId="71FE62B7" w14:textId="77777777" w:rsidR="00242631" w:rsidRPr="00242631" w:rsidRDefault="00242631" w:rsidP="00242631">
      <w:pPr>
        <w:rPr>
          <w:rFonts w:eastAsia="Calibri"/>
        </w:rPr>
      </w:pPr>
    </w:p>
    <w:p w14:paraId="471DEDF5" w14:textId="77777777" w:rsidR="00242631" w:rsidRPr="00242631" w:rsidRDefault="00242631" w:rsidP="00242631">
      <w:pPr>
        <w:rPr>
          <w:rFonts w:eastAsia="Calibri"/>
        </w:rPr>
      </w:pPr>
    </w:p>
    <w:p w14:paraId="623EA3FF" w14:textId="77777777" w:rsidR="00242631" w:rsidRPr="00242631" w:rsidRDefault="00242631" w:rsidP="00242631">
      <w:pPr>
        <w:rPr>
          <w:rFonts w:eastAsia="Calibri"/>
        </w:rPr>
      </w:pPr>
    </w:p>
    <w:p w14:paraId="18265F3B" w14:textId="77777777" w:rsidR="00242631" w:rsidRPr="00242631" w:rsidRDefault="00242631" w:rsidP="00242631">
      <w:pPr>
        <w:rPr>
          <w:rFonts w:eastAsia="Calibri"/>
        </w:rPr>
      </w:pPr>
    </w:p>
    <w:p w14:paraId="13201C00" w14:textId="77777777" w:rsidR="00242631" w:rsidRPr="00242631" w:rsidRDefault="00242631" w:rsidP="00242631">
      <w:pPr>
        <w:rPr>
          <w:rFonts w:eastAsia="Calibri"/>
        </w:rPr>
      </w:pPr>
    </w:p>
    <w:p w14:paraId="51DEDD01" w14:textId="77777777" w:rsidR="00242631" w:rsidRPr="00242631" w:rsidRDefault="00242631" w:rsidP="00242631">
      <w:pPr>
        <w:rPr>
          <w:rFonts w:eastAsia="Calibri"/>
        </w:rPr>
      </w:pPr>
    </w:p>
    <w:p w14:paraId="6DD14142" w14:textId="77777777" w:rsidR="00242631" w:rsidRPr="00242631" w:rsidRDefault="00242631" w:rsidP="00242631">
      <w:pPr>
        <w:rPr>
          <w:rFonts w:eastAsia="Calibri"/>
        </w:rPr>
      </w:pPr>
    </w:p>
    <w:p w14:paraId="0FC16F46" w14:textId="77777777" w:rsidR="00242631" w:rsidRPr="00242631" w:rsidRDefault="00242631" w:rsidP="00242631">
      <w:pPr>
        <w:spacing w:after="200" w:line="276" w:lineRule="auto"/>
        <w:rPr>
          <w:rFonts w:eastAsia="Calibri"/>
        </w:rPr>
      </w:pPr>
      <w:r w:rsidRPr="00242631">
        <w:rPr>
          <w:rFonts w:eastAsia="Calibri"/>
        </w:rPr>
        <w:br w:type="page"/>
      </w:r>
    </w:p>
    <w:tbl>
      <w:tblPr>
        <w:tblStyle w:val="a5"/>
        <w:tblW w:w="9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5"/>
      </w:tblGrid>
      <w:tr w:rsidR="00242631" w:rsidRPr="00242631" w14:paraId="7229DDF3" w14:textId="77777777" w:rsidTr="00BF2D3C">
        <w:trPr>
          <w:trHeight w:val="814"/>
        </w:trPr>
        <w:tc>
          <w:tcPr>
            <w:tcW w:w="4984" w:type="dxa"/>
          </w:tcPr>
          <w:p w14:paraId="0AD6924C" w14:textId="77777777" w:rsidR="00242631" w:rsidRPr="00242631" w:rsidRDefault="00242631" w:rsidP="00242631">
            <w:pPr>
              <w:jc w:val="both"/>
              <w:rPr>
                <w:rFonts w:eastAsia="Calibri"/>
              </w:rPr>
            </w:pPr>
          </w:p>
        </w:tc>
        <w:tc>
          <w:tcPr>
            <w:tcW w:w="4985" w:type="dxa"/>
          </w:tcPr>
          <w:p w14:paraId="64B7141F" w14:textId="77777777" w:rsidR="00242631" w:rsidRPr="00242631" w:rsidRDefault="00242631" w:rsidP="00242631">
            <w:pPr>
              <w:autoSpaceDE w:val="0"/>
              <w:autoSpaceDN w:val="0"/>
              <w:adjustRightInd w:val="0"/>
              <w:jc w:val="both"/>
              <w:rPr>
                <w:rFonts w:eastAsia="Calibri"/>
              </w:rPr>
            </w:pPr>
            <w:r w:rsidRPr="00242631">
              <w:rPr>
                <w:rFonts w:eastAsia="Calibri"/>
              </w:rPr>
              <w:t xml:space="preserve">Приложение №4 к договору </w:t>
            </w:r>
          </w:p>
          <w:p w14:paraId="5E8BD109" w14:textId="77777777" w:rsidR="00242631" w:rsidRPr="00242631" w:rsidRDefault="00242631" w:rsidP="00242631">
            <w:pPr>
              <w:autoSpaceDE w:val="0"/>
              <w:autoSpaceDN w:val="0"/>
              <w:adjustRightInd w:val="0"/>
              <w:jc w:val="both"/>
              <w:rPr>
                <w:rFonts w:eastAsia="Calibri"/>
              </w:rPr>
            </w:pPr>
            <w:r w:rsidRPr="00242631">
              <w:rPr>
                <w:rFonts w:eastAsia="Calibri"/>
              </w:rPr>
              <w:t xml:space="preserve">на оказание инженерных услуг </w:t>
            </w:r>
          </w:p>
          <w:p w14:paraId="34DF3610" w14:textId="77777777" w:rsidR="00242631" w:rsidRPr="00242631" w:rsidRDefault="00242631" w:rsidP="00242631">
            <w:pPr>
              <w:autoSpaceDE w:val="0"/>
              <w:autoSpaceDN w:val="0"/>
              <w:adjustRightInd w:val="0"/>
              <w:jc w:val="both"/>
              <w:rPr>
                <w:rFonts w:eastAsia="Calibri"/>
              </w:rPr>
            </w:pPr>
            <w:r w:rsidRPr="00242631">
              <w:rPr>
                <w:rFonts w:eastAsia="Calibri"/>
              </w:rPr>
              <w:t>от ______ №______</w:t>
            </w:r>
          </w:p>
        </w:tc>
      </w:tr>
    </w:tbl>
    <w:p w14:paraId="4B34A0D2" w14:textId="77777777" w:rsidR="00242631" w:rsidRPr="00242631" w:rsidRDefault="00242631" w:rsidP="00242631">
      <w:pPr>
        <w:rPr>
          <w:rFonts w:eastAsia="Calibri"/>
        </w:rPr>
      </w:pPr>
    </w:p>
    <w:p w14:paraId="3D0A87B5" w14:textId="77777777" w:rsidR="00242631" w:rsidRPr="00242631" w:rsidRDefault="00242631" w:rsidP="00242631">
      <w:pPr>
        <w:rPr>
          <w:rFonts w:eastAsia="Calibri"/>
        </w:rPr>
      </w:pPr>
    </w:p>
    <w:p w14:paraId="5805086A" w14:textId="77777777" w:rsidR="00242631" w:rsidRPr="00242631" w:rsidRDefault="00242631" w:rsidP="00242631">
      <w:pPr>
        <w:spacing w:after="200" w:line="276" w:lineRule="auto"/>
        <w:rPr>
          <w:rFonts w:eastAsia="Calibri"/>
        </w:rPr>
      </w:pPr>
      <w:r w:rsidRPr="00242631">
        <w:rPr>
          <w:rFonts w:eastAsia="Calibri"/>
        </w:rPr>
        <w:br w:type="page"/>
      </w:r>
    </w:p>
    <w:p w14:paraId="5420A64B" w14:textId="77777777" w:rsidR="00242631" w:rsidRPr="00242631" w:rsidRDefault="00242631" w:rsidP="00242631">
      <w:pPr>
        <w:autoSpaceDE w:val="0"/>
        <w:autoSpaceDN w:val="0"/>
        <w:adjustRightInd w:val="0"/>
        <w:ind w:left="6237"/>
        <w:jc w:val="both"/>
        <w:rPr>
          <w:rFonts w:eastAsia="Calibri"/>
        </w:rPr>
      </w:pPr>
      <w:r w:rsidRPr="00242631">
        <w:rPr>
          <w:rFonts w:eastAsia="Calibri"/>
        </w:rPr>
        <w:lastRenderedPageBreak/>
        <w:t xml:space="preserve">Приложение №5 к договору </w:t>
      </w:r>
    </w:p>
    <w:p w14:paraId="039878A5" w14:textId="77777777" w:rsidR="00242631" w:rsidRPr="00242631" w:rsidRDefault="00242631" w:rsidP="00242631">
      <w:pPr>
        <w:autoSpaceDE w:val="0"/>
        <w:autoSpaceDN w:val="0"/>
        <w:adjustRightInd w:val="0"/>
        <w:ind w:left="6237"/>
        <w:jc w:val="both"/>
        <w:rPr>
          <w:rFonts w:eastAsia="Calibri"/>
        </w:rPr>
      </w:pPr>
      <w:r w:rsidRPr="00242631">
        <w:rPr>
          <w:rFonts w:eastAsia="Calibri"/>
        </w:rPr>
        <w:t xml:space="preserve">на оказание инженерных услуг </w:t>
      </w:r>
    </w:p>
    <w:p w14:paraId="0B590CEA" w14:textId="77777777" w:rsidR="00242631" w:rsidRPr="00242631" w:rsidRDefault="00242631" w:rsidP="00242631">
      <w:pPr>
        <w:spacing w:after="200" w:line="276" w:lineRule="auto"/>
        <w:ind w:left="6237"/>
        <w:rPr>
          <w:rFonts w:eastAsia="Calibri"/>
        </w:rPr>
      </w:pPr>
      <w:r w:rsidRPr="00242631">
        <w:rPr>
          <w:rFonts w:eastAsia="Calibri"/>
        </w:rPr>
        <w:t>от ______ №______</w:t>
      </w:r>
    </w:p>
    <w:p w14:paraId="4E3F87B2" w14:textId="72511E9C" w:rsidR="00242631" w:rsidRDefault="00242631" w:rsidP="00485606">
      <w:pPr>
        <w:jc w:val="right"/>
        <w:rPr>
          <w:sz w:val="20"/>
          <w:szCs w:val="20"/>
        </w:rPr>
      </w:pPr>
    </w:p>
    <w:p w14:paraId="2D1029F4" w14:textId="6026430A" w:rsidR="00242631" w:rsidRDefault="00242631" w:rsidP="00485606">
      <w:pPr>
        <w:jc w:val="right"/>
        <w:rPr>
          <w:sz w:val="20"/>
          <w:szCs w:val="20"/>
        </w:rPr>
      </w:pPr>
    </w:p>
    <w:p w14:paraId="36E6C8D3" w14:textId="4EB31999" w:rsidR="00242631" w:rsidRDefault="00242631" w:rsidP="00485606">
      <w:pPr>
        <w:jc w:val="right"/>
        <w:rPr>
          <w:sz w:val="20"/>
          <w:szCs w:val="20"/>
        </w:rPr>
      </w:pPr>
    </w:p>
    <w:p w14:paraId="47E9DF58" w14:textId="722A07DC" w:rsidR="00242631" w:rsidRDefault="00242631">
      <w:pPr>
        <w:spacing w:after="200" w:line="276" w:lineRule="auto"/>
        <w:rPr>
          <w:sz w:val="20"/>
          <w:szCs w:val="20"/>
        </w:rPr>
      </w:pPr>
      <w:r>
        <w:rPr>
          <w:sz w:val="20"/>
          <w:szCs w:val="20"/>
        </w:rPr>
        <w:br w:type="page"/>
      </w:r>
    </w:p>
    <w:p w14:paraId="351B5E8A" w14:textId="78168918" w:rsidR="00242631" w:rsidRPr="00242631" w:rsidRDefault="00242631" w:rsidP="00242631">
      <w:pPr>
        <w:autoSpaceDE w:val="0"/>
        <w:autoSpaceDN w:val="0"/>
        <w:adjustRightInd w:val="0"/>
        <w:ind w:firstLine="709"/>
        <w:jc w:val="right"/>
        <w:rPr>
          <w:sz w:val="28"/>
        </w:rPr>
      </w:pPr>
      <w:r w:rsidRPr="00242631">
        <w:rPr>
          <w:sz w:val="28"/>
        </w:rPr>
        <w:lastRenderedPageBreak/>
        <w:t>Приложение №</w:t>
      </w:r>
      <w:r>
        <w:rPr>
          <w:sz w:val="28"/>
        </w:rPr>
        <w:t>2</w:t>
      </w:r>
      <w:r w:rsidRPr="00242631">
        <w:rPr>
          <w:sz w:val="28"/>
        </w:rPr>
        <w:t xml:space="preserve"> к Приглашению</w:t>
      </w:r>
    </w:p>
    <w:p w14:paraId="25F36591" w14:textId="77777777" w:rsidR="00242631" w:rsidRDefault="00242631" w:rsidP="00242631">
      <w:pPr>
        <w:autoSpaceDE w:val="0"/>
        <w:autoSpaceDN w:val="0"/>
        <w:adjustRightInd w:val="0"/>
        <w:ind w:firstLine="709"/>
        <w:jc w:val="center"/>
      </w:pPr>
      <w:r w:rsidRPr="00242631">
        <w:rPr>
          <w:sz w:val="28"/>
        </w:rPr>
        <w:t>Форма предложения участника</w:t>
      </w:r>
      <w:r w:rsidRPr="00242631">
        <w:t xml:space="preserve"> </w:t>
      </w:r>
    </w:p>
    <w:p w14:paraId="26B3974A" w14:textId="77777777" w:rsidR="00242631" w:rsidRPr="00242631" w:rsidRDefault="00242631" w:rsidP="00242631">
      <w:pPr>
        <w:autoSpaceDE w:val="0"/>
        <w:autoSpaceDN w:val="0"/>
        <w:adjustRightInd w:val="0"/>
        <w:ind w:firstLine="709"/>
        <w:jc w:val="both"/>
      </w:pPr>
    </w:p>
    <w:p w14:paraId="52BFADAD" w14:textId="77777777" w:rsidR="00242631" w:rsidRPr="00242631" w:rsidRDefault="00242631" w:rsidP="00242631">
      <w:pPr>
        <w:ind w:left="1843" w:hanging="1843"/>
        <w:jc w:val="both"/>
        <w:rPr>
          <w:b/>
        </w:rPr>
      </w:pPr>
      <w:r w:rsidRPr="00242631">
        <w:rPr>
          <w:b/>
        </w:rPr>
        <w:t>Предмет заказа</w:t>
      </w:r>
      <w:r w:rsidRPr="00242631">
        <w:t xml:space="preserve">: </w:t>
      </w:r>
      <w:r w:rsidRPr="00242631">
        <w:rPr>
          <w:b/>
          <w:iCs/>
        </w:rPr>
        <w:t>Оказание инженерных услуг по комплексному управлению строительной деятельностью с осуществлением отдельных функций заказчика и функций технического надзора по объекту: «Переустройство, перепланировка изолированного торгового помещения, расположенного по адресу: г. Полоцк, ул. Гоголя, 19-73»</w:t>
      </w:r>
      <w:r w:rsidRPr="00242631">
        <w:rPr>
          <w:b/>
        </w:rPr>
        <w:t>.</w:t>
      </w:r>
    </w:p>
    <w:p w14:paraId="1E769DBE" w14:textId="77777777" w:rsidR="00242631" w:rsidRPr="00242631" w:rsidRDefault="00242631" w:rsidP="00242631">
      <w:pPr>
        <w:ind w:left="-260"/>
        <w:jc w:val="both"/>
        <w:rPr>
          <w:b/>
          <w:noProof/>
        </w:rPr>
      </w:pPr>
    </w:p>
    <w:p w14:paraId="478E37F9" w14:textId="77777777" w:rsidR="00242631" w:rsidRPr="00242631" w:rsidRDefault="00242631" w:rsidP="00242631">
      <w:pPr>
        <w:jc w:val="both"/>
      </w:pPr>
      <w:r w:rsidRPr="00242631">
        <w:t>Заказчик:</w:t>
      </w:r>
      <w:r w:rsidRPr="00242631">
        <w:rPr>
          <w:spacing w:val="-2"/>
        </w:rPr>
        <w:t xml:space="preserve"> ОАО «</w:t>
      </w:r>
      <w:proofErr w:type="spellStart"/>
      <w:r w:rsidRPr="00242631">
        <w:rPr>
          <w:spacing w:val="-2"/>
        </w:rPr>
        <w:t>Сбер</w:t>
      </w:r>
      <w:proofErr w:type="spellEnd"/>
      <w:r w:rsidRPr="00242631">
        <w:rPr>
          <w:spacing w:val="-2"/>
        </w:rPr>
        <w:t xml:space="preserve"> Банк» </w:t>
      </w:r>
    </w:p>
    <w:p w14:paraId="36061CE8" w14:textId="77777777" w:rsidR="00242631" w:rsidRPr="00242631" w:rsidRDefault="00242631" w:rsidP="00242631">
      <w:pPr>
        <w:autoSpaceDE w:val="0"/>
        <w:autoSpaceDN w:val="0"/>
        <w:adjustRightInd w:val="0"/>
        <w:spacing w:after="240"/>
        <w:jc w:val="both"/>
        <w:rPr>
          <w:bCs/>
        </w:rPr>
      </w:pPr>
      <w:r w:rsidRPr="00242631">
        <w:rPr>
          <w:bCs/>
        </w:rPr>
        <w:t>Участник:</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834"/>
        <w:gridCol w:w="1985"/>
        <w:gridCol w:w="1701"/>
      </w:tblGrid>
      <w:tr w:rsidR="00242631" w:rsidRPr="00242631" w14:paraId="08225B5F" w14:textId="77777777" w:rsidTr="00BF2D3C">
        <w:tc>
          <w:tcPr>
            <w:tcW w:w="540" w:type="dxa"/>
          </w:tcPr>
          <w:p w14:paraId="238FB4C5" w14:textId="77777777" w:rsidR="00242631" w:rsidRPr="00242631" w:rsidRDefault="00242631" w:rsidP="00242631">
            <w:pPr>
              <w:jc w:val="center"/>
              <w:rPr>
                <w:szCs w:val="22"/>
              </w:rPr>
            </w:pPr>
            <w:r w:rsidRPr="00242631">
              <w:rPr>
                <w:szCs w:val="22"/>
              </w:rPr>
              <w:t>№</w:t>
            </w:r>
          </w:p>
          <w:p w14:paraId="5B169DCA" w14:textId="77777777" w:rsidR="00242631" w:rsidRPr="00242631" w:rsidRDefault="00242631" w:rsidP="00242631">
            <w:pPr>
              <w:jc w:val="center"/>
              <w:rPr>
                <w:szCs w:val="22"/>
              </w:rPr>
            </w:pPr>
            <w:r w:rsidRPr="00242631">
              <w:rPr>
                <w:szCs w:val="22"/>
              </w:rPr>
              <w:t>п/п</w:t>
            </w:r>
          </w:p>
        </w:tc>
        <w:tc>
          <w:tcPr>
            <w:tcW w:w="5834" w:type="dxa"/>
          </w:tcPr>
          <w:p w14:paraId="0DB03F61" w14:textId="77777777" w:rsidR="00242631" w:rsidRPr="00242631" w:rsidRDefault="00242631" w:rsidP="00242631">
            <w:pPr>
              <w:spacing w:after="60"/>
              <w:jc w:val="center"/>
              <w:outlineLvl w:val="4"/>
              <w:rPr>
                <w:bCs/>
                <w:iCs/>
                <w:szCs w:val="22"/>
              </w:rPr>
            </w:pPr>
            <w:r w:rsidRPr="00242631">
              <w:rPr>
                <w:bCs/>
                <w:iCs/>
                <w:szCs w:val="22"/>
              </w:rPr>
              <w:t>Наименование</w:t>
            </w:r>
          </w:p>
        </w:tc>
        <w:tc>
          <w:tcPr>
            <w:tcW w:w="1985" w:type="dxa"/>
          </w:tcPr>
          <w:p w14:paraId="3D7C1C6B" w14:textId="77777777" w:rsidR="00242631" w:rsidRPr="00242631" w:rsidRDefault="00242631" w:rsidP="00242631">
            <w:pPr>
              <w:jc w:val="center"/>
              <w:rPr>
                <w:szCs w:val="22"/>
              </w:rPr>
            </w:pPr>
            <w:r w:rsidRPr="00242631">
              <w:rPr>
                <w:szCs w:val="22"/>
              </w:rPr>
              <w:t>Предложение Заказчика</w:t>
            </w:r>
          </w:p>
        </w:tc>
        <w:tc>
          <w:tcPr>
            <w:tcW w:w="1701" w:type="dxa"/>
          </w:tcPr>
          <w:p w14:paraId="5D5B06D7" w14:textId="77777777" w:rsidR="00242631" w:rsidRPr="00242631" w:rsidRDefault="00242631" w:rsidP="00242631">
            <w:pPr>
              <w:ind w:firstLine="14"/>
              <w:jc w:val="center"/>
              <w:rPr>
                <w:szCs w:val="22"/>
              </w:rPr>
            </w:pPr>
            <w:r w:rsidRPr="00242631">
              <w:rPr>
                <w:szCs w:val="22"/>
              </w:rPr>
              <w:t>Предложение Участника</w:t>
            </w:r>
          </w:p>
        </w:tc>
      </w:tr>
      <w:tr w:rsidR="00242631" w:rsidRPr="00242631" w14:paraId="76B687CC" w14:textId="77777777" w:rsidTr="00BF2D3C">
        <w:tc>
          <w:tcPr>
            <w:tcW w:w="540" w:type="dxa"/>
          </w:tcPr>
          <w:p w14:paraId="29180941" w14:textId="77777777" w:rsidR="00242631" w:rsidRPr="00242631" w:rsidRDefault="00242631" w:rsidP="00242631">
            <w:pPr>
              <w:jc w:val="center"/>
            </w:pPr>
            <w:r w:rsidRPr="00242631">
              <w:t>1.</w:t>
            </w:r>
          </w:p>
        </w:tc>
        <w:tc>
          <w:tcPr>
            <w:tcW w:w="5834" w:type="dxa"/>
          </w:tcPr>
          <w:p w14:paraId="1A27CFDE" w14:textId="77777777" w:rsidR="00242631" w:rsidRPr="00242631" w:rsidRDefault="00242631" w:rsidP="00242631">
            <w:pPr>
              <w:jc w:val="both"/>
            </w:pPr>
            <w:r w:rsidRPr="00242631">
              <w:t xml:space="preserve">Цена выполнения заказа (инженерных услуг), (приложить расчет с указанием методики расчета).  </w:t>
            </w:r>
          </w:p>
        </w:tc>
        <w:tc>
          <w:tcPr>
            <w:tcW w:w="1985" w:type="dxa"/>
          </w:tcPr>
          <w:p w14:paraId="045E358B" w14:textId="77777777" w:rsidR="00242631" w:rsidRPr="00242631" w:rsidRDefault="00242631" w:rsidP="00242631">
            <w:pPr>
              <w:jc w:val="center"/>
              <w:rPr>
                <w:b/>
              </w:rPr>
            </w:pPr>
            <w:r w:rsidRPr="00242631">
              <w:rPr>
                <w:b/>
              </w:rPr>
              <w:t>21 500,00 BYN с учетом НДС.</w:t>
            </w:r>
          </w:p>
        </w:tc>
        <w:tc>
          <w:tcPr>
            <w:tcW w:w="1701" w:type="dxa"/>
          </w:tcPr>
          <w:p w14:paraId="2D38CA52" w14:textId="77777777" w:rsidR="00242631" w:rsidRPr="00242631" w:rsidRDefault="00242631" w:rsidP="00242631">
            <w:pPr>
              <w:ind w:firstLine="14"/>
              <w:jc w:val="center"/>
            </w:pPr>
          </w:p>
        </w:tc>
      </w:tr>
      <w:tr w:rsidR="00242631" w:rsidRPr="00242631" w14:paraId="39C7CB8C" w14:textId="77777777" w:rsidTr="00BF2D3C">
        <w:tc>
          <w:tcPr>
            <w:tcW w:w="540" w:type="dxa"/>
          </w:tcPr>
          <w:p w14:paraId="53849F69" w14:textId="77777777" w:rsidR="00242631" w:rsidRPr="00242631" w:rsidRDefault="00242631" w:rsidP="00242631">
            <w:pPr>
              <w:jc w:val="center"/>
            </w:pPr>
            <w:r w:rsidRPr="00242631">
              <w:t>2.</w:t>
            </w:r>
          </w:p>
        </w:tc>
        <w:tc>
          <w:tcPr>
            <w:tcW w:w="5834" w:type="dxa"/>
          </w:tcPr>
          <w:p w14:paraId="21E45431" w14:textId="77777777" w:rsidR="00242631" w:rsidRPr="00242631" w:rsidRDefault="00242631" w:rsidP="00242631">
            <w:pPr>
              <w:jc w:val="both"/>
            </w:pPr>
            <w:r w:rsidRPr="00242631">
              <w:t>Начало оказания услуг</w:t>
            </w:r>
          </w:p>
        </w:tc>
        <w:tc>
          <w:tcPr>
            <w:tcW w:w="1985" w:type="dxa"/>
          </w:tcPr>
          <w:p w14:paraId="4F7E957F" w14:textId="77777777" w:rsidR="00242631" w:rsidRPr="00242631" w:rsidRDefault="00242631" w:rsidP="00242631">
            <w:pPr>
              <w:jc w:val="center"/>
            </w:pPr>
            <w:r w:rsidRPr="00242631">
              <w:t xml:space="preserve">с момента заключения договора </w:t>
            </w:r>
          </w:p>
        </w:tc>
        <w:tc>
          <w:tcPr>
            <w:tcW w:w="1701" w:type="dxa"/>
          </w:tcPr>
          <w:p w14:paraId="4639FDBB" w14:textId="77777777" w:rsidR="00242631" w:rsidRPr="00242631" w:rsidRDefault="00242631" w:rsidP="00242631">
            <w:pPr>
              <w:ind w:firstLine="14"/>
              <w:jc w:val="center"/>
            </w:pPr>
          </w:p>
        </w:tc>
      </w:tr>
      <w:tr w:rsidR="00242631" w:rsidRPr="00242631" w14:paraId="461DE7D9" w14:textId="77777777" w:rsidTr="00BF2D3C">
        <w:tc>
          <w:tcPr>
            <w:tcW w:w="540" w:type="dxa"/>
          </w:tcPr>
          <w:p w14:paraId="40D880D1" w14:textId="77777777" w:rsidR="00242631" w:rsidRPr="00242631" w:rsidRDefault="00242631" w:rsidP="00242631">
            <w:pPr>
              <w:jc w:val="center"/>
            </w:pPr>
            <w:r w:rsidRPr="00242631">
              <w:t>3.</w:t>
            </w:r>
          </w:p>
        </w:tc>
        <w:tc>
          <w:tcPr>
            <w:tcW w:w="5834" w:type="dxa"/>
          </w:tcPr>
          <w:p w14:paraId="4CD2AC4A" w14:textId="77777777" w:rsidR="00242631" w:rsidRPr="00242631" w:rsidRDefault="00242631" w:rsidP="00242631">
            <w:pPr>
              <w:jc w:val="both"/>
            </w:pPr>
            <w:r w:rsidRPr="00242631">
              <w:t>Окончание оказания услуг</w:t>
            </w:r>
          </w:p>
        </w:tc>
        <w:tc>
          <w:tcPr>
            <w:tcW w:w="1985" w:type="dxa"/>
          </w:tcPr>
          <w:p w14:paraId="49286EF8" w14:textId="77777777" w:rsidR="00242631" w:rsidRPr="00242631" w:rsidRDefault="00242631" w:rsidP="00242631">
            <w:pPr>
              <w:jc w:val="center"/>
            </w:pPr>
            <w:r w:rsidRPr="00242631">
              <w:t>до ввода объекта в эксплуатацию (ориентировочно 30.12.2025)</w:t>
            </w:r>
          </w:p>
        </w:tc>
        <w:tc>
          <w:tcPr>
            <w:tcW w:w="1701" w:type="dxa"/>
          </w:tcPr>
          <w:p w14:paraId="2F360300" w14:textId="77777777" w:rsidR="00242631" w:rsidRPr="00242631" w:rsidRDefault="00242631" w:rsidP="00242631">
            <w:pPr>
              <w:ind w:firstLine="14"/>
              <w:jc w:val="center"/>
            </w:pPr>
          </w:p>
        </w:tc>
      </w:tr>
      <w:tr w:rsidR="00242631" w:rsidRPr="00242631" w14:paraId="1D247347" w14:textId="77777777" w:rsidTr="00BF2D3C">
        <w:tc>
          <w:tcPr>
            <w:tcW w:w="540" w:type="dxa"/>
          </w:tcPr>
          <w:p w14:paraId="0454494D" w14:textId="77777777" w:rsidR="00242631" w:rsidRPr="00242631" w:rsidRDefault="00242631" w:rsidP="00242631">
            <w:pPr>
              <w:jc w:val="center"/>
            </w:pPr>
            <w:r w:rsidRPr="00242631">
              <w:t>4.</w:t>
            </w:r>
          </w:p>
        </w:tc>
        <w:tc>
          <w:tcPr>
            <w:tcW w:w="5834" w:type="dxa"/>
          </w:tcPr>
          <w:p w14:paraId="308CBDCE" w14:textId="77777777" w:rsidR="00242631" w:rsidRPr="00242631" w:rsidRDefault="00242631" w:rsidP="00242631">
            <w:pPr>
              <w:jc w:val="both"/>
            </w:pPr>
            <w:r w:rsidRPr="00242631">
              <w:t>Форма оплаты</w:t>
            </w:r>
          </w:p>
        </w:tc>
        <w:tc>
          <w:tcPr>
            <w:tcW w:w="1985" w:type="dxa"/>
          </w:tcPr>
          <w:p w14:paraId="225A4F78" w14:textId="77777777" w:rsidR="00242631" w:rsidRPr="00242631" w:rsidRDefault="00242631" w:rsidP="00242631">
            <w:pPr>
              <w:jc w:val="center"/>
            </w:pPr>
            <w:r w:rsidRPr="00242631">
              <w:t>безналичная</w:t>
            </w:r>
          </w:p>
        </w:tc>
        <w:tc>
          <w:tcPr>
            <w:tcW w:w="1701" w:type="dxa"/>
          </w:tcPr>
          <w:p w14:paraId="7DA77AF1" w14:textId="77777777" w:rsidR="00242631" w:rsidRPr="00242631" w:rsidRDefault="00242631" w:rsidP="00242631">
            <w:pPr>
              <w:ind w:firstLine="14"/>
              <w:jc w:val="center"/>
            </w:pPr>
          </w:p>
        </w:tc>
      </w:tr>
      <w:tr w:rsidR="00242631" w:rsidRPr="00242631" w14:paraId="685F3519" w14:textId="77777777" w:rsidTr="00BF2D3C">
        <w:tc>
          <w:tcPr>
            <w:tcW w:w="540" w:type="dxa"/>
          </w:tcPr>
          <w:p w14:paraId="1A672ADC" w14:textId="77777777" w:rsidR="00242631" w:rsidRPr="00242631" w:rsidRDefault="00242631" w:rsidP="00242631">
            <w:pPr>
              <w:jc w:val="center"/>
            </w:pPr>
            <w:r w:rsidRPr="00242631">
              <w:t>5.</w:t>
            </w:r>
          </w:p>
        </w:tc>
        <w:tc>
          <w:tcPr>
            <w:tcW w:w="5834" w:type="dxa"/>
          </w:tcPr>
          <w:p w14:paraId="02E3F904" w14:textId="77777777" w:rsidR="00242631" w:rsidRPr="00242631" w:rsidRDefault="00242631" w:rsidP="00242631">
            <w:pPr>
              <w:jc w:val="both"/>
            </w:pPr>
            <w:r w:rsidRPr="00242631">
              <w:t>Условия авансирования</w:t>
            </w:r>
          </w:p>
        </w:tc>
        <w:tc>
          <w:tcPr>
            <w:tcW w:w="1985" w:type="dxa"/>
          </w:tcPr>
          <w:p w14:paraId="7ED4BFAD" w14:textId="77777777" w:rsidR="00242631" w:rsidRPr="00242631" w:rsidRDefault="00242631" w:rsidP="00242631">
            <w:pPr>
              <w:jc w:val="center"/>
            </w:pPr>
            <w:r w:rsidRPr="00242631">
              <w:t>без аванса</w:t>
            </w:r>
          </w:p>
        </w:tc>
        <w:tc>
          <w:tcPr>
            <w:tcW w:w="1701" w:type="dxa"/>
          </w:tcPr>
          <w:p w14:paraId="42CA5D04" w14:textId="77777777" w:rsidR="00242631" w:rsidRPr="00242631" w:rsidRDefault="00242631" w:rsidP="00242631">
            <w:pPr>
              <w:ind w:firstLine="14"/>
              <w:jc w:val="center"/>
            </w:pPr>
          </w:p>
        </w:tc>
      </w:tr>
      <w:tr w:rsidR="00242631" w:rsidRPr="00242631" w14:paraId="4D6EC36B" w14:textId="77777777" w:rsidTr="00BF2D3C">
        <w:tc>
          <w:tcPr>
            <w:tcW w:w="540" w:type="dxa"/>
          </w:tcPr>
          <w:p w14:paraId="2784E756" w14:textId="77777777" w:rsidR="00242631" w:rsidRPr="00242631" w:rsidRDefault="00242631" w:rsidP="00242631">
            <w:pPr>
              <w:jc w:val="center"/>
            </w:pPr>
            <w:r w:rsidRPr="00242631">
              <w:t>6.</w:t>
            </w:r>
          </w:p>
        </w:tc>
        <w:tc>
          <w:tcPr>
            <w:tcW w:w="5834" w:type="dxa"/>
          </w:tcPr>
          <w:p w14:paraId="30AB8D42" w14:textId="77777777" w:rsidR="00242631" w:rsidRPr="00242631" w:rsidRDefault="00242631" w:rsidP="00242631">
            <w:pPr>
              <w:suppressAutoHyphens/>
              <w:jc w:val="both"/>
            </w:pPr>
            <w:r w:rsidRPr="00242631">
              <w:t>Расчет за оказанные услуги осуществляется на основании акта сдачи-приемки оказанных инженерных услуг в течение 20 (двадцати) банковских дней после его подписания</w:t>
            </w:r>
          </w:p>
        </w:tc>
        <w:tc>
          <w:tcPr>
            <w:tcW w:w="1985" w:type="dxa"/>
          </w:tcPr>
          <w:p w14:paraId="4056ED9A" w14:textId="77777777" w:rsidR="00242631" w:rsidRPr="00242631" w:rsidRDefault="00242631" w:rsidP="00242631">
            <w:pPr>
              <w:jc w:val="center"/>
            </w:pPr>
            <w:r w:rsidRPr="00242631">
              <w:t>Да</w:t>
            </w:r>
          </w:p>
        </w:tc>
        <w:tc>
          <w:tcPr>
            <w:tcW w:w="1701" w:type="dxa"/>
          </w:tcPr>
          <w:p w14:paraId="61E5F181" w14:textId="77777777" w:rsidR="00242631" w:rsidRPr="00242631" w:rsidRDefault="00242631" w:rsidP="00242631">
            <w:pPr>
              <w:ind w:firstLine="14"/>
              <w:jc w:val="center"/>
            </w:pPr>
          </w:p>
        </w:tc>
      </w:tr>
      <w:tr w:rsidR="00242631" w:rsidRPr="00242631" w14:paraId="2E02ECBC" w14:textId="77777777" w:rsidTr="00BF2D3C">
        <w:tc>
          <w:tcPr>
            <w:tcW w:w="540" w:type="dxa"/>
          </w:tcPr>
          <w:p w14:paraId="2D4BCCBE" w14:textId="77777777" w:rsidR="00242631" w:rsidRPr="00242631" w:rsidRDefault="00242631" w:rsidP="00242631">
            <w:pPr>
              <w:jc w:val="center"/>
            </w:pPr>
            <w:r w:rsidRPr="00242631">
              <w:t>7.</w:t>
            </w:r>
          </w:p>
        </w:tc>
        <w:tc>
          <w:tcPr>
            <w:tcW w:w="5834" w:type="dxa"/>
          </w:tcPr>
          <w:p w14:paraId="4FFA6BF1" w14:textId="77777777" w:rsidR="00242631" w:rsidRPr="00242631" w:rsidRDefault="00242631" w:rsidP="00242631">
            <w:pPr>
              <w:autoSpaceDE w:val="0"/>
              <w:autoSpaceDN w:val="0"/>
              <w:adjustRightInd w:val="0"/>
              <w:jc w:val="both"/>
            </w:pPr>
            <w:r w:rsidRPr="00242631">
              <w:t>Документы,</w:t>
            </w:r>
            <w:r w:rsidRPr="00242631">
              <w:rPr>
                <w:rFonts w:ascii="Courier New" w:hAnsi="Courier New" w:cs="Courier New"/>
              </w:rPr>
              <w:t xml:space="preserve"> </w:t>
            </w:r>
            <w:r w:rsidRPr="00242631">
              <w:t>подтверждающие право на осуществление архитектурной, градостроительной и строительной деятельности, в случаях, предусмотренных законодательством:</w:t>
            </w:r>
          </w:p>
          <w:p w14:paraId="550BCB00" w14:textId="77777777" w:rsidR="00242631" w:rsidRPr="00242631" w:rsidRDefault="00242631" w:rsidP="00242631">
            <w:pPr>
              <w:autoSpaceDE w:val="0"/>
              <w:autoSpaceDN w:val="0"/>
              <w:adjustRightInd w:val="0"/>
              <w:jc w:val="both"/>
              <w:rPr>
                <w:rFonts w:ascii="Courier New" w:hAnsi="Courier New" w:cs="Courier New"/>
              </w:rPr>
            </w:pPr>
            <w:r w:rsidRPr="00242631">
              <w:t>наличие аттестата соответствия на оказание инженерных услуг по комплексному управлению строительной деятельностью на объектах 4 класса сложности (либо аттестат 4 категории) (подтверждается предоставлением копии аттестата соответствия)</w:t>
            </w:r>
          </w:p>
        </w:tc>
        <w:tc>
          <w:tcPr>
            <w:tcW w:w="1985" w:type="dxa"/>
          </w:tcPr>
          <w:p w14:paraId="40779FA8" w14:textId="77777777" w:rsidR="00242631" w:rsidRPr="00242631" w:rsidRDefault="00242631" w:rsidP="00242631">
            <w:pPr>
              <w:jc w:val="center"/>
            </w:pPr>
            <w:r w:rsidRPr="00242631">
              <w:t>Да</w:t>
            </w:r>
          </w:p>
        </w:tc>
        <w:tc>
          <w:tcPr>
            <w:tcW w:w="1701" w:type="dxa"/>
          </w:tcPr>
          <w:p w14:paraId="4834D602" w14:textId="77777777" w:rsidR="00242631" w:rsidRPr="00242631" w:rsidRDefault="00242631" w:rsidP="00242631">
            <w:pPr>
              <w:ind w:firstLine="14"/>
              <w:jc w:val="center"/>
            </w:pPr>
          </w:p>
        </w:tc>
      </w:tr>
      <w:tr w:rsidR="00242631" w:rsidRPr="00242631" w14:paraId="14FC880C" w14:textId="77777777" w:rsidTr="00BF2D3C">
        <w:tc>
          <w:tcPr>
            <w:tcW w:w="540" w:type="dxa"/>
          </w:tcPr>
          <w:p w14:paraId="4140B240" w14:textId="77777777" w:rsidR="00242631" w:rsidRPr="00242631" w:rsidRDefault="00242631" w:rsidP="00242631">
            <w:pPr>
              <w:jc w:val="center"/>
            </w:pPr>
            <w:r w:rsidRPr="00242631">
              <w:t>8.</w:t>
            </w:r>
          </w:p>
        </w:tc>
        <w:tc>
          <w:tcPr>
            <w:tcW w:w="5834" w:type="dxa"/>
          </w:tcPr>
          <w:p w14:paraId="6A0325CD" w14:textId="77777777" w:rsidR="00242631" w:rsidRPr="00242631" w:rsidRDefault="00242631" w:rsidP="00242631">
            <w:pPr>
              <w:jc w:val="both"/>
            </w:pPr>
            <w:r w:rsidRPr="00242631">
              <w:t xml:space="preserve">Срок работы участника на рынке РБ </w:t>
            </w:r>
            <w:r w:rsidRPr="00242631">
              <w:rPr>
                <w:b/>
              </w:rPr>
              <w:t>не менее 3 лет</w:t>
            </w:r>
            <w:r w:rsidRPr="00242631">
              <w:t xml:space="preserve"> (приложить копию свидетельства о регистрации)</w:t>
            </w:r>
          </w:p>
        </w:tc>
        <w:tc>
          <w:tcPr>
            <w:tcW w:w="1985" w:type="dxa"/>
          </w:tcPr>
          <w:p w14:paraId="15CE2089" w14:textId="77777777" w:rsidR="00242631" w:rsidRPr="00242631" w:rsidRDefault="00242631" w:rsidP="00242631">
            <w:pPr>
              <w:jc w:val="center"/>
            </w:pPr>
            <w:r w:rsidRPr="00242631">
              <w:t>Да</w:t>
            </w:r>
          </w:p>
        </w:tc>
        <w:tc>
          <w:tcPr>
            <w:tcW w:w="1701" w:type="dxa"/>
          </w:tcPr>
          <w:p w14:paraId="1FC2F34D" w14:textId="77777777" w:rsidR="00242631" w:rsidRPr="00242631" w:rsidRDefault="00242631" w:rsidP="00242631">
            <w:pPr>
              <w:ind w:firstLine="14"/>
              <w:jc w:val="center"/>
            </w:pPr>
          </w:p>
        </w:tc>
      </w:tr>
      <w:tr w:rsidR="00242631" w:rsidRPr="00242631" w14:paraId="08BD92FB" w14:textId="77777777" w:rsidTr="00BF2D3C">
        <w:tc>
          <w:tcPr>
            <w:tcW w:w="540" w:type="dxa"/>
          </w:tcPr>
          <w:p w14:paraId="36FBFB3E" w14:textId="77777777" w:rsidR="00242631" w:rsidRPr="00242631" w:rsidRDefault="00242631" w:rsidP="00242631">
            <w:pPr>
              <w:jc w:val="center"/>
            </w:pPr>
            <w:r w:rsidRPr="00242631">
              <w:t>9.</w:t>
            </w:r>
          </w:p>
        </w:tc>
        <w:tc>
          <w:tcPr>
            <w:tcW w:w="5834" w:type="dxa"/>
          </w:tcPr>
          <w:p w14:paraId="7BE24CEA" w14:textId="77777777" w:rsidR="00242631" w:rsidRPr="00242631" w:rsidRDefault="00242631" w:rsidP="00242631">
            <w:pPr>
              <w:jc w:val="both"/>
            </w:pPr>
            <w:r w:rsidRPr="00242631">
              <w:t>Подтверждение согласия участника с условиями проекта договора (приложение 1) и/или</w:t>
            </w:r>
            <w:r w:rsidRPr="00242631">
              <w:rPr>
                <w:b/>
              </w:rPr>
              <w:t xml:space="preserve"> </w:t>
            </w:r>
            <w:r w:rsidRPr="00242631">
              <w:t>предложения по отдельным пунктами и условиям заключаемого договора</w:t>
            </w:r>
          </w:p>
        </w:tc>
        <w:tc>
          <w:tcPr>
            <w:tcW w:w="1985" w:type="dxa"/>
          </w:tcPr>
          <w:p w14:paraId="33ADB395" w14:textId="77777777" w:rsidR="00242631" w:rsidRPr="00242631" w:rsidRDefault="00242631" w:rsidP="00242631">
            <w:pPr>
              <w:jc w:val="center"/>
            </w:pPr>
            <w:r w:rsidRPr="00242631">
              <w:t>Да</w:t>
            </w:r>
          </w:p>
        </w:tc>
        <w:tc>
          <w:tcPr>
            <w:tcW w:w="1701" w:type="dxa"/>
          </w:tcPr>
          <w:p w14:paraId="29CF174C" w14:textId="77777777" w:rsidR="00242631" w:rsidRPr="00242631" w:rsidRDefault="00242631" w:rsidP="00242631">
            <w:pPr>
              <w:ind w:firstLine="14"/>
              <w:jc w:val="center"/>
            </w:pPr>
          </w:p>
        </w:tc>
      </w:tr>
      <w:tr w:rsidR="00242631" w:rsidRPr="00242631" w14:paraId="5CD7774C" w14:textId="77777777" w:rsidTr="00BF2D3C">
        <w:tc>
          <w:tcPr>
            <w:tcW w:w="540" w:type="dxa"/>
          </w:tcPr>
          <w:p w14:paraId="6BBC6EE3" w14:textId="77777777" w:rsidR="00242631" w:rsidRPr="00242631" w:rsidRDefault="00242631" w:rsidP="00242631">
            <w:pPr>
              <w:jc w:val="center"/>
            </w:pPr>
            <w:r w:rsidRPr="00242631">
              <w:t>10.</w:t>
            </w:r>
          </w:p>
        </w:tc>
        <w:tc>
          <w:tcPr>
            <w:tcW w:w="5834" w:type="dxa"/>
          </w:tcPr>
          <w:p w14:paraId="36F6F426" w14:textId="77777777" w:rsidR="00242631" w:rsidRPr="00242631" w:rsidRDefault="00242631" w:rsidP="00242631">
            <w:pPr>
              <w:jc w:val="both"/>
            </w:pPr>
            <w:r w:rsidRPr="00242631">
              <w:t>Согласие 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tc>
        <w:tc>
          <w:tcPr>
            <w:tcW w:w="1985" w:type="dxa"/>
          </w:tcPr>
          <w:p w14:paraId="3B012F0B" w14:textId="77777777" w:rsidR="00242631" w:rsidRPr="00242631" w:rsidRDefault="00242631" w:rsidP="00242631">
            <w:pPr>
              <w:jc w:val="center"/>
            </w:pPr>
            <w:r w:rsidRPr="00242631">
              <w:t>Да</w:t>
            </w:r>
          </w:p>
        </w:tc>
        <w:tc>
          <w:tcPr>
            <w:tcW w:w="1701" w:type="dxa"/>
          </w:tcPr>
          <w:p w14:paraId="37769FA6" w14:textId="77777777" w:rsidR="00242631" w:rsidRPr="00242631" w:rsidRDefault="00242631" w:rsidP="00242631">
            <w:pPr>
              <w:ind w:firstLine="14"/>
              <w:jc w:val="center"/>
            </w:pPr>
          </w:p>
        </w:tc>
      </w:tr>
    </w:tbl>
    <w:p w14:paraId="51089033" w14:textId="77777777" w:rsidR="00242631" w:rsidRPr="00242631" w:rsidRDefault="00242631" w:rsidP="00242631">
      <w:pPr>
        <w:ind w:firstLine="709"/>
      </w:pPr>
    </w:p>
    <w:p w14:paraId="5090DC74" w14:textId="77777777" w:rsidR="00242631" w:rsidRPr="00242631" w:rsidRDefault="00242631" w:rsidP="00242631">
      <w:pPr>
        <w:ind w:firstLine="709"/>
      </w:pPr>
      <w:r w:rsidRPr="00242631">
        <w:t>Участник:</w:t>
      </w:r>
    </w:p>
    <w:p w14:paraId="60662581" w14:textId="77777777" w:rsidR="00242631" w:rsidRPr="00242631" w:rsidRDefault="00242631" w:rsidP="00242631">
      <w:pPr>
        <w:ind w:firstLine="709"/>
      </w:pPr>
      <w:r w:rsidRPr="00242631">
        <w:t>_________________</w:t>
      </w:r>
    </w:p>
    <w:p w14:paraId="49B9BE1F" w14:textId="77777777" w:rsidR="00242631" w:rsidRPr="00242631" w:rsidRDefault="00242631" w:rsidP="00242631">
      <w:pPr>
        <w:ind w:firstLine="709"/>
      </w:pPr>
      <w:r w:rsidRPr="00242631">
        <w:lastRenderedPageBreak/>
        <w:t>М.П.</w:t>
      </w:r>
    </w:p>
    <w:p w14:paraId="517C7B68" w14:textId="75BF998E" w:rsidR="00242631" w:rsidRDefault="00242631">
      <w:pPr>
        <w:spacing w:after="200" w:line="276" w:lineRule="auto"/>
        <w:rPr>
          <w:sz w:val="20"/>
          <w:szCs w:val="20"/>
        </w:rPr>
      </w:pPr>
      <w:r>
        <w:rPr>
          <w:sz w:val="20"/>
          <w:szCs w:val="20"/>
        </w:rPr>
        <w:br w:type="page"/>
      </w:r>
    </w:p>
    <w:p w14:paraId="45DF6AD5" w14:textId="34268B37" w:rsidR="00242631" w:rsidRPr="00242631" w:rsidRDefault="00242631" w:rsidP="00242631">
      <w:pPr>
        <w:jc w:val="right"/>
        <w:rPr>
          <w:bCs/>
        </w:rPr>
      </w:pPr>
      <w:bookmarkStart w:id="1" w:name="Заг_Прил_20_Утв_1"/>
      <w:bookmarkStart w:id="2" w:name="Заг_Прил_1"/>
      <w:r w:rsidRPr="00242631">
        <w:rPr>
          <w:bCs/>
          <w:sz w:val="26"/>
          <w:szCs w:val="26"/>
        </w:rPr>
        <w:lastRenderedPageBreak/>
        <w:t>Приложение №3</w:t>
      </w:r>
      <w:r>
        <w:rPr>
          <w:bCs/>
          <w:sz w:val="26"/>
          <w:szCs w:val="26"/>
          <w:lang w:val="en-US"/>
        </w:rPr>
        <w:t xml:space="preserve"> </w:t>
      </w:r>
      <w:r>
        <w:rPr>
          <w:bCs/>
          <w:sz w:val="26"/>
          <w:szCs w:val="26"/>
        </w:rPr>
        <w:t>к Приглашению</w:t>
      </w:r>
    </w:p>
    <w:p w14:paraId="2712377C" w14:textId="77777777" w:rsidR="00242631" w:rsidRPr="00242631" w:rsidRDefault="00242631" w:rsidP="00242631">
      <w:pPr>
        <w:jc w:val="center"/>
        <w:rPr>
          <w:b/>
          <w:bCs/>
        </w:rPr>
      </w:pPr>
      <w:r w:rsidRPr="00242631">
        <w:rPr>
          <w:b/>
          <w:bCs/>
        </w:rPr>
        <w:t>СОГЛАСИЕ</w:t>
      </w:r>
      <w:bookmarkEnd w:id="1"/>
      <w:bookmarkEnd w:id="2"/>
    </w:p>
    <w:p w14:paraId="00E75C2E" w14:textId="77777777" w:rsidR="00242631" w:rsidRPr="00242631" w:rsidRDefault="00242631" w:rsidP="00242631">
      <w:pPr>
        <w:jc w:val="center"/>
        <w:rPr>
          <w:b/>
          <w:bCs/>
        </w:rPr>
      </w:pPr>
      <w:r w:rsidRPr="00242631">
        <w:rPr>
          <w:b/>
          <w:bCs/>
        </w:rP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46C7F2CE" w14:textId="77777777" w:rsidR="00242631" w:rsidRPr="00242631" w:rsidRDefault="00242631" w:rsidP="00242631">
      <w:pPr>
        <w:jc w:val="center"/>
      </w:pPr>
    </w:p>
    <w:tbl>
      <w:tblPr>
        <w:tblStyle w:val="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242631" w:rsidRPr="00242631" w14:paraId="33F75B65" w14:textId="77777777" w:rsidTr="00BF2D3C">
        <w:trPr>
          <w:trHeight w:val="20"/>
        </w:trPr>
        <w:tc>
          <w:tcPr>
            <w:tcW w:w="10065" w:type="dxa"/>
            <w:gridSpan w:val="3"/>
            <w:tcBorders>
              <w:top w:val="single" w:sz="4" w:space="0" w:color="auto"/>
              <w:left w:val="nil"/>
              <w:bottom w:val="nil"/>
              <w:right w:val="nil"/>
            </w:tcBorders>
            <w:vAlign w:val="bottom"/>
            <w:hideMark/>
          </w:tcPr>
          <w:p w14:paraId="7FBA951C" w14:textId="77777777" w:rsidR="00242631" w:rsidRPr="00242631" w:rsidRDefault="00242631" w:rsidP="00242631">
            <w:pPr>
              <w:jc w:val="center"/>
              <w:rPr>
                <w:i/>
                <w:sz w:val="20"/>
                <w:szCs w:val="20"/>
              </w:rPr>
            </w:pPr>
            <w:r w:rsidRPr="00242631">
              <w:rPr>
                <w:i/>
                <w:sz w:val="20"/>
                <w:szCs w:val="20"/>
              </w:rPr>
              <w:t>(персональные данные лица, в отношении которого запрашиваются сведения о правонарушениях:</w:t>
            </w:r>
          </w:p>
        </w:tc>
      </w:tr>
      <w:tr w:rsidR="00242631" w:rsidRPr="00242631" w14:paraId="67A6E54A" w14:textId="77777777" w:rsidTr="00BF2D3C">
        <w:trPr>
          <w:trHeight w:val="20"/>
        </w:trPr>
        <w:tc>
          <w:tcPr>
            <w:tcW w:w="10065" w:type="dxa"/>
            <w:gridSpan w:val="3"/>
            <w:tcBorders>
              <w:top w:val="nil"/>
              <w:left w:val="nil"/>
              <w:bottom w:val="single" w:sz="4" w:space="0" w:color="auto"/>
              <w:right w:val="nil"/>
            </w:tcBorders>
            <w:vAlign w:val="bottom"/>
          </w:tcPr>
          <w:p w14:paraId="3379EDDC" w14:textId="77777777" w:rsidR="00242631" w:rsidRPr="00242631" w:rsidRDefault="00242631" w:rsidP="00242631">
            <w:pPr>
              <w:jc w:val="center"/>
            </w:pPr>
          </w:p>
        </w:tc>
      </w:tr>
      <w:tr w:rsidR="00242631" w:rsidRPr="00242631" w14:paraId="779DA4F5" w14:textId="77777777" w:rsidTr="00BF2D3C">
        <w:trPr>
          <w:trHeight w:val="20"/>
        </w:trPr>
        <w:tc>
          <w:tcPr>
            <w:tcW w:w="10065" w:type="dxa"/>
            <w:gridSpan w:val="3"/>
            <w:tcBorders>
              <w:top w:val="single" w:sz="4" w:space="0" w:color="auto"/>
              <w:left w:val="nil"/>
              <w:bottom w:val="nil"/>
              <w:right w:val="nil"/>
            </w:tcBorders>
            <w:vAlign w:val="bottom"/>
            <w:hideMark/>
          </w:tcPr>
          <w:p w14:paraId="08B735F5" w14:textId="77777777" w:rsidR="00242631" w:rsidRPr="00242631" w:rsidRDefault="00242631" w:rsidP="00242631">
            <w:pPr>
              <w:jc w:val="center"/>
              <w:rPr>
                <w:i/>
                <w:sz w:val="20"/>
                <w:szCs w:val="20"/>
              </w:rPr>
            </w:pPr>
            <w:r w:rsidRPr="00242631">
              <w:rPr>
                <w:i/>
                <w:sz w:val="20"/>
                <w:szCs w:val="20"/>
              </w:rPr>
              <w:t>фамилия, собственное имя, отчество (если таковое имеется), дата и место рождения,</w:t>
            </w:r>
          </w:p>
        </w:tc>
      </w:tr>
      <w:tr w:rsidR="00242631" w:rsidRPr="00242631" w14:paraId="0611030A" w14:textId="77777777" w:rsidTr="00BF2D3C">
        <w:trPr>
          <w:trHeight w:val="20"/>
        </w:trPr>
        <w:tc>
          <w:tcPr>
            <w:tcW w:w="10065" w:type="dxa"/>
            <w:gridSpan w:val="3"/>
            <w:tcBorders>
              <w:top w:val="nil"/>
              <w:left w:val="nil"/>
              <w:bottom w:val="single" w:sz="4" w:space="0" w:color="auto"/>
              <w:right w:val="nil"/>
            </w:tcBorders>
            <w:vAlign w:val="bottom"/>
          </w:tcPr>
          <w:p w14:paraId="75CE4A9B" w14:textId="77777777" w:rsidR="00242631" w:rsidRPr="00242631" w:rsidRDefault="00242631" w:rsidP="00242631">
            <w:pPr>
              <w:jc w:val="center"/>
            </w:pPr>
          </w:p>
        </w:tc>
      </w:tr>
      <w:tr w:rsidR="00242631" w:rsidRPr="00242631" w14:paraId="1A8BE3C7" w14:textId="77777777" w:rsidTr="00BF2D3C">
        <w:trPr>
          <w:trHeight w:val="20"/>
        </w:trPr>
        <w:tc>
          <w:tcPr>
            <w:tcW w:w="10065" w:type="dxa"/>
            <w:gridSpan w:val="3"/>
            <w:tcBorders>
              <w:top w:val="single" w:sz="4" w:space="0" w:color="auto"/>
              <w:left w:val="nil"/>
              <w:bottom w:val="nil"/>
              <w:right w:val="nil"/>
            </w:tcBorders>
            <w:vAlign w:val="bottom"/>
            <w:hideMark/>
          </w:tcPr>
          <w:p w14:paraId="55AE4B4E" w14:textId="77777777" w:rsidR="00242631" w:rsidRPr="00242631" w:rsidRDefault="00242631" w:rsidP="00242631">
            <w:pPr>
              <w:jc w:val="center"/>
              <w:rPr>
                <w:i/>
                <w:sz w:val="20"/>
                <w:szCs w:val="20"/>
              </w:rPr>
            </w:pPr>
            <w:r w:rsidRPr="00242631">
              <w:rPr>
                <w:i/>
                <w:sz w:val="20"/>
                <w:szCs w:val="20"/>
              </w:rPr>
              <w:t>идентификационный номер (при отсутствии – номер документа, удостоверяющего личность)</w:t>
            </w:r>
          </w:p>
        </w:tc>
      </w:tr>
      <w:tr w:rsidR="00242631" w:rsidRPr="00242631" w14:paraId="0EFD8977" w14:textId="77777777" w:rsidTr="00BF2D3C">
        <w:trPr>
          <w:trHeight w:val="20"/>
        </w:trPr>
        <w:tc>
          <w:tcPr>
            <w:tcW w:w="993" w:type="dxa"/>
            <w:vAlign w:val="bottom"/>
            <w:hideMark/>
          </w:tcPr>
          <w:p w14:paraId="03AE071D" w14:textId="77777777" w:rsidR="00242631" w:rsidRPr="00242631" w:rsidRDefault="00242631" w:rsidP="00242631">
            <w:pPr>
              <w:jc w:val="both"/>
            </w:pPr>
            <w:r w:rsidRPr="00242631">
              <w:t>и (или)</w:t>
            </w:r>
          </w:p>
        </w:tc>
        <w:tc>
          <w:tcPr>
            <w:tcW w:w="9072" w:type="dxa"/>
            <w:gridSpan w:val="2"/>
            <w:tcBorders>
              <w:top w:val="nil"/>
              <w:left w:val="nil"/>
              <w:bottom w:val="single" w:sz="4" w:space="0" w:color="auto"/>
              <w:right w:val="nil"/>
            </w:tcBorders>
            <w:vAlign w:val="bottom"/>
          </w:tcPr>
          <w:p w14:paraId="46539164" w14:textId="77777777" w:rsidR="00242631" w:rsidRPr="00242631" w:rsidRDefault="00242631" w:rsidP="00242631">
            <w:pPr>
              <w:jc w:val="center"/>
              <w:rPr>
                <w:sz w:val="26"/>
                <w:szCs w:val="26"/>
              </w:rPr>
            </w:pPr>
          </w:p>
        </w:tc>
      </w:tr>
      <w:tr w:rsidR="00242631" w:rsidRPr="00242631" w14:paraId="0CB95CCD" w14:textId="77777777" w:rsidTr="00BF2D3C">
        <w:trPr>
          <w:trHeight w:val="20"/>
        </w:trPr>
        <w:tc>
          <w:tcPr>
            <w:tcW w:w="993" w:type="dxa"/>
            <w:vAlign w:val="bottom"/>
          </w:tcPr>
          <w:p w14:paraId="2F8F4F6E" w14:textId="77777777" w:rsidR="00242631" w:rsidRPr="00242631" w:rsidRDefault="00242631" w:rsidP="00242631">
            <w:pPr>
              <w:jc w:val="center"/>
              <w:rPr>
                <w:i/>
                <w:sz w:val="20"/>
                <w:szCs w:val="20"/>
              </w:rPr>
            </w:pPr>
          </w:p>
        </w:tc>
        <w:tc>
          <w:tcPr>
            <w:tcW w:w="9072" w:type="dxa"/>
            <w:gridSpan w:val="2"/>
            <w:tcBorders>
              <w:top w:val="single" w:sz="4" w:space="0" w:color="auto"/>
              <w:left w:val="nil"/>
              <w:bottom w:val="nil"/>
              <w:right w:val="nil"/>
            </w:tcBorders>
            <w:vAlign w:val="bottom"/>
            <w:hideMark/>
          </w:tcPr>
          <w:p w14:paraId="27E70774" w14:textId="77777777" w:rsidR="00242631" w:rsidRPr="00242631" w:rsidRDefault="00242631" w:rsidP="00242631">
            <w:pPr>
              <w:jc w:val="center"/>
              <w:rPr>
                <w:i/>
                <w:sz w:val="20"/>
                <w:szCs w:val="20"/>
              </w:rPr>
            </w:pPr>
            <w:r w:rsidRPr="00242631">
              <w:rPr>
                <w:i/>
                <w:sz w:val="20"/>
                <w:szCs w:val="20"/>
              </w:rPr>
              <w:t>(персональные данные законного представителя: фамилия, собственное имя,</w:t>
            </w:r>
          </w:p>
          <w:p w14:paraId="6515B478" w14:textId="77777777" w:rsidR="00242631" w:rsidRPr="00242631" w:rsidRDefault="00242631" w:rsidP="00242631">
            <w:pPr>
              <w:jc w:val="center"/>
              <w:rPr>
                <w:i/>
                <w:sz w:val="20"/>
                <w:szCs w:val="20"/>
              </w:rPr>
            </w:pPr>
            <w:r w:rsidRPr="00242631">
              <w:rPr>
                <w:i/>
                <w:sz w:val="20"/>
                <w:szCs w:val="20"/>
              </w:rPr>
              <w:t>отчество (если таковое имеется), идентификационный</w:t>
            </w:r>
          </w:p>
        </w:tc>
      </w:tr>
      <w:tr w:rsidR="00242631" w:rsidRPr="00242631" w14:paraId="694DD46B" w14:textId="77777777" w:rsidTr="00BF2D3C">
        <w:trPr>
          <w:trHeight w:val="20"/>
        </w:trPr>
        <w:tc>
          <w:tcPr>
            <w:tcW w:w="10065" w:type="dxa"/>
            <w:gridSpan w:val="3"/>
            <w:tcBorders>
              <w:top w:val="nil"/>
              <w:left w:val="nil"/>
              <w:bottom w:val="single" w:sz="4" w:space="0" w:color="auto"/>
              <w:right w:val="nil"/>
            </w:tcBorders>
            <w:vAlign w:val="bottom"/>
          </w:tcPr>
          <w:p w14:paraId="3E29EBF4" w14:textId="77777777" w:rsidR="00242631" w:rsidRPr="00242631" w:rsidRDefault="00242631" w:rsidP="00242631">
            <w:pPr>
              <w:jc w:val="center"/>
              <w:rPr>
                <w:sz w:val="26"/>
                <w:szCs w:val="26"/>
              </w:rPr>
            </w:pPr>
          </w:p>
        </w:tc>
      </w:tr>
      <w:tr w:rsidR="00242631" w:rsidRPr="00242631" w14:paraId="0F94F17D" w14:textId="77777777" w:rsidTr="00BF2D3C">
        <w:trPr>
          <w:trHeight w:val="20"/>
        </w:trPr>
        <w:tc>
          <w:tcPr>
            <w:tcW w:w="10065" w:type="dxa"/>
            <w:gridSpan w:val="3"/>
            <w:tcBorders>
              <w:top w:val="single" w:sz="4" w:space="0" w:color="auto"/>
              <w:left w:val="nil"/>
              <w:bottom w:val="nil"/>
              <w:right w:val="nil"/>
            </w:tcBorders>
            <w:vAlign w:val="bottom"/>
            <w:hideMark/>
          </w:tcPr>
          <w:p w14:paraId="69DAF279" w14:textId="77777777" w:rsidR="00242631" w:rsidRPr="00242631" w:rsidRDefault="00242631" w:rsidP="00242631">
            <w:pPr>
              <w:jc w:val="center"/>
              <w:rPr>
                <w:i/>
                <w:sz w:val="20"/>
                <w:szCs w:val="20"/>
              </w:rPr>
            </w:pPr>
            <w:r w:rsidRPr="00242631">
              <w:rPr>
                <w:i/>
                <w:sz w:val="20"/>
                <w:szCs w:val="20"/>
              </w:rPr>
              <w:t>номер (при отсутствии – номер документа, удостоверяющего личность) либо наименование</w:t>
            </w:r>
          </w:p>
        </w:tc>
      </w:tr>
      <w:tr w:rsidR="00242631" w:rsidRPr="00242631" w14:paraId="21811CFE" w14:textId="77777777" w:rsidTr="00BF2D3C">
        <w:trPr>
          <w:trHeight w:val="20"/>
        </w:trPr>
        <w:tc>
          <w:tcPr>
            <w:tcW w:w="10065" w:type="dxa"/>
            <w:gridSpan w:val="3"/>
            <w:tcBorders>
              <w:top w:val="nil"/>
              <w:left w:val="nil"/>
              <w:bottom w:val="single" w:sz="4" w:space="0" w:color="auto"/>
              <w:right w:val="nil"/>
            </w:tcBorders>
            <w:vAlign w:val="bottom"/>
          </w:tcPr>
          <w:p w14:paraId="6001009B" w14:textId="77777777" w:rsidR="00242631" w:rsidRPr="00242631" w:rsidRDefault="00242631" w:rsidP="00242631">
            <w:pPr>
              <w:jc w:val="center"/>
              <w:rPr>
                <w:sz w:val="26"/>
                <w:szCs w:val="26"/>
              </w:rPr>
            </w:pPr>
          </w:p>
        </w:tc>
      </w:tr>
      <w:tr w:rsidR="00242631" w:rsidRPr="00242631" w14:paraId="0ADC3BD0" w14:textId="77777777" w:rsidTr="00BF2D3C">
        <w:trPr>
          <w:trHeight w:val="20"/>
        </w:trPr>
        <w:tc>
          <w:tcPr>
            <w:tcW w:w="10065" w:type="dxa"/>
            <w:gridSpan w:val="3"/>
            <w:tcBorders>
              <w:top w:val="single" w:sz="4" w:space="0" w:color="auto"/>
              <w:left w:val="nil"/>
              <w:bottom w:val="nil"/>
              <w:right w:val="nil"/>
            </w:tcBorders>
            <w:vAlign w:val="bottom"/>
            <w:hideMark/>
          </w:tcPr>
          <w:p w14:paraId="7141F837" w14:textId="77777777" w:rsidR="00242631" w:rsidRPr="00242631" w:rsidRDefault="00242631" w:rsidP="00242631">
            <w:pPr>
              <w:jc w:val="center"/>
              <w:rPr>
                <w:i/>
                <w:sz w:val="20"/>
                <w:szCs w:val="20"/>
              </w:rPr>
            </w:pPr>
            <w:r w:rsidRPr="00242631">
              <w:rPr>
                <w:i/>
                <w:sz w:val="20"/>
                <w:szCs w:val="20"/>
              </w:rPr>
              <w:t>организации, регистрационный номер в Едином государственном регистре юридических</w:t>
            </w:r>
          </w:p>
        </w:tc>
      </w:tr>
      <w:tr w:rsidR="00242631" w:rsidRPr="00242631" w14:paraId="51E4C509" w14:textId="77777777" w:rsidTr="00BF2D3C">
        <w:trPr>
          <w:trHeight w:val="20"/>
        </w:trPr>
        <w:tc>
          <w:tcPr>
            <w:tcW w:w="9923" w:type="dxa"/>
            <w:gridSpan w:val="2"/>
            <w:tcBorders>
              <w:top w:val="nil"/>
              <w:left w:val="nil"/>
              <w:bottom w:val="single" w:sz="4" w:space="0" w:color="auto"/>
              <w:right w:val="nil"/>
            </w:tcBorders>
            <w:vAlign w:val="bottom"/>
          </w:tcPr>
          <w:p w14:paraId="3DEF4858" w14:textId="77777777" w:rsidR="00242631" w:rsidRPr="00242631" w:rsidRDefault="00242631" w:rsidP="00242631">
            <w:pPr>
              <w:jc w:val="center"/>
              <w:rPr>
                <w:sz w:val="26"/>
                <w:szCs w:val="26"/>
              </w:rPr>
            </w:pPr>
          </w:p>
        </w:tc>
        <w:tc>
          <w:tcPr>
            <w:tcW w:w="142" w:type="dxa"/>
            <w:hideMark/>
          </w:tcPr>
          <w:p w14:paraId="1FB73123" w14:textId="77777777" w:rsidR="00242631" w:rsidRPr="00242631" w:rsidRDefault="00242631" w:rsidP="00242631">
            <w:pPr>
              <w:rPr>
                <w:sz w:val="26"/>
                <w:szCs w:val="26"/>
              </w:rPr>
            </w:pPr>
            <w:r w:rsidRPr="00242631">
              <w:rPr>
                <w:sz w:val="26"/>
                <w:szCs w:val="26"/>
              </w:rPr>
              <w:t>,</w:t>
            </w:r>
          </w:p>
        </w:tc>
      </w:tr>
      <w:tr w:rsidR="00242631" w:rsidRPr="00242631" w14:paraId="07A6AF60" w14:textId="77777777" w:rsidTr="00BF2D3C">
        <w:trPr>
          <w:trHeight w:val="20"/>
        </w:trPr>
        <w:tc>
          <w:tcPr>
            <w:tcW w:w="9923" w:type="dxa"/>
            <w:gridSpan w:val="2"/>
            <w:tcBorders>
              <w:top w:val="single" w:sz="4" w:space="0" w:color="auto"/>
              <w:left w:val="nil"/>
              <w:bottom w:val="nil"/>
              <w:right w:val="nil"/>
            </w:tcBorders>
            <w:vAlign w:val="bottom"/>
            <w:hideMark/>
          </w:tcPr>
          <w:p w14:paraId="5067C262" w14:textId="77777777" w:rsidR="00242631" w:rsidRPr="00242631" w:rsidRDefault="00242631" w:rsidP="00242631">
            <w:pPr>
              <w:jc w:val="center"/>
              <w:rPr>
                <w:i/>
                <w:sz w:val="20"/>
                <w:szCs w:val="20"/>
              </w:rPr>
            </w:pPr>
            <w:r w:rsidRPr="00242631">
              <w:rPr>
                <w:i/>
                <w:sz w:val="20"/>
                <w:szCs w:val="20"/>
              </w:rPr>
              <w:t>лиц и индивидуальных предпринимателей (иной номер, присвоенный в иностранном государстве)</w:t>
            </w:r>
          </w:p>
        </w:tc>
        <w:tc>
          <w:tcPr>
            <w:tcW w:w="142" w:type="dxa"/>
          </w:tcPr>
          <w:p w14:paraId="37991AD2" w14:textId="77777777" w:rsidR="00242631" w:rsidRPr="00242631" w:rsidRDefault="00242631" w:rsidP="00242631">
            <w:pPr>
              <w:jc w:val="center"/>
              <w:rPr>
                <w:i/>
                <w:sz w:val="20"/>
                <w:szCs w:val="20"/>
              </w:rPr>
            </w:pPr>
          </w:p>
        </w:tc>
      </w:tr>
    </w:tbl>
    <w:p w14:paraId="20A2BB7C" w14:textId="77777777" w:rsidR="00242631" w:rsidRPr="00242631" w:rsidRDefault="00242631" w:rsidP="00242631">
      <w:pPr>
        <w:jc w:val="both"/>
        <w:rPr>
          <w:spacing w:val="-6"/>
        </w:rPr>
      </w:pPr>
      <w:r w:rsidRPr="00242631">
        <w:rPr>
          <w:spacing w:val="-6"/>
        </w:rPr>
        <w:t>являясь законным представителем указанного лица и действуя от его имени на основании</w:t>
      </w:r>
    </w:p>
    <w:tbl>
      <w:tblPr>
        <w:tblStyle w:val="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242631" w:rsidRPr="00242631" w14:paraId="67491014" w14:textId="77777777" w:rsidTr="00BF2D3C">
        <w:trPr>
          <w:trHeight w:val="20"/>
        </w:trPr>
        <w:tc>
          <w:tcPr>
            <w:tcW w:w="10065" w:type="dxa"/>
            <w:gridSpan w:val="2"/>
            <w:tcBorders>
              <w:top w:val="nil"/>
              <w:left w:val="nil"/>
              <w:bottom w:val="single" w:sz="4" w:space="0" w:color="auto"/>
              <w:right w:val="nil"/>
            </w:tcBorders>
            <w:vAlign w:val="bottom"/>
          </w:tcPr>
          <w:p w14:paraId="1DFF5413" w14:textId="77777777" w:rsidR="00242631" w:rsidRPr="00242631" w:rsidRDefault="00242631" w:rsidP="00242631">
            <w:pPr>
              <w:jc w:val="center"/>
              <w:rPr>
                <w:sz w:val="26"/>
                <w:szCs w:val="26"/>
              </w:rPr>
            </w:pPr>
          </w:p>
        </w:tc>
      </w:tr>
      <w:tr w:rsidR="00242631" w:rsidRPr="00242631" w14:paraId="438F5E79" w14:textId="77777777" w:rsidTr="00BF2D3C">
        <w:trPr>
          <w:trHeight w:val="20"/>
        </w:trPr>
        <w:tc>
          <w:tcPr>
            <w:tcW w:w="10065" w:type="dxa"/>
            <w:gridSpan w:val="2"/>
            <w:tcBorders>
              <w:top w:val="single" w:sz="4" w:space="0" w:color="auto"/>
              <w:left w:val="nil"/>
              <w:bottom w:val="nil"/>
              <w:right w:val="nil"/>
            </w:tcBorders>
            <w:vAlign w:val="bottom"/>
            <w:hideMark/>
          </w:tcPr>
          <w:p w14:paraId="78FAAB6D" w14:textId="77777777" w:rsidR="00242631" w:rsidRPr="00242631" w:rsidRDefault="00242631" w:rsidP="00242631">
            <w:pPr>
              <w:jc w:val="center"/>
              <w:rPr>
                <w:i/>
                <w:sz w:val="20"/>
                <w:szCs w:val="20"/>
              </w:rPr>
            </w:pPr>
            <w:r w:rsidRPr="00242631">
              <w:rPr>
                <w:i/>
                <w:sz w:val="20"/>
                <w:szCs w:val="20"/>
              </w:rPr>
              <w:t>(реквизиты документа, подтверждающего полномочия</w:t>
            </w:r>
          </w:p>
        </w:tc>
      </w:tr>
      <w:tr w:rsidR="00242631" w:rsidRPr="00242631" w14:paraId="33A2B912" w14:textId="77777777" w:rsidTr="00BF2D3C">
        <w:trPr>
          <w:trHeight w:val="20"/>
        </w:trPr>
        <w:tc>
          <w:tcPr>
            <w:tcW w:w="9640" w:type="dxa"/>
            <w:tcBorders>
              <w:top w:val="nil"/>
              <w:left w:val="nil"/>
              <w:bottom w:val="single" w:sz="4" w:space="0" w:color="auto"/>
              <w:right w:val="nil"/>
            </w:tcBorders>
            <w:vAlign w:val="bottom"/>
          </w:tcPr>
          <w:p w14:paraId="6E2814C2" w14:textId="77777777" w:rsidR="00242631" w:rsidRPr="00242631" w:rsidRDefault="00242631" w:rsidP="00242631">
            <w:pPr>
              <w:jc w:val="center"/>
              <w:rPr>
                <w:sz w:val="26"/>
                <w:szCs w:val="26"/>
              </w:rPr>
            </w:pPr>
          </w:p>
        </w:tc>
        <w:tc>
          <w:tcPr>
            <w:tcW w:w="425" w:type="dxa"/>
            <w:hideMark/>
          </w:tcPr>
          <w:p w14:paraId="12B13749" w14:textId="77777777" w:rsidR="00242631" w:rsidRPr="00242631" w:rsidRDefault="00242631" w:rsidP="00242631">
            <w:pPr>
              <w:rPr>
                <w:sz w:val="26"/>
                <w:szCs w:val="26"/>
              </w:rPr>
            </w:pPr>
            <w:r w:rsidRPr="00242631">
              <w:rPr>
                <w:sz w:val="26"/>
                <w:szCs w:val="26"/>
              </w:rPr>
              <w:t>,**</w:t>
            </w:r>
          </w:p>
        </w:tc>
      </w:tr>
      <w:tr w:rsidR="00242631" w:rsidRPr="00242631" w14:paraId="607B9524" w14:textId="77777777" w:rsidTr="00BF2D3C">
        <w:trPr>
          <w:trHeight w:val="20"/>
        </w:trPr>
        <w:tc>
          <w:tcPr>
            <w:tcW w:w="9640" w:type="dxa"/>
            <w:tcBorders>
              <w:top w:val="single" w:sz="4" w:space="0" w:color="auto"/>
              <w:left w:val="nil"/>
              <w:bottom w:val="nil"/>
              <w:right w:val="nil"/>
            </w:tcBorders>
            <w:vAlign w:val="bottom"/>
            <w:hideMark/>
          </w:tcPr>
          <w:p w14:paraId="04A2C14F" w14:textId="77777777" w:rsidR="00242631" w:rsidRPr="00242631" w:rsidRDefault="00242631" w:rsidP="00242631">
            <w:pPr>
              <w:jc w:val="center"/>
              <w:rPr>
                <w:i/>
                <w:sz w:val="20"/>
                <w:szCs w:val="20"/>
              </w:rPr>
            </w:pPr>
            <w:r w:rsidRPr="00242631">
              <w:rPr>
                <w:i/>
                <w:sz w:val="20"/>
                <w:szCs w:val="20"/>
              </w:rPr>
              <w:t>законного представителя)</w:t>
            </w:r>
          </w:p>
        </w:tc>
        <w:tc>
          <w:tcPr>
            <w:tcW w:w="425" w:type="dxa"/>
          </w:tcPr>
          <w:p w14:paraId="72DE9809" w14:textId="77777777" w:rsidR="00242631" w:rsidRPr="00242631" w:rsidRDefault="00242631" w:rsidP="00242631">
            <w:pPr>
              <w:jc w:val="center"/>
              <w:rPr>
                <w:i/>
                <w:sz w:val="20"/>
                <w:szCs w:val="20"/>
              </w:rPr>
            </w:pPr>
          </w:p>
        </w:tc>
      </w:tr>
    </w:tbl>
    <w:p w14:paraId="00157A4C" w14:textId="77777777" w:rsidR="00242631" w:rsidRPr="00242631" w:rsidRDefault="00242631" w:rsidP="00242631">
      <w:pPr>
        <w:ind w:firstLine="567"/>
        <w:jc w:val="both"/>
      </w:pPr>
    </w:p>
    <w:p w14:paraId="53015E85" w14:textId="77777777" w:rsidR="00242631" w:rsidRPr="00242631" w:rsidRDefault="00242631" w:rsidP="00242631">
      <w:pPr>
        <w:ind w:firstLine="567"/>
        <w:jc w:val="both"/>
      </w:pPr>
      <w:r w:rsidRPr="00242631">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242631">
        <w:rPr>
          <w:b/>
        </w:rPr>
        <w:t>ИЦ МВД Республики Беларусь, г. Минск, ул. Городской Вал, 2</w:t>
      </w:r>
      <w:r w:rsidRPr="00242631">
        <w:t xml:space="preserve">, в целях предоставления </w:t>
      </w:r>
      <w:r w:rsidRPr="00242631">
        <w:rPr>
          <w:b/>
        </w:rPr>
        <w:t>Открытому акционерному обществу «</w:t>
      </w:r>
      <w:proofErr w:type="spellStart"/>
      <w:r w:rsidRPr="00242631">
        <w:rPr>
          <w:b/>
        </w:rPr>
        <w:t>Сбер</w:t>
      </w:r>
      <w:proofErr w:type="spellEnd"/>
      <w:r w:rsidRPr="00242631">
        <w:rPr>
          <w:b/>
        </w:rPr>
        <w:t xml:space="preserve"> Банк», г. Минск, пр-т Независимости, 32А-1</w:t>
      </w:r>
      <w:r w:rsidRPr="00242631">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242631">
        <w:rPr>
          <w:sz w:val="26"/>
          <w:szCs w:val="26"/>
          <w:u w:val="single"/>
        </w:rPr>
        <w:t>сведения о судимости и привлечении к административной ответственности.</w:t>
      </w:r>
    </w:p>
    <w:p w14:paraId="7693F4E6" w14:textId="77777777" w:rsidR="00242631" w:rsidRPr="00242631" w:rsidRDefault="00242631" w:rsidP="00242631">
      <w:pPr>
        <w:ind w:firstLine="567"/>
        <w:jc w:val="both"/>
      </w:pPr>
      <w:r w:rsidRPr="00242631">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25270834" w14:textId="77777777" w:rsidR="00242631" w:rsidRPr="00242631" w:rsidRDefault="00242631" w:rsidP="00242631">
      <w:pPr>
        <w:ind w:firstLine="567"/>
        <w:jc w:val="both"/>
      </w:pPr>
      <w:r w:rsidRPr="00242631">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6572750D" w14:textId="77777777" w:rsidR="00242631" w:rsidRPr="00242631" w:rsidRDefault="00242631" w:rsidP="00242631">
      <w:pPr>
        <w:jc w:val="both"/>
      </w:pPr>
    </w:p>
    <w:p w14:paraId="73015C78" w14:textId="77777777" w:rsidR="00242631" w:rsidRPr="00242631" w:rsidRDefault="00242631" w:rsidP="00242631">
      <w:pPr>
        <w:jc w:val="both"/>
      </w:pPr>
      <w:r w:rsidRPr="00242631">
        <w:t>Согласие дано</w:t>
      </w:r>
    </w:p>
    <w:tbl>
      <w:tblPr>
        <w:tblStyle w:val="2"/>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242631" w:rsidRPr="00242631" w14:paraId="2DA96DE9" w14:textId="77777777" w:rsidTr="00BF2D3C">
        <w:tc>
          <w:tcPr>
            <w:tcW w:w="1417" w:type="dxa"/>
            <w:tcBorders>
              <w:top w:val="nil"/>
              <w:left w:val="nil"/>
              <w:bottom w:val="single" w:sz="4" w:space="0" w:color="auto"/>
              <w:right w:val="nil"/>
            </w:tcBorders>
          </w:tcPr>
          <w:p w14:paraId="16456540" w14:textId="77777777" w:rsidR="00242631" w:rsidRPr="00242631" w:rsidRDefault="00242631" w:rsidP="00242631">
            <w:pPr>
              <w:jc w:val="center"/>
            </w:pPr>
            <w:r w:rsidRPr="00242631">
              <w:t>___________</w:t>
            </w:r>
          </w:p>
        </w:tc>
        <w:tc>
          <w:tcPr>
            <w:tcW w:w="340" w:type="dxa"/>
            <w:hideMark/>
          </w:tcPr>
          <w:p w14:paraId="7F4A1340" w14:textId="77777777" w:rsidR="00242631" w:rsidRPr="00242631" w:rsidRDefault="00242631" w:rsidP="00242631">
            <w:pPr>
              <w:jc w:val="center"/>
            </w:pPr>
            <w:r w:rsidRPr="00242631">
              <w:t>20</w:t>
            </w:r>
          </w:p>
        </w:tc>
        <w:tc>
          <w:tcPr>
            <w:tcW w:w="399" w:type="dxa"/>
            <w:tcBorders>
              <w:top w:val="nil"/>
              <w:left w:val="nil"/>
              <w:bottom w:val="single" w:sz="4" w:space="0" w:color="auto"/>
              <w:right w:val="nil"/>
            </w:tcBorders>
          </w:tcPr>
          <w:p w14:paraId="57D177A2" w14:textId="77777777" w:rsidR="00242631" w:rsidRPr="00242631" w:rsidRDefault="00242631" w:rsidP="00242631">
            <w:pPr>
              <w:jc w:val="center"/>
            </w:pPr>
            <w:r w:rsidRPr="00242631">
              <w:t>__</w:t>
            </w:r>
          </w:p>
        </w:tc>
        <w:tc>
          <w:tcPr>
            <w:tcW w:w="1388" w:type="dxa"/>
            <w:hideMark/>
          </w:tcPr>
          <w:p w14:paraId="19E76595" w14:textId="77777777" w:rsidR="00242631" w:rsidRPr="00242631" w:rsidRDefault="00242631" w:rsidP="00242631">
            <w:r w:rsidRPr="00242631">
              <w:t>г.</w:t>
            </w:r>
          </w:p>
        </w:tc>
        <w:tc>
          <w:tcPr>
            <w:tcW w:w="2566" w:type="dxa"/>
            <w:tcBorders>
              <w:top w:val="nil"/>
              <w:left w:val="nil"/>
              <w:bottom w:val="single" w:sz="4" w:space="0" w:color="auto"/>
              <w:right w:val="nil"/>
            </w:tcBorders>
          </w:tcPr>
          <w:p w14:paraId="5D30D5E6" w14:textId="77777777" w:rsidR="00242631" w:rsidRPr="00242631" w:rsidRDefault="00242631" w:rsidP="00242631">
            <w:pPr>
              <w:jc w:val="center"/>
            </w:pPr>
            <w:r w:rsidRPr="00242631">
              <w:t>______________</w:t>
            </w:r>
          </w:p>
        </w:tc>
        <w:tc>
          <w:tcPr>
            <w:tcW w:w="695" w:type="dxa"/>
            <w:vMerge w:val="restart"/>
          </w:tcPr>
          <w:p w14:paraId="358AD16A" w14:textId="77777777" w:rsidR="00242631" w:rsidRPr="00242631" w:rsidRDefault="00242631" w:rsidP="00242631"/>
        </w:tc>
        <w:tc>
          <w:tcPr>
            <w:tcW w:w="3260" w:type="dxa"/>
            <w:tcBorders>
              <w:top w:val="nil"/>
              <w:left w:val="nil"/>
              <w:bottom w:val="single" w:sz="4" w:space="0" w:color="auto"/>
              <w:right w:val="nil"/>
            </w:tcBorders>
          </w:tcPr>
          <w:p w14:paraId="2990A8D3" w14:textId="77777777" w:rsidR="00242631" w:rsidRPr="00242631" w:rsidRDefault="00242631" w:rsidP="00242631">
            <w:pPr>
              <w:jc w:val="center"/>
            </w:pPr>
            <w:r w:rsidRPr="00242631">
              <w:t>___________________</w:t>
            </w:r>
          </w:p>
        </w:tc>
      </w:tr>
      <w:tr w:rsidR="00242631" w:rsidRPr="00242631" w14:paraId="4722CE3F" w14:textId="77777777" w:rsidTr="00BF2D3C">
        <w:tc>
          <w:tcPr>
            <w:tcW w:w="2156" w:type="dxa"/>
            <w:gridSpan w:val="3"/>
            <w:hideMark/>
          </w:tcPr>
          <w:p w14:paraId="57EA5384" w14:textId="77777777" w:rsidR="00242631" w:rsidRPr="00242631" w:rsidRDefault="00242631" w:rsidP="00242631">
            <w:pPr>
              <w:jc w:val="center"/>
              <w:rPr>
                <w:i/>
                <w:sz w:val="20"/>
                <w:szCs w:val="20"/>
              </w:rPr>
            </w:pPr>
            <w:r w:rsidRPr="00242631">
              <w:rPr>
                <w:i/>
                <w:sz w:val="20"/>
                <w:szCs w:val="20"/>
              </w:rPr>
              <w:t>(дата)</w:t>
            </w:r>
          </w:p>
        </w:tc>
        <w:tc>
          <w:tcPr>
            <w:tcW w:w="1388" w:type="dxa"/>
          </w:tcPr>
          <w:p w14:paraId="5392E0EB" w14:textId="77777777" w:rsidR="00242631" w:rsidRPr="00242631" w:rsidRDefault="00242631" w:rsidP="00242631">
            <w:pPr>
              <w:jc w:val="center"/>
              <w:rPr>
                <w:i/>
                <w:sz w:val="20"/>
                <w:szCs w:val="20"/>
              </w:rPr>
            </w:pPr>
          </w:p>
        </w:tc>
        <w:tc>
          <w:tcPr>
            <w:tcW w:w="2566" w:type="dxa"/>
            <w:tcBorders>
              <w:top w:val="single" w:sz="4" w:space="0" w:color="auto"/>
              <w:left w:val="nil"/>
              <w:bottom w:val="nil"/>
              <w:right w:val="nil"/>
            </w:tcBorders>
            <w:hideMark/>
          </w:tcPr>
          <w:p w14:paraId="44CB7BC6" w14:textId="77777777" w:rsidR="00242631" w:rsidRPr="00242631" w:rsidRDefault="00242631" w:rsidP="00242631">
            <w:pPr>
              <w:jc w:val="center"/>
              <w:rPr>
                <w:i/>
                <w:sz w:val="20"/>
                <w:szCs w:val="20"/>
              </w:rPr>
            </w:pPr>
            <w:r w:rsidRPr="00242631">
              <w:rPr>
                <w:i/>
                <w:sz w:val="20"/>
                <w:szCs w:val="20"/>
              </w:rPr>
              <w:t>(подпись)</w:t>
            </w:r>
          </w:p>
        </w:tc>
        <w:tc>
          <w:tcPr>
            <w:tcW w:w="695" w:type="dxa"/>
            <w:vMerge/>
            <w:vAlign w:val="center"/>
            <w:hideMark/>
          </w:tcPr>
          <w:p w14:paraId="4D58440E" w14:textId="77777777" w:rsidR="00242631" w:rsidRPr="00242631" w:rsidRDefault="00242631" w:rsidP="00242631">
            <w:pPr>
              <w:rPr>
                <w:sz w:val="20"/>
                <w:szCs w:val="20"/>
              </w:rPr>
            </w:pPr>
          </w:p>
        </w:tc>
        <w:tc>
          <w:tcPr>
            <w:tcW w:w="3260" w:type="dxa"/>
            <w:tcBorders>
              <w:top w:val="single" w:sz="4" w:space="0" w:color="auto"/>
              <w:left w:val="nil"/>
              <w:bottom w:val="nil"/>
              <w:right w:val="nil"/>
            </w:tcBorders>
            <w:hideMark/>
          </w:tcPr>
          <w:p w14:paraId="4E37A0DB" w14:textId="77777777" w:rsidR="00242631" w:rsidRPr="00242631" w:rsidRDefault="00242631" w:rsidP="00242631">
            <w:pPr>
              <w:jc w:val="center"/>
              <w:rPr>
                <w:i/>
                <w:sz w:val="20"/>
                <w:szCs w:val="20"/>
              </w:rPr>
            </w:pPr>
            <w:r w:rsidRPr="00242631">
              <w:rPr>
                <w:i/>
                <w:sz w:val="20"/>
                <w:szCs w:val="20"/>
              </w:rPr>
              <w:t>(инициалы и фамилия)</w:t>
            </w:r>
          </w:p>
        </w:tc>
      </w:tr>
    </w:tbl>
    <w:p w14:paraId="1D4F14D1" w14:textId="77777777" w:rsidR="00242631" w:rsidRPr="00242631" w:rsidRDefault="00242631" w:rsidP="00242631">
      <w:pPr>
        <w:jc w:val="both"/>
      </w:pPr>
    </w:p>
    <w:p w14:paraId="7DDE45CD" w14:textId="77777777" w:rsidR="00242631" w:rsidRPr="00242631" w:rsidRDefault="00242631" w:rsidP="00242631">
      <w:pPr>
        <w:jc w:val="both"/>
        <w:rPr>
          <w:sz w:val="20"/>
          <w:szCs w:val="20"/>
        </w:rPr>
      </w:pPr>
      <w:r w:rsidRPr="00242631">
        <w:rPr>
          <w:sz w:val="20"/>
          <w:szCs w:val="20"/>
        </w:rPr>
        <w:t>______________________________</w:t>
      </w:r>
    </w:p>
    <w:p w14:paraId="5328CC4C" w14:textId="77777777" w:rsidR="00242631" w:rsidRPr="00242631" w:rsidRDefault="00242631" w:rsidP="00242631">
      <w:pPr>
        <w:ind w:firstLine="567"/>
        <w:jc w:val="both"/>
        <w:rPr>
          <w:sz w:val="20"/>
          <w:szCs w:val="20"/>
        </w:rPr>
      </w:pPr>
      <w:r w:rsidRPr="00242631">
        <w:rPr>
          <w:sz w:val="20"/>
          <w:szCs w:val="20"/>
        </w:rP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5F325F24" w14:textId="77777777" w:rsidR="00242631" w:rsidRPr="00242631" w:rsidRDefault="00242631" w:rsidP="00242631">
      <w:pPr>
        <w:ind w:firstLine="567"/>
        <w:jc w:val="both"/>
        <w:rPr>
          <w:sz w:val="20"/>
          <w:szCs w:val="20"/>
        </w:rPr>
      </w:pPr>
      <w:r w:rsidRPr="00242631">
        <w:rPr>
          <w:sz w:val="20"/>
          <w:szCs w:val="20"/>
        </w:rPr>
        <w:t>** Заполняется в случае, если согласие дает законный представитель.</w:t>
      </w:r>
    </w:p>
    <w:p w14:paraId="5272C4CF" w14:textId="762F155B" w:rsidR="00242631" w:rsidRPr="0011332C" w:rsidRDefault="00242631" w:rsidP="00242631">
      <w:pPr>
        <w:ind w:firstLine="567"/>
        <w:jc w:val="both"/>
        <w:rPr>
          <w:sz w:val="20"/>
          <w:szCs w:val="20"/>
        </w:rPr>
      </w:pPr>
      <w:r w:rsidRPr="00242631">
        <w:rPr>
          <w:sz w:val="20"/>
          <w:szCs w:val="20"/>
        </w:rPr>
        <w:t>*** Не заполняется в случае получения согласия в виде электронного документа.</w:t>
      </w:r>
    </w:p>
    <w:sectPr w:rsidR="00242631" w:rsidRPr="0011332C" w:rsidSect="00485606">
      <w:headerReference w:type="default" r:id="rId8"/>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4E596" w14:textId="77777777" w:rsidR="0066549E" w:rsidRDefault="0066549E" w:rsidP="004A5CF6">
      <w:r>
        <w:separator/>
      </w:r>
    </w:p>
  </w:endnote>
  <w:endnote w:type="continuationSeparator" w:id="0">
    <w:p w14:paraId="5CA5CACD" w14:textId="77777777" w:rsidR="0066549E" w:rsidRDefault="0066549E"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1751E" w14:textId="77777777" w:rsidR="0066549E" w:rsidRDefault="0066549E" w:rsidP="004A5CF6">
      <w:r>
        <w:separator/>
      </w:r>
    </w:p>
  </w:footnote>
  <w:footnote w:type="continuationSeparator" w:id="0">
    <w:p w14:paraId="44DF496E" w14:textId="77777777" w:rsidR="0066549E" w:rsidRDefault="0066549E" w:rsidP="004A5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7"/>
  </w:num>
  <w:num w:numId="2">
    <w:abstractNumId w:val="15"/>
  </w:num>
  <w:num w:numId="3">
    <w:abstractNumId w:val="16"/>
  </w:num>
  <w:num w:numId="4">
    <w:abstractNumId w:val="1"/>
  </w:num>
  <w:num w:numId="5">
    <w:abstractNumId w:val="11"/>
  </w:num>
  <w:num w:numId="6">
    <w:abstractNumId w:val="2"/>
  </w:num>
  <w:num w:numId="7">
    <w:abstractNumId w:val="14"/>
  </w:num>
  <w:num w:numId="8">
    <w:abstractNumId w:val="5"/>
  </w:num>
  <w:num w:numId="9">
    <w:abstractNumId w:val="10"/>
  </w:num>
  <w:num w:numId="10">
    <w:abstractNumId w:val="0"/>
  </w:num>
  <w:num w:numId="11">
    <w:abstractNumId w:val="8"/>
  </w:num>
  <w:num w:numId="12">
    <w:abstractNumId w:val="13"/>
  </w:num>
  <w:num w:numId="13">
    <w:abstractNumId w:val="6"/>
  </w:num>
  <w:num w:numId="14">
    <w:abstractNumId w:val="12"/>
  </w:num>
  <w:num w:numId="15">
    <w:abstractNumId w:val="4"/>
  </w:num>
  <w:num w:numId="16">
    <w:abstractNumId w:val="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5"/>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07279"/>
    <w:rsid w:val="00010788"/>
    <w:rsid w:val="0002458F"/>
    <w:rsid w:val="00030E26"/>
    <w:rsid w:val="00031D71"/>
    <w:rsid w:val="00040403"/>
    <w:rsid w:val="00043B62"/>
    <w:rsid w:val="000444B0"/>
    <w:rsid w:val="00046126"/>
    <w:rsid w:val="00051C38"/>
    <w:rsid w:val="000532E3"/>
    <w:rsid w:val="00056E94"/>
    <w:rsid w:val="0005765B"/>
    <w:rsid w:val="00060F7F"/>
    <w:rsid w:val="00061D1E"/>
    <w:rsid w:val="00062567"/>
    <w:rsid w:val="000709B3"/>
    <w:rsid w:val="000838B7"/>
    <w:rsid w:val="00092F99"/>
    <w:rsid w:val="00093D1E"/>
    <w:rsid w:val="000C3374"/>
    <w:rsid w:val="000D15EB"/>
    <w:rsid w:val="000D581E"/>
    <w:rsid w:val="000E7896"/>
    <w:rsid w:val="000F35A5"/>
    <w:rsid w:val="000F6604"/>
    <w:rsid w:val="00111EF8"/>
    <w:rsid w:val="0011332C"/>
    <w:rsid w:val="00117791"/>
    <w:rsid w:val="0012746A"/>
    <w:rsid w:val="00127758"/>
    <w:rsid w:val="00127CD1"/>
    <w:rsid w:val="00133B24"/>
    <w:rsid w:val="00140CAB"/>
    <w:rsid w:val="001440B3"/>
    <w:rsid w:val="00147481"/>
    <w:rsid w:val="00164C48"/>
    <w:rsid w:val="001764E7"/>
    <w:rsid w:val="0018171C"/>
    <w:rsid w:val="00190072"/>
    <w:rsid w:val="00190254"/>
    <w:rsid w:val="001A0215"/>
    <w:rsid w:val="001A0D36"/>
    <w:rsid w:val="001A1975"/>
    <w:rsid w:val="001A2AC4"/>
    <w:rsid w:val="001A4A1B"/>
    <w:rsid w:val="001B4C27"/>
    <w:rsid w:val="001B6598"/>
    <w:rsid w:val="001C108B"/>
    <w:rsid w:val="001C551B"/>
    <w:rsid w:val="001E3A1A"/>
    <w:rsid w:val="0020755E"/>
    <w:rsid w:val="00212BB4"/>
    <w:rsid w:val="002274C3"/>
    <w:rsid w:val="00236A03"/>
    <w:rsid w:val="00240504"/>
    <w:rsid w:val="00242631"/>
    <w:rsid w:val="00266EFF"/>
    <w:rsid w:val="00271235"/>
    <w:rsid w:val="0028747F"/>
    <w:rsid w:val="00296B06"/>
    <w:rsid w:val="0029770E"/>
    <w:rsid w:val="002A237D"/>
    <w:rsid w:val="002A30B9"/>
    <w:rsid w:val="002C0EB5"/>
    <w:rsid w:val="002C6E69"/>
    <w:rsid w:val="002E0BA8"/>
    <w:rsid w:val="002E3A2C"/>
    <w:rsid w:val="002F01FC"/>
    <w:rsid w:val="002F1C7F"/>
    <w:rsid w:val="002F3E55"/>
    <w:rsid w:val="002F5CE8"/>
    <w:rsid w:val="00300087"/>
    <w:rsid w:val="003049E8"/>
    <w:rsid w:val="00305708"/>
    <w:rsid w:val="003133B5"/>
    <w:rsid w:val="00321AC3"/>
    <w:rsid w:val="003344B0"/>
    <w:rsid w:val="0033592A"/>
    <w:rsid w:val="00336A12"/>
    <w:rsid w:val="00351444"/>
    <w:rsid w:val="003541EE"/>
    <w:rsid w:val="00354844"/>
    <w:rsid w:val="00374B1E"/>
    <w:rsid w:val="00380E5C"/>
    <w:rsid w:val="00382167"/>
    <w:rsid w:val="0038745A"/>
    <w:rsid w:val="00393088"/>
    <w:rsid w:val="0039517D"/>
    <w:rsid w:val="003A02F9"/>
    <w:rsid w:val="003A2925"/>
    <w:rsid w:val="003A5B58"/>
    <w:rsid w:val="003A5FC9"/>
    <w:rsid w:val="003D57A2"/>
    <w:rsid w:val="003E2247"/>
    <w:rsid w:val="003E2338"/>
    <w:rsid w:val="003E546C"/>
    <w:rsid w:val="003F4987"/>
    <w:rsid w:val="00403886"/>
    <w:rsid w:val="004053C9"/>
    <w:rsid w:val="00426359"/>
    <w:rsid w:val="00430BBC"/>
    <w:rsid w:val="00431632"/>
    <w:rsid w:val="004365AC"/>
    <w:rsid w:val="0043744A"/>
    <w:rsid w:val="00440D85"/>
    <w:rsid w:val="00440DA8"/>
    <w:rsid w:val="004411F4"/>
    <w:rsid w:val="00444B7C"/>
    <w:rsid w:val="00445B72"/>
    <w:rsid w:val="004519B1"/>
    <w:rsid w:val="00470EBE"/>
    <w:rsid w:val="00475E7A"/>
    <w:rsid w:val="00480485"/>
    <w:rsid w:val="00484B80"/>
    <w:rsid w:val="00485606"/>
    <w:rsid w:val="00490441"/>
    <w:rsid w:val="004905A3"/>
    <w:rsid w:val="00491B4A"/>
    <w:rsid w:val="004A5CF6"/>
    <w:rsid w:val="004B4749"/>
    <w:rsid w:val="004C0D35"/>
    <w:rsid w:val="004C27F2"/>
    <w:rsid w:val="004C55F4"/>
    <w:rsid w:val="004D05E0"/>
    <w:rsid w:val="004D4766"/>
    <w:rsid w:val="004D708B"/>
    <w:rsid w:val="004E208D"/>
    <w:rsid w:val="004E481A"/>
    <w:rsid w:val="004F07FF"/>
    <w:rsid w:val="005070EA"/>
    <w:rsid w:val="00510772"/>
    <w:rsid w:val="00512CD8"/>
    <w:rsid w:val="005148A9"/>
    <w:rsid w:val="005205D4"/>
    <w:rsid w:val="00531D38"/>
    <w:rsid w:val="00536D5F"/>
    <w:rsid w:val="005441EC"/>
    <w:rsid w:val="00546CA0"/>
    <w:rsid w:val="0057070C"/>
    <w:rsid w:val="00571808"/>
    <w:rsid w:val="00574906"/>
    <w:rsid w:val="005972F4"/>
    <w:rsid w:val="005A132E"/>
    <w:rsid w:val="005A5534"/>
    <w:rsid w:val="005A5D3F"/>
    <w:rsid w:val="005B121C"/>
    <w:rsid w:val="005B1BA5"/>
    <w:rsid w:val="005B6B54"/>
    <w:rsid w:val="005D46CC"/>
    <w:rsid w:val="005D4991"/>
    <w:rsid w:val="005D6425"/>
    <w:rsid w:val="005F119E"/>
    <w:rsid w:val="00611872"/>
    <w:rsid w:val="0062105F"/>
    <w:rsid w:val="006223DE"/>
    <w:rsid w:val="006250F6"/>
    <w:rsid w:val="00626541"/>
    <w:rsid w:val="00635229"/>
    <w:rsid w:val="0063557B"/>
    <w:rsid w:val="00660D8E"/>
    <w:rsid w:val="006612F3"/>
    <w:rsid w:val="00662DED"/>
    <w:rsid w:val="0066549E"/>
    <w:rsid w:val="00665C54"/>
    <w:rsid w:val="0067192F"/>
    <w:rsid w:val="0068009D"/>
    <w:rsid w:val="006824EE"/>
    <w:rsid w:val="006847B8"/>
    <w:rsid w:val="00687E45"/>
    <w:rsid w:val="00693192"/>
    <w:rsid w:val="006A070D"/>
    <w:rsid w:val="006A0D17"/>
    <w:rsid w:val="006A117D"/>
    <w:rsid w:val="006A390E"/>
    <w:rsid w:val="006A5C3B"/>
    <w:rsid w:val="006A65E2"/>
    <w:rsid w:val="006A7D9E"/>
    <w:rsid w:val="006B1D12"/>
    <w:rsid w:val="006B6114"/>
    <w:rsid w:val="006C287E"/>
    <w:rsid w:val="006C40A7"/>
    <w:rsid w:val="006C5226"/>
    <w:rsid w:val="006C740C"/>
    <w:rsid w:val="006C77F8"/>
    <w:rsid w:val="006E1CC7"/>
    <w:rsid w:val="006E2DFD"/>
    <w:rsid w:val="006E567E"/>
    <w:rsid w:val="006E752A"/>
    <w:rsid w:val="006F11E1"/>
    <w:rsid w:val="00710760"/>
    <w:rsid w:val="007124AA"/>
    <w:rsid w:val="00715150"/>
    <w:rsid w:val="00730F7C"/>
    <w:rsid w:val="00731640"/>
    <w:rsid w:val="00737FE5"/>
    <w:rsid w:val="00742312"/>
    <w:rsid w:val="00742702"/>
    <w:rsid w:val="0074644B"/>
    <w:rsid w:val="007522B1"/>
    <w:rsid w:val="00753DEB"/>
    <w:rsid w:val="00756AF9"/>
    <w:rsid w:val="00761C8A"/>
    <w:rsid w:val="0076578C"/>
    <w:rsid w:val="0077250B"/>
    <w:rsid w:val="0077556E"/>
    <w:rsid w:val="007777CE"/>
    <w:rsid w:val="00780C1B"/>
    <w:rsid w:val="00791A36"/>
    <w:rsid w:val="0079480D"/>
    <w:rsid w:val="007A0C78"/>
    <w:rsid w:val="007B03CA"/>
    <w:rsid w:val="007C3FC5"/>
    <w:rsid w:val="007C658B"/>
    <w:rsid w:val="007C6592"/>
    <w:rsid w:val="007C7A35"/>
    <w:rsid w:val="007D0999"/>
    <w:rsid w:val="007D141E"/>
    <w:rsid w:val="007D1EE7"/>
    <w:rsid w:val="007D5349"/>
    <w:rsid w:val="007E50F4"/>
    <w:rsid w:val="007E7459"/>
    <w:rsid w:val="008147BE"/>
    <w:rsid w:val="00823F52"/>
    <w:rsid w:val="00824C60"/>
    <w:rsid w:val="008326C9"/>
    <w:rsid w:val="008513D9"/>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432"/>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18B0"/>
    <w:rsid w:val="009F42DF"/>
    <w:rsid w:val="00A054DB"/>
    <w:rsid w:val="00A1461E"/>
    <w:rsid w:val="00A227A9"/>
    <w:rsid w:val="00A27CD6"/>
    <w:rsid w:val="00A34C1A"/>
    <w:rsid w:val="00A37806"/>
    <w:rsid w:val="00A40385"/>
    <w:rsid w:val="00A408FA"/>
    <w:rsid w:val="00A441D8"/>
    <w:rsid w:val="00A46238"/>
    <w:rsid w:val="00A46D8B"/>
    <w:rsid w:val="00A47D94"/>
    <w:rsid w:val="00A56B1A"/>
    <w:rsid w:val="00A56C98"/>
    <w:rsid w:val="00A63373"/>
    <w:rsid w:val="00A753BB"/>
    <w:rsid w:val="00A81D16"/>
    <w:rsid w:val="00A83D30"/>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E0138"/>
    <w:rsid w:val="00AE1753"/>
    <w:rsid w:val="00AE421E"/>
    <w:rsid w:val="00AE5282"/>
    <w:rsid w:val="00AF0023"/>
    <w:rsid w:val="00AF0572"/>
    <w:rsid w:val="00AF3F7C"/>
    <w:rsid w:val="00B038B7"/>
    <w:rsid w:val="00B1656F"/>
    <w:rsid w:val="00B16FE0"/>
    <w:rsid w:val="00B17B48"/>
    <w:rsid w:val="00B209FD"/>
    <w:rsid w:val="00B318C7"/>
    <w:rsid w:val="00B345B1"/>
    <w:rsid w:val="00B34BD2"/>
    <w:rsid w:val="00B367E0"/>
    <w:rsid w:val="00B440B8"/>
    <w:rsid w:val="00B6312C"/>
    <w:rsid w:val="00B67DF7"/>
    <w:rsid w:val="00B80A15"/>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48A6"/>
    <w:rsid w:val="00BD4930"/>
    <w:rsid w:val="00BD4B73"/>
    <w:rsid w:val="00BE0FCC"/>
    <w:rsid w:val="00C10853"/>
    <w:rsid w:val="00C1158E"/>
    <w:rsid w:val="00C11F40"/>
    <w:rsid w:val="00C15EAC"/>
    <w:rsid w:val="00C249CD"/>
    <w:rsid w:val="00C25173"/>
    <w:rsid w:val="00C306A2"/>
    <w:rsid w:val="00C433A3"/>
    <w:rsid w:val="00C71993"/>
    <w:rsid w:val="00C7627D"/>
    <w:rsid w:val="00CB0DD6"/>
    <w:rsid w:val="00CB26F0"/>
    <w:rsid w:val="00CB3693"/>
    <w:rsid w:val="00CC10DC"/>
    <w:rsid w:val="00CD2706"/>
    <w:rsid w:val="00CE05E3"/>
    <w:rsid w:val="00CF38B7"/>
    <w:rsid w:val="00CF6967"/>
    <w:rsid w:val="00CF6AB2"/>
    <w:rsid w:val="00D03C82"/>
    <w:rsid w:val="00D07B80"/>
    <w:rsid w:val="00D24377"/>
    <w:rsid w:val="00D40E90"/>
    <w:rsid w:val="00D453D1"/>
    <w:rsid w:val="00D46422"/>
    <w:rsid w:val="00D607AC"/>
    <w:rsid w:val="00D7400E"/>
    <w:rsid w:val="00D75048"/>
    <w:rsid w:val="00D87830"/>
    <w:rsid w:val="00D97AB1"/>
    <w:rsid w:val="00DA44D1"/>
    <w:rsid w:val="00DB3C9A"/>
    <w:rsid w:val="00DC274F"/>
    <w:rsid w:val="00DE5842"/>
    <w:rsid w:val="00DF1DA9"/>
    <w:rsid w:val="00E10C7D"/>
    <w:rsid w:val="00E115C5"/>
    <w:rsid w:val="00E1207C"/>
    <w:rsid w:val="00E139D3"/>
    <w:rsid w:val="00E13F98"/>
    <w:rsid w:val="00E201DC"/>
    <w:rsid w:val="00E35C36"/>
    <w:rsid w:val="00E3696A"/>
    <w:rsid w:val="00E37388"/>
    <w:rsid w:val="00E516AB"/>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5DD7"/>
    <w:rsid w:val="00EB7AC1"/>
    <w:rsid w:val="00EC55C9"/>
    <w:rsid w:val="00ED2D42"/>
    <w:rsid w:val="00EF1499"/>
    <w:rsid w:val="00EF2E45"/>
    <w:rsid w:val="00EF598E"/>
    <w:rsid w:val="00EF6DEA"/>
    <w:rsid w:val="00F07F95"/>
    <w:rsid w:val="00F17BF6"/>
    <w:rsid w:val="00F208B7"/>
    <w:rsid w:val="00F228DF"/>
    <w:rsid w:val="00F304B8"/>
    <w:rsid w:val="00F3136C"/>
    <w:rsid w:val="00F31746"/>
    <w:rsid w:val="00F357A0"/>
    <w:rsid w:val="00F42AF2"/>
    <w:rsid w:val="00F52DC6"/>
    <w:rsid w:val="00F63AC1"/>
    <w:rsid w:val="00F65F46"/>
    <w:rsid w:val="00F71B83"/>
    <w:rsid w:val="00F85387"/>
    <w:rsid w:val="00FA62AA"/>
    <w:rsid w:val="00FB7D69"/>
    <w:rsid w:val="00FC4A95"/>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0"/>
    <w:next w:val="a0"/>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0"/>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2"/>
    <w:uiPriority w:val="3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4A5CF6"/>
    <w:pPr>
      <w:tabs>
        <w:tab w:val="center" w:pos="4677"/>
        <w:tab w:val="right" w:pos="9355"/>
      </w:tabs>
    </w:pPr>
  </w:style>
  <w:style w:type="character" w:customStyle="1" w:styleId="a7">
    <w:name w:val="Верхний колонтитул Знак"/>
    <w:basedOn w:val="a1"/>
    <w:link w:val="a6"/>
    <w:uiPriority w:val="99"/>
    <w:rsid w:val="004A5CF6"/>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4A5CF6"/>
    <w:pPr>
      <w:tabs>
        <w:tab w:val="center" w:pos="4677"/>
        <w:tab w:val="right" w:pos="9355"/>
      </w:tabs>
    </w:pPr>
  </w:style>
  <w:style w:type="character" w:customStyle="1" w:styleId="a9">
    <w:name w:val="Нижний колонтитул Знак"/>
    <w:basedOn w:val="a1"/>
    <w:link w:val="a8"/>
    <w:uiPriority w:val="99"/>
    <w:rsid w:val="004A5CF6"/>
    <w:rPr>
      <w:rFonts w:ascii="Times New Roman" w:eastAsia="Times New Roman" w:hAnsi="Times New Roman" w:cs="Times New Roman"/>
      <w:sz w:val="24"/>
      <w:szCs w:val="24"/>
      <w:lang w:eastAsia="ru-RU"/>
    </w:rPr>
  </w:style>
  <w:style w:type="character" w:styleId="aa">
    <w:name w:val="Hyperlink"/>
    <w:basedOn w:val="a1"/>
    <w:uiPriority w:val="99"/>
    <w:unhideWhenUsed/>
    <w:rsid w:val="002274C3"/>
    <w:rPr>
      <w:color w:val="0000FF" w:themeColor="hyperlink"/>
      <w:u w:val="single"/>
    </w:rPr>
  </w:style>
  <w:style w:type="paragraph" w:styleId="ab">
    <w:name w:val="List Paragraph"/>
    <w:basedOn w:val="a0"/>
    <w:uiPriority w:val="34"/>
    <w:qFormat/>
    <w:rsid w:val="00190254"/>
    <w:pPr>
      <w:ind w:left="720"/>
      <w:contextualSpacing/>
    </w:pPr>
  </w:style>
  <w:style w:type="paragraph" w:styleId="ac">
    <w:name w:val="Balloon Text"/>
    <w:basedOn w:val="a0"/>
    <w:link w:val="ad"/>
    <w:uiPriority w:val="99"/>
    <w:semiHidden/>
    <w:unhideWhenUsed/>
    <w:rsid w:val="00010788"/>
    <w:rPr>
      <w:rFonts w:ascii="Tahoma" w:hAnsi="Tahoma" w:cs="Tahoma"/>
      <w:sz w:val="16"/>
      <w:szCs w:val="16"/>
    </w:rPr>
  </w:style>
  <w:style w:type="character" w:customStyle="1" w:styleId="ad">
    <w:name w:val="Текст выноски Знак"/>
    <w:basedOn w:val="a1"/>
    <w:link w:val="ac"/>
    <w:uiPriority w:val="99"/>
    <w:semiHidden/>
    <w:rsid w:val="00010788"/>
    <w:rPr>
      <w:rFonts w:ascii="Tahoma" w:eastAsia="Times New Roman" w:hAnsi="Tahoma" w:cs="Tahoma"/>
      <w:sz w:val="16"/>
      <w:szCs w:val="16"/>
      <w:lang w:eastAsia="ru-RU"/>
    </w:rPr>
  </w:style>
  <w:style w:type="character" w:customStyle="1" w:styleId="left">
    <w:name w:val="left"/>
    <w:basedOn w:val="a1"/>
    <w:rsid w:val="004D05E0"/>
  </w:style>
  <w:style w:type="paragraph" w:styleId="ae">
    <w:name w:val="footnote text"/>
    <w:basedOn w:val="a0"/>
    <w:link w:val="af"/>
    <w:uiPriority w:val="99"/>
    <w:semiHidden/>
    <w:unhideWhenUsed/>
    <w:rsid w:val="00AB629A"/>
    <w:rPr>
      <w:sz w:val="20"/>
      <w:szCs w:val="20"/>
    </w:rPr>
  </w:style>
  <w:style w:type="character" w:customStyle="1" w:styleId="af">
    <w:name w:val="Текст сноски Знак"/>
    <w:basedOn w:val="a1"/>
    <w:link w:val="ae"/>
    <w:uiPriority w:val="99"/>
    <w:semiHidden/>
    <w:rsid w:val="00AB629A"/>
    <w:rPr>
      <w:rFonts w:ascii="Times New Roman" w:eastAsia="Times New Roman" w:hAnsi="Times New Roman" w:cs="Times New Roman"/>
      <w:sz w:val="20"/>
      <w:szCs w:val="20"/>
      <w:lang w:eastAsia="ru-RU"/>
    </w:rPr>
  </w:style>
  <w:style w:type="character" w:styleId="af0">
    <w:name w:val="footnote reference"/>
    <w:rsid w:val="00AB629A"/>
    <w:rPr>
      <w:vertAlign w:val="superscript"/>
    </w:rPr>
  </w:style>
  <w:style w:type="character" w:customStyle="1" w:styleId="10">
    <w:name w:val="Заголовок 1 Знак"/>
    <w:basedOn w:val="a1"/>
    <w:link w:val="1"/>
    <w:rsid w:val="004519B1"/>
    <w:rPr>
      <w:rFonts w:ascii="Times New Roman" w:eastAsia="Times New Roman" w:hAnsi="Times New Roman" w:cs="Times New Roman"/>
      <w:b/>
      <w:bCs/>
      <w:sz w:val="28"/>
      <w:szCs w:val="20"/>
      <w:lang w:eastAsia="ru-RU"/>
    </w:rPr>
  </w:style>
  <w:style w:type="paragraph" w:customStyle="1" w:styleId="xl28">
    <w:name w:val="xl28"/>
    <w:basedOn w:val="a0"/>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1">
    <w:basedOn w:val="a0"/>
    <w:next w:val="af2"/>
    <w:link w:val="af3"/>
    <w:qFormat/>
    <w:rsid w:val="0038745A"/>
    <w:pPr>
      <w:jc w:val="center"/>
    </w:pPr>
    <w:rPr>
      <w:rFonts w:asciiTheme="minorHAnsi" w:eastAsiaTheme="minorHAnsi" w:hAnsiTheme="minorHAnsi" w:cstheme="minorBidi"/>
      <w:sz w:val="28"/>
      <w:szCs w:val="22"/>
      <w:lang w:eastAsia="en-US"/>
    </w:rPr>
  </w:style>
  <w:style w:type="character" w:customStyle="1" w:styleId="af3">
    <w:name w:val="Название Знак"/>
    <w:link w:val="af1"/>
    <w:rsid w:val="0038745A"/>
    <w:rPr>
      <w:sz w:val="28"/>
    </w:rPr>
  </w:style>
  <w:style w:type="paragraph" w:styleId="3">
    <w:name w:val="List Bullet 3"/>
    <w:basedOn w:val="a0"/>
    <w:uiPriority w:val="99"/>
    <w:rsid w:val="0038745A"/>
    <w:pPr>
      <w:tabs>
        <w:tab w:val="num" w:pos="926"/>
      </w:tabs>
      <w:ind w:left="926" w:hanging="360"/>
    </w:pPr>
    <w:rPr>
      <w:rFonts w:eastAsia="Calibri"/>
    </w:rPr>
  </w:style>
  <w:style w:type="paragraph" w:styleId="af4">
    <w:name w:val="Block Text"/>
    <w:basedOn w:val="a0"/>
    <w:rsid w:val="0038745A"/>
    <w:pPr>
      <w:widowControl w:val="0"/>
      <w:ind w:left="-51" w:right="-142"/>
    </w:pPr>
    <w:rPr>
      <w:rFonts w:eastAsia="Calibri"/>
      <w:szCs w:val="20"/>
    </w:rPr>
  </w:style>
  <w:style w:type="paragraph" w:styleId="af2">
    <w:name w:val="Title"/>
    <w:basedOn w:val="a0"/>
    <w:next w:val="a0"/>
    <w:link w:val="af5"/>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1"/>
    <w:link w:val="af2"/>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6">
    <w:name w:val="Body Text"/>
    <w:basedOn w:val="a0"/>
    <w:link w:val="af7"/>
    <w:uiPriority w:val="99"/>
    <w:semiHidden/>
    <w:unhideWhenUsed/>
    <w:rsid w:val="00190072"/>
    <w:pPr>
      <w:spacing w:after="120"/>
    </w:pPr>
    <w:rPr>
      <w:rFonts w:eastAsia="Calibri"/>
    </w:rPr>
  </w:style>
  <w:style w:type="character" w:customStyle="1" w:styleId="af7">
    <w:name w:val="Основной текст Знак"/>
    <w:basedOn w:val="a1"/>
    <w:link w:val="af6"/>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1"/>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EA4879"/>
    <w:rPr>
      <w:sz w:val="16"/>
      <w:szCs w:val="16"/>
    </w:rPr>
  </w:style>
  <w:style w:type="paragraph" w:styleId="af9">
    <w:name w:val="annotation text"/>
    <w:basedOn w:val="a0"/>
    <w:link w:val="afa"/>
    <w:uiPriority w:val="99"/>
    <w:semiHidden/>
    <w:unhideWhenUsed/>
    <w:rsid w:val="00EA4879"/>
    <w:rPr>
      <w:sz w:val="20"/>
      <w:szCs w:val="20"/>
    </w:rPr>
  </w:style>
  <w:style w:type="character" w:customStyle="1" w:styleId="afa">
    <w:name w:val="Текст примечания Знак"/>
    <w:basedOn w:val="a1"/>
    <w:link w:val="af9"/>
    <w:uiPriority w:val="99"/>
    <w:semiHidden/>
    <w:rsid w:val="00EA4879"/>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EA4879"/>
    <w:rPr>
      <w:b/>
      <w:bCs/>
    </w:rPr>
  </w:style>
  <w:style w:type="character" w:customStyle="1" w:styleId="afc">
    <w:name w:val="Тема примечания Знак"/>
    <w:basedOn w:val="afa"/>
    <w:link w:val="afb"/>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0"/>
    <w:qFormat/>
    <w:rsid w:val="00EF2E45"/>
    <w:pPr>
      <w:numPr>
        <w:ilvl w:val="1"/>
        <w:numId w:val="17"/>
      </w:numPr>
      <w:shd w:val="clear" w:color="auto" w:fill="FFFFFF"/>
      <w:jc w:val="both"/>
    </w:pPr>
    <w:rPr>
      <w:rFonts w:eastAsiaTheme="minorHAnsi"/>
      <w:lang w:eastAsia="en-US"/>
    </w:rPr>
  </w:style>
  <w:style w:type="table" w:customStyle="1" w:styleId="12">
    <w:name w:val="Сетка таблицы1"/>
    <w:basedOn w:val="a2"/>
    <w:next w:val="a5"/>
    <w:uiPriority w:val="59"/>
    <w:rsid w:val="00113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5"/>
    <w:uiPriority w:val="59"/>
    <w:rsid w:val="002426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VLevchenko@sber-bank.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5630</Words>
  <Characters>32093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37648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Лавренюк Руслан</cp:lastModifiedBy>
  <cp:revision>4</cp:revision>
  <cp:lastPrinted>2019-08-07T09:23:00Z</cp:lastPrinted>
  <dcterms:created xsi:type="dcterms:W3CDTF">2025-09-03T12:43:00Z</dcterms:created>
  <dcterms:modified xsi:type="dcterms:W3CDTF">2025-09-04T11:59:00Z</dcterms:modified>
</cp:coreProperties>
</file>