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2B90" w:rsidRPr="000C0A2D" w:rsidRDefault="00C249CD" w:rsidP="00992B90">
      <w:pPr>
        <w:jc w:val="center"/>
        <w:rPr>
          <w:b/>
          <w:sz w:val="40"/>
          <w:szCs w:val="40"/>
        </w:rPr>
      </w:pPr>
      <w:r w:rsidRPr="00281EF5">
        <w:rPr>
          <w:b/>
          <w:sz w:val="40"/>
          <w:szCs w:val="40"/>
        </w:rPr>
        <w:t>ПРИГЛАШЕНИЕ</w:t>
      </w:r>
      <w:r w:rsidR="000C0A2D" w:rsidRPr="00DC444C">
        <w:rPr>
          <w:b/>
          <w:sz w:val="40"/>
          <w:szCs w:val="40"/>
        </w:rPr>
        <w:t xml:space="preserve"> </w:t>
      </w:r>
    </w:p>
    <w:p w:rsidR="00F208B7" w:rsidRPr="003558E1" w:rsidRDefault="00C249CD" w:rsidP="00111EF8">
      <w:pPr>
        <w:jc w:val="center"/>
      </w:pPr>
      <w:r w:rsidRPr="00E80E4E">
        <w:t xml:space="preserve">к участию в процедуре закупки </w:t>
      </w:r>
      <w:r w:rsidR="0047022F">
        <w:t>«</w:t>
      </w:r>
      <w:r w:rsidR="000F6907">
        <w:rPr>
          <w:rFonts w:eastAsia="A"/>
        </w:rPr>
        <w:t xml:space="preserve">Жесткие диски и </w:t>
      </w:r>
      <w:r w:rsidR="00C6477B">
        <w:rPr>
          <w:rFonts w:eastAsia="A"/>
        </w:rPr>
        <w:t>салазки</w:t>
      </w:r>
      <w:r w:rsidR="000F6907">
        <w:rPr>
          <w:rFonts w:eastAsia="A"/>
        </w:rPr>
        <w:t xml:space="preserve"> для дисков</w:t>
      </w:r>
      <w:r w:rsidR="0047022F">
        <w:rPr>
          <w:rFonts w:eastAsia="A"/>
        </w:rPr>
        <w:t>»</w:t>
      </w:r>
      <w:r w:rsidR="000C0A2D">
        <w:rPr>
          <w:rFonts w:eastAsia="A"/>
        </w:rPr>
        <w:t xml:space="preserve"> </w:t>
      </w:r>
      <w:r w:rsidR="000C0A2D" w:rsidRPr="000C0A2D">
        <w:rPr>
          <w:rFonts w:eastAsia="A"/>
        </w:rPr>
        <w:t>№</w:t>
      </w:r>
      <w:r w:rsidR="002F0936" w:rsidRPr="002F0936">
        <w:rPr>
          <w:rFonts w:eastAsia="A"/>
        </w:rPr>
        <w:t>24-06/</w:t>
      </w:r>
      <w:bookmarkStart w:id="0" w:name="_GoBack"/>
      <w:bookmarkEnd w:id="0"/>
      <w:r w:rsidR="003558E1" w:rsidRPr="003558E1">
        <w:rPr>
          <w:rFonts w:eastAsia="A"/>
        </w:rPr>
        <w:t>48437</w:t>
      </w: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7088"/>
      </w:tblGrid>
      <w:tr w:rsidR="00992B90" w:rsidRPr="00E80E4E" w:rsidTr="00111EF8">
        <w:tc>
          <w:tcPr>
            <w:tcW w:w="3119" w:type="dxa"/>
            <w:shd w:val="clear" w:color="auto" w:fill="auto"/>
          </w:tcPr>
          <w:p w:rsidR="00992B90" w:rsidRPr="00E80E4E" w:rsidRDefault="00BB131F" w:rsidP="00F304B8">
            <w:pPr>
              <w:jc w:val="both"/>
            </w:pPr>
            <w:r w:rsidRPr="00E80E4E">
              <w:t>Наименование вида процедуры закупки:</w:t>
            </w:r>
          </w:p>
        </w:tc>
        <w:tc>
          <w:tcPr>
            <w:tcW w:w="7088" w:type="dxa"/>
            <w:shd w:val="clear" w:color="auto" w:fill="auto"/>
          </w:tcPr>
          <w:p w:rsidR="00992B90" w:rsidRPr="00E80E4E" w:rsidRDefault="00F304B8" w:rsidP="00CF6967">
            <w:pPr>
              <w:autoSpaceDE w:val="0"/>
              <w:autoSpaceDN w:val="0"/>
              <w:adjustRightInd w:val="0"/>
              <w:jc w:val="both"/>
            </w:pPr>
            <w:r w:rsidRPr="00E80E4E">
              <w:t>Процедура оформлени</w:t>
            </w:r>
            <w:r w:rsidR="00CF6967" w:rsidRPr="00E80E4E">
              <w:t>я</w:t>
            </w:r>
            <w:r w:rsidRPr="00E80E4E">
              <w:t xml:space="preserve"> конкурентного листа</w:t>
            </w:r>
          </w:p>
        </w:tc>
      </w:tr>
      <w:tr w:rsidR="00C249CD" w:rsidRPr="00E80E4E" w:rsidTr="00111EF8">
        <w:tc>
          <w:tcPr>
            <w:tcW w:w="3119" w:type="dxa"/>
            <w:shd w:val="clear" w:color="auto" w:fill="auto"/>
          </w:tcPr>
          <w:p w:rsidR="00C249CD" w:rsidRPr="00E80E4E" w:rsidRDefault="00C249CD" w:rsidP="00F304B8">
            <w:pPr>
              <w:jc w:val="both"/>
            </w:pPr>
            <w:r w:rsidRPr="00E80E4E">
              <w:t>Наименование и место нахождения Заказчика:</w:t>
            </w:r>
          </w:p>
        </w:tc>
        <w:tc>
          <w:tcPr>
            <w:tcW w:w="7088" w:type="dxa"/>
            <w:shd w:val="clear" w:color="auto" w:fill="auto"/>
          </w:tcPr>
          <w:p w:rsidR="00C249CD" w:rsidRPr="00E80E4E" w:rsidRDefault="0041123A" w:rsidP="00F304B8">
            <w:pPr>
              <w:jc w:val="both"/>
            </w:pPr>
            <w:r w:rsidRPr="00E80E4E">
              <w:t>ОАО «</w:t>
            </w:r>
            <w:r w:rsidR="00C249CD" w:rsidRPr="00E80E4E">
              <w:t>Сбер</w:t>
            </w:r>
            <w:r w:rsidRPr="00E80E4E">
              <w:t xml:space="preserve"> Б</w:t>
            </w:r>
            <w:r w:rsidR="00C249CD" w:rsidRPr="00E80E4E">
              <w:t xml:space="preserve">анк», </w:t>
            </w:r>
          </w:p>
          <w:p w:rsidR="00C249CD" w:rsidRPr="00E80E4E" w:rsidRDefault="00C249CD" w:rsidP="00B422B0">
            <w:pPr>
              <w:jc w:val="both"/>
            </w:pPr>
            <w:r w:rsidRPr="00E80E4E">
              <w:t xml:space="preserve">г. Минск, </w:t>
            </w:r>
            <w:r w:rsidR="00B422B0" w:rsidRPr="00E80E4E">
              <w:t>проспект Независимости, 32А-1</w:t>
            </w:r>
            <w:r w:rsidRPr="00E80E4E">
              <w:t xml:space="preserve"> </w:t>
            </w:r>
          </w:p>
        </w:tc>
      </w:tr>
      <w:tr w:rsidR="00111EF8" w:rsidRPr="00E80E4E" w:rsidTr="00111EF8">
        <w:tc>
          <w:tcPr>
            <w:tcW w:w="3119" w:type="dxa"/>
            <w:shd w:val="clear" w:color="auto" w:fill="auto"/>
          </w:tcPr>
          <w:p w:rsidR="00111EF8" w:rsidRPr="00E80E4E" w:rsidRDefault="00111EF8" w:rsidP="00F304B8">
            <w:pPr>
              <w:jc w:val="both"/>
            </w:pPr>
            <w:r w:rsidRPr="00E80E4E">
              <w:t>Код подвида товаров в соответствии с Классификатором продукции</w:t>
            </w:r>
          </w:p>
        </w:tc>
        <w:tc>
          <w:tcPr>
            <w:tcW w:w="7088" w:type="dxa"/>
            <w:shd w:val="clear" w:color="auto" w:fill="auto"/>
          </w:tcPr>
          <w:p w:rsidR="00111EF8" w:rsidRPr="00E80E4E" w:rsidRDefault="000F6907" w:rsidP="00111EF8">
            <w:pPr>
              <w:jc w:val="both"/>
            </w:pPr>
            <w:r>
              <w:t>26.20.2</w:t>
            </w:r>
            <w:r w:rsidR="00410105" w:rsidRPr="00410105">
              <w:t>2.000</w:t>
            </w:r>
          </w:p>
        </w:tc>
      </w:tr>
      <w:tr w:rsidR="00111EF8" w:rsidRPr="00E80E4E" w:rsidTr="00111EF8">
        <w:trPr>
          <w:trHeight w:val="1467"/>
        </w:trPr>
        <w:tc>
          <w:tcPr>
            <w:tcW w:w="3119" w:type="dxa"/>
            <w:shd w:val="clear" w:color="auto" w:fill="auto"/>
          </w:tcPr>
          <w:p w:rsidR="00111EF8" w:rsidRPr="00E80E4E" w:rsidRDefault="00111EF8" w:rsidP="00F304B8">
            <w:pPr>
              <w:jc w:val="both"/>
            </w:pPr>
            <w:r w:rsidRPr="00E80E4E">
              <w:t>Наименование подвида товаров (работ, услуг) в соответствии с Классификатором продукции</w:t>
            </w:r>
          </w:p>
        </w:tc>
        <w:tc>
          <w:tcPr>
            <w:tcW w:w="7088" w:type="dxa"/>
            <w:shd w:val="clear" w:color="auto" w:fill="auto"/>
          </w:tcPr>
          <w:p w:rsidR="00111EF8" w:rsidRPr="00E80E4E" w:rsidRDefault="00410105" w:rsidP="00640076">
            <w:pPr>
              <w:jc w:val="both"/>
            </w:pPr>
            <w:r w:rsidRPr="00410105">
              <w:t>«</w:t>
            </w:r>
            <w:r w:rsidR="000F6907" w:rsidRPr="000F6907">
              <w:t>Накопители, предназначенные для копирования на встроенный носитель данных с иных подключаемых носителей данных</w:t>
            </w:r>
            <w:r w:rsidRPr="00410105">
              <w:t>»</w:t>
            </w:r>
          </w:p>
        </w:tc>
      </w:tr>
      <w:tr w:rsidR="00C249CD" w:rsidRPr="00E80E4E" w:rsidTr="00111EF8">
        <w:tc>
          <w:tcPr>
            <w:tcW w:w="3119" w:type="dxa"/>
            <w:shd w:val="clear" w:color="auto" w:fill="auto"/>
          </w:tcPr>
          <w:p w:rsidR="00C249CD" w:rsidRPr="00E80E4E" w:rsidRDefault="00C249CD" w:rsidP="00F304B8">
            <w:pPr>
              <w:jc w:val="both"/>
              <w:rPr>
                <w:lang w:val="en-US"/>
              </w:rPr>
            </w:pPr>
            <w:r w:rsidRPr="00E80E4E">
              <w:t>Предмет закупки</w:t>
            </w:r>
            <w:r w:rsidRPr="00E80E4E">
              <w:rPr>
                <w:lang w:val="en-US"/>
              </w:rPr>
              <w:t>:</w:t>
            </w:r>
          </w:p>
        </w:tc>
        <w:tc>
          <w:tcPr>
            <w:tcW w:w="7088" w:type="dxa"/>
            <w:shd w:val="clear" w:color="auto" w:fill="auto"/>
          </w:tcPr>
          <w:p w:rsidR="006A0921" w:rsidRPr="00161D09" w:rsidRDefault="000F6907" w:rsidP="00EF72EA">
            <w:pPr>
              <w:rPr>
                <w:bCs/>
              </w:rPr>
            </w:pPr>
            <w:r w:rsidRPr="000F6907">
              <w:rPr>
                <w:bCs/>
              </w:rPr>
              <w:t xml:space="preserve">Жесткие диски и </w:t>
            </w:r>
            <w:r w:rsidR="00EF72EA">
              <w:rPr>
                <w:bCs/>
              </w:rPr>
              <w:t>салазки</w:t>
            </w:r>
            <w:r w:rsidRPr="000F6907">
              <w:rPr>
                <w:bCs/>
              </w:rPr>
              <w:t xml:space="preserve"> для дисков </w:t>
            </w:r>
            <w:r w:rsidR="00AE0DC2" w:rsidRPr="00E80E4E">
              <w:rPr>
                <w:bCs/>
              </w:rPr>
              <w:t>(согласно спецификации -  Приложение № 1 к Приглашению)</w:t>
            </w:r>
            <w:r w:rsidR="00161D09" w:rsidRPr="00161D09">
              <w:rPr>
                <w:bCs/>
              </w:rPr>
              <w:t xml:space="preserve"> </w:t>
            </w:r>
            <w:r w:rsidR="00161D09">
              <w:rPr>
                <w:bCs/>
              </w:rPr>
              <w:t>–</w:t>
            </w:r>
            <w:r w:rsidR="00161D09" w:rsidRPr="00161D09">
              <w:rPr>
                <w:bCs/>
              </w:rPr>
              <w:t xml:space="preserve"> (</w:t>
            </w:r>
            <w:r w:rsidR="00161D09">
              <w:rPr>
                <w:bCs/>
              </w:rPr>
              <w:t>далее – Оборудование)</w:t>
            </w:r>
          </w:p>
        </w:tc>
      </w:tr>
      <w:tr w:rsidR="006A0921" w:rsidRPr="00E80E4E" w:rsidTr="00111EF8">
        <w:tc>
          <w:tcPr>
            <w:tcW w:w="3119" w:type="dxa"/>
            <w:shd w:val="clear" w:color="auto" w:fill="auto"/>
          </w:tcPr>
          <w:p w:rsidR="006A0921" w:rsidRPr="00E80E4E" w:rsidRDefault="006A0921" w:rsidP="006A0921">
            <w:pPr>
              <w:jc w:val="both"/>
            </w:pPr>
            <w:r w:rsidRPr="00E80E4E">
              <w:rPr>
                <w:bCs/>
              </w:rPr>
              <w:t>Ориентировочный объем закупки</w:t>
            </w:r>
          </w:p>
        </w:tc>
        <w:tc>
          <w:tcPr>
            <w:tcW w:w="7088" w:type="dxa"/>
            <w:shd w:val="clear" w:color="auto" w:fill="auto"/>
          </w:tcPr>
          <w:p w:rsidR="006A0921" w:rsidRPr="00E80E4E" w:rsidRDefault="00E80E4E" w:rsidP="006A0921">
            <w:pPr>
              <w:rPr>
                <w:bCs/>
              </w:rPr>
            </w:pPr>
            <w:r w:rsidRPr="00E80E4E">
              <w:rPr>
                <w:bCs/>
              </w:rPr>
              <w:t>5</w:t>
            </w:r>
            <w:r w:rsidR="000F6907">
              <w:rPr>
                <w:bCs/>
              </w:rPr>
              <w:t>3</w:t>
            </w:r>
            <w:r w:rsidR="00106040" w:rsidRPr="00E80E4E">
              <w:rPr>
                <w:bCs/>
              </w:rPr>
              <w:t xml:space="preserve"> штук</w:t>
            </w:r>
            <w:r w:rsidR="000F6907">
              <w:rPr>
                <w:bCs/>
              </w:rPr>
              <w:t>и</w:t>
            </w:r>
          </w:p>
        </w:tc>
      </w:tr>
      <w:tr w:rsidR="006A0921" w:rsidRPr="00E80E4E" w:rsidTr="00111EF8">
        <w:tc>
          <w:tcPr>
            <w:tcW w:w="3119" w:type="dxa"/>
            <w:shd w:val="clear" w:color="auto" w:fill="auto"/>
          </w:tcPr>
          <w:p w:rsidR="006A0921" w:rsidRPr="00E80E4E" w:rsidRDefault="006A0921" w:rsidP="006A0921">
            <w:pPr>
              <w:jc w:val="both"/>
            </w:pPr>
            <w:r w:rsidRPr="00E80E4E">
              <w:t>Ориентировочная стоимость предмета закупки</w:t>
            </w:r>
          </w:p>
        </w:tc>
        <w:tc>
          <w:tcPr>
            <w:tcW w:w="7088" w:type="dxa"/>
            <w:shd w:val="clear" w:color="auto" w:fill="auto"/>
          </w:tcPr>
          <w:p w:rsidR="006A0921" w:rsidRPr="00E80E4E" w:rsidRDefault="000F6907" w:rsidP="000F6907">
            <w:pPr>
              <w:rPr>
                <w:bCs/>
              </w:rPr>
            </w:pPr>
            <w:r>
              <w:rPr>
                <w:bCs/>
              </w:rPr>
              <w:t>17</w:t>
            </w:r>
            <w:r w:rsidR="00106040" w:rsidRPr="00E80E4E">
              <w:rPr>
                <w:bCs/>
              </w:rPr>
              <w:t> </w:t>
            </w:r>
            <w:r w:rsidR="00FF4D93" w:rsidRPr="00E80E4E">
              <w:rPr>
                <w:bCs/>
              </w:rPr>
              <w:t>000</w:t>
            </w:r>
            <w:r w:rsidR="00106040" w:rsidRPr="00E80E4E">
              <w:rPr>
                <w:bCs/>
              </w:rPr>
              <w:t xml:space="preserve">,00 </w:t>
            </w:r>
            <w:r>
              <w:rPr>
                <w:bCs/>
              </w:rPr>
              <w:t>долларов США</w:t>
            </w:r>
            <w:r w:rsidR="00E80E4E" w:rsidRPr="00E80E4E">
              <w:rPr>
                <w:bCs/>
              </w:rPr>
              <w:t xml:space="preserve"> с НДС</w:t>
            </w:r>
          </w:p>
        </w:tc>
      </w:tr>
      <w:tr w:rsidR="00992B90" w:rsidRPr="00E80E4E" w:rsidTr="00111EF8">
        <w:tc>
          <w:tcPr>
            <w:tcW w:w="3119" w:type="dxa"/>
            <w:shd w:val="clear" w:color="auto" w:fill="auto"/>
            <w:vAlign w:val="center"/>
          </w:tcPr>
          <w:p w:rsidR="00992B90" w:rsidRPr="00E80E4E" w:rsidRDefault="00992B90" w:rsidP="00F304B8">
            <w:r w:rsidRPr="00E80E4E">
              <w:t>Наличие финансового источника:</w:t>
            </w:r>
          </w:p>
        </w:tc>
        <w:tc>
          <w:tcPr>
            <w:tcW w:w="7088" w:type="dxa"/>
            <w:shd w:val="clear" w:color="auto" w:fill="auto"/>
          </w:tcPr>
          <w:p w:rsidR="00992B90" w:rsidRPr="00E80E4E" w:rsidRDefault="00C02EC9" w:rsidP="00C249CD">
            <w:pPr>
              <w:jc w:val="both"/>
            </w:pPr>
            <w:r w:rsidRPr="00E80E4E">
              <w:t>С</w:t>
            </w:r>
            <w:r w:rsidR="00C249CD" w:rsidRPr="00E80E4E">
              <w:t>обственные средства Банка</w:t>
            </w:r>
          </w:p>
        </w:tc>
      </w:tr>
      <w:tr w:rsidR="009269C9" w:rsidRPr="00E80E4E" w:rsidTr="00111EF8">
        <w:tc>
          <w:tcPr>
            <w:tcW w:w="3119" w:type="dxa"/>
            <w:shd w:val="clear" w:color="auto" w:fill="auto"/>
            <w:vAlign w:val="center"/>
          </w:tcPr>
          <w:p w:rsidR="009269C9" w:rsidRPr="00E80E4E" w:rsidRDefault="009269C9" w:rsidP="00F304B8">
            <w:r w:rsidRPr="00E80E4E">
              <w:t>Требование к участникам:</w:t>
            </w:r>
          </w:p>
        </w:tc>
        <w:tc>
          <w:tcPr>
            <w:tcW w:w="7088" w:type="dxa"/>
            <w:shd w:val="clear" w:color="auto" w:fill="auto"/>
          </w:tcPr>
          <w:p w:rsidR="00291FBD" w:rsidRPr="00E80E4E" w:rsidRDefault="00291FBD" w:rsidP="00291FBD">
            <w:pPr>
              <w:jc w:val="both"/>
            </w:pPr>
            <w:r w:rsidRPr="00E80E4E">
              <w:t>К участию в процедуре допускаются юридические лица</w:t>
            </w:r>
            <w:r w:rsidR="00CE31A0" w:rsidRPr="00E80E4E">
              <w:t xml:space="preserve"> </w:t>
            </w:r>
            <w:r w:rsidRPr="00E80E4E">
              <w:t>– резиденты</w:t>
            </w:r>
            <w:r w:rsidR="003B7E24" w:rsidRPr="00E80E4E">
              <w:t xml:space="preserve"> </w:t>
            </w:r>
            <w:r w:rsidRPr="00E80E4E">
              <w:t xml:space="preserve">Республики Беларусь. </w:t>
            </w:r>
          </w:p>
          <w:p w:rsidR="00B2102C" w:rsidRPr="00E80E4E" w:rsidRDefault="00B2102C" w:rsidP="00291FBD">
            <w:pPr>
              <w:jc w:val="both"/>
            </w:pPr>
            <w:r w:rsidRPr="00E80E4E">
              <w:t xml:space="preserve">Срок осуществления предпринимательской деятельности не менее </w:t>
            </w:r>
            <w:r w:rsidR="000F6907">
              <w:t>36</w:t>
            </w:r>
            <w:r w:rsidRPr="00E80E4E">
              <w:t xml:space="preserve"> месяцев до даты подачи ценового предложения (подтверждается свидетельством о государственной регистрации Участника).</w:t>
            </w:r>
          </w:p>
          <w:p w:rsidR="00291FBD" w:rsidRPr="00E80E4E" w:rsidRDefault="00291FBD" w:rsidP="00291FBD">
            <w:pPr>
              <w:jc w:val="both"/>
            </w:pPr>
            <w:r w:rsidRPr="00E80E4E">
              <w:t>К участию в процедуре закупки не допускаются:</w:t>
            </w:r>
          </w:p>
          <w:p w:rsidR="00FF4D93" w:rsidRPr="00E80E4E" w:rsidRDefault="00FF4D93" w:rsidP="00FF4D93">
            <w:pPr>
              <w:jc w:val="both"/>
            </w:pPr>
            <w:r w:rsidRPr="00E80E4E">
              <w:t>- юридическое лицо, находящееся в процессе ликвидации, реорганизации (за исключением юридического лица, к которому присоединяется другое юридическое лицо);</w:t>
            </w:r>
          </w:p>
          <w:p w:rsidR="00FF4D93" w:rsidRPr="00E80E4E" w:rsidRDefault="00FF4D93" w:rsidP="00FF4D93">
            <w:pPr>
              <w:jc w:val="both"/>
            </w:pPr>
            <w:r w:rsidRPr="00E80E4E">
              <w:t>- юридическое лицо, в отношении которого возбуждено производство по делу об экономической несостоятельности (банкротстве). Данное требование не распространяется на юридическое лицо, находящихся в процедуре экономической несостоятельности (банкротства), применяемой в целях восстановления платежеспособности (санации);</w:t>
            </w:r>
          </w:p>
          <w:p w:rsidR="00FF4D93" w:rsidRPr="00E80E4E" w:rsidRDefault="00FF4D93" w:rsidP="00FF4D93">
            <w:pPr>
              <w:jc w:val="both"/>
            </w:pPr>
            <w:r w:rsidRPr="00E80E4E">
              <w:t>- юридическое лицо при наличии неснятой или непогашенной судимости у руководителя данного юридического лица (лица, уполномоченного на заключение договора на приобретение Банком предмета закупки), а равно при наличии в отношении их возбужденного уголовного дела;</w:t>
            </w:r>
          </w:p>
          <w:p w:rsidR="00FF4D93" w:rsidRPr="00E80E4E" w:rsidRDefault="00FF4D93" w:rsidP="00FF4D93">
            <w:pPr>
              <w:jc w:val="both"/>
            </w:pPr>
            <w:r w:rsidRPr="00E80E4E">
              <w:t>- физическое лицо, при наличии у них неснятой или непогашенной судимости и (или) возбужденного уголовного дела;</w:t>
            </w:r>
          </w:p>
          <w:p w:rsidR="009269C9" w:rsidRPr="00E80E4E" w:rsidRDefault="00FF4D93" w:rsidP="00FF4D93">
            <w:pPr>
              <w:jc w:val="both"/>
            </w:pPr>
            <w:r w:rsidRPr="00E80E4E">
              <w:t>- юридическое или физическое лицо, представивший недостоверную информацию о себе.</w:t>
            </w:r>
            <w:r w:rsidR="00291FBD" w:rsidRPr="00E80E4E">
              <w:t>.</w:t>
            </w:r>
          </w:p>
        </w:tc>
      </w:tr>
      <w:tr w:rsidR="00426359" w:rsidRPr="00E80E4E" w:rsidTr="00111EF8">
        <w:tc>
          <w:tcPr>
            <w:tcW w:w="3119" w:type="dxa"/>
            <w:shd w:val="clear" w:color="auto" w:fill="auto"/>
            <w:vAlign w:val="center"/>
          </w:tcPr>
          <w:p w:rsidR="00426359" w:rsidRPr="00E80E4E" w:rsidRDefault="00291FBD" w:rsidP="00F97628">
            <w:r w:rsidRPr="00E80E4E">
              <w:t>Срок и место поставки</w:t>
            </w:r>
            <w:r w:rsidR="00C115E6" w:rsidRPr="00E80E4E">
              <w:t xml:space="preserve"> </w:t>
            </w:r>
          </w:p>
        </w:tc>
        <w:tc>
          <w:tcPr>
            <w:tcW w:w="7088" w:type="dxa"/>
            <w:shd w:val="clear" w:color="auto" w:fill="auto"/>
          </w:tcPr>
          <w:p w:rsidR="00426359" w:rsidRPr="00E80E4E" w:rsidRDefault="00E61697" w:rsidP="000F6907">
            <w:pPr>
              <w:jc w:val="both"/>
            </w:pPr>
            <w:r w:rsidRPr="00E80E4E">
              <w:t xml:space="preserve">Поставка оборудования осуществляется в течение </w:t>
            </w:r>
            <w:r w:rsidR="000F6907">
              <w:t>9</w:t>
            </w:r>
            <w:r w:rsidR="00DE7945">
              <w:t>0</w:t>
            </w:r>
            <w:r w:rsidRPr="00E80E4E">
              <w:t xml:space="preserve"> календарных дней с момента заключения договора</w:t>
            </w:r>
            <w:r w:rsidR="000F6907">
              <w:t xml:space="preserve"> по адресу: Республика Беларусь, 2220030,</w:t>
            </w:r>
            <w:r w:rsidRPr="00E80E4E">
              <w:t xml:space="preserve"> г. Минск, проспект Независимости, 32А-1. Доставка осуществляется силами и за счет средств Участника. </w:t>
            </w:r>
          </w:p>
        </w:tc>
      </w:tr>
      <w:tr w:rsidR="00291FBD" w:rsidRPr="00E80E4E" w:rsidTr="00111EF8">
        <w:tc>
          <w:tcPr>
            <w:tcW w:w="3119" w:type="dxa"/>
            <w:shd w:val="clear" w:color="auto" w:fill="auto"/>
            <w:vAlign w:val="center"/>
          </w:tcPr>
          <w:p w:rsidR="00291FBD" w:rsidRPr="00E80E4E" w:rsidRDefault="00291FBD" w:rsidP="00965FDA">
            <w:r w:rsidRPr="00E80E4E">
              <w:lastRenderedPageBreak/>
              <w:t xml:space="preserve">Дополнительные требования к предмету закупки: </w:t>
            </w:r>
          </w:p>
        </w:tc>
        <w:tc>
          <w:tcPr>
            <w:tcW w:w="7088" w:type="dxa"/>
            <w:shd w:val="clear" w:color="auto" w:fill="auto"/>
          </w:tcPr>
          <w:p w:rsidR="00935726" w:rsidRPr="00E80E4E" w:rsidRDefault="00440ECC" w:rsidP="00935726">
            <w:pPr>
              <w:ind w:firstLine="709"/>
              <w:jc w:val="both"/>
            </w:pPr>
            <w:r w:rsidRPr="00E80E4E">
              <w:rPr>
                <w:rFonts w:eastAsia="A"/>
              </w:rPr>
              <w:t xml:space="preserve">Участник представляет предложение </w:t>
            </w:r>
            <w:r w:rsidR="007F6141" w:rsidRPr="00E80E4E">
              <w:rPr>
                <w:rFonts w:eastAsia="A"/>
              </w:rPr>
              <w:t>в соответствии со спецификацией (Приложение № 1 к Приглашению)</w:t>
            </w:r>
            <w:r w:rsidRPr="00E80E4E">
              <w:rPr>
                <w:rFonts w:eastAsia="A"/>
              </w:rPr>
              <w:t xml:space="preserve">. </w:t>
            </w:r>
            <w:r w:rsidR="007F6141" w:rsidRPr="00E80E4E">
              <w:rPr>
                <w:rFonts w:eastAsia="A"/>
              </w:rPr>
              <w:t>Если предложение Участника не соответствует по каким-либо позициям, то такое коммерческое предложение отклоняется как несоответствующее требованиям.</w:t>
            </w:r>
            <w:r w:rsidRPr="00E80E4E">
              <w:rPr>
                <w:rFonts w:eastAsia="A"/>
              </w:rPr>
              <w:t xml:space="preserve"> Участник имеет право представить только одно предложение (за исключением случая проведения переговоров</w:t>
            </w:r>
            <w:r w:rsidR="00935726" w:rsidRPr="00E80E4E">
              <w:rPr>
                <w:rFonts w:eastAsia="A"/>
              </w:rPr>
              <w:t xml:space="preserve"> по снижению цены</w:t>
            </w:r>
            <w:r w:rsidRPr="00E80E4E">
              <w:rPr>
                <w:rFonts w:eastAsia="A"/>
              </w:rPr>
              <w:t>).</w:t>
            </w:r>
            <w:r w:rsidR="00935726" w:rsidRPr="00E80E4E">
              <w:rPr>
                <w:rFonts w:eastAsia="A"/>
              </w:rPr>
              <w:t xml:space="preserve"> </w:t>
            </w:r>
          </w:p>
          <w:p w:rsidR="00440ECC" w:rsidRPr="00E80E4E" w:rsidRDefault="00440ECC" w:rsidP="00440ECC">
            <w:pPr>
              <w:shd w:val="clear" w:color="auto" w:fill="FFFFFF" w:themeFill="background1"/>
              <w:ind w:firstLine="709"/>
              <w:jc w:val="both"/>
              <w:rPr>
                <w:rFonts w:eastAsia="A"/>
              </w:rPr>
            </w:pPr>
            <w:r w:rsidRPr="00E80E4E">
              <w:rPr>
                <w:rFonts w:eastAsia="A"/>
              </w:rPr>
              <w:t xml:space="preserve">Стоимость в </w:t>
            </w:r>
            <w:r w:rsidR="007F6141" w:rsidRPr="00E80E4E">
              <w:rPr>
                <w:rFonts w:eastAsia="A"/>
              </w:rPr>
              <w:t>коммерческом</w:t>
            </w:r>
            <w:r w:rsidRPr="00E80E4E">
              <w:rPr>
                <w:rFonts w:eastAsia="A"/>
              </w:rPr>
              <w:t xml:space="preserve"> предложении указывается в </w:t>
            </w:r>
            <w:r w:rsidR="002E57CD">
              <w:rPr>
                <w:rFonts w:eastAsia="A"/>
              </w:rPr>
              <w:t>долларах США</w:t>
            </w:r>
            <w:r w:rsidRPr="00E80E4E">
              <w:rPr>
                <w:rFonts w:eastAsia="A"/>
              </w:rPr>
              <w:t xml:space="preserve"> (</w:t>
            </w:r>
            <w:r w:rsidR="002E57CD">
              <w:rPr>
                <w:rFonts w:eastAsia="A"/>
                <w:lang w:val="en-US"/>
              </w:rPr>
              <w:t>USD</w:t>
            </w:r>
            <w:r w:rsidRPr="00E80E4E">
              <w:rPr>
                <w:rFonts w:eastAsia="A"/>
              </w:rPr>
              <w:t xml:space="preserve">) с учетом налогов, сборов, пошлин и иных платежей (расходов), связанных с предоставлением предмета закупки (в том числе налогов, сборов, пошлин и платежей, уплачиваемых Заказчиком в связи с приобретением предмета закупки в бюджет Республики Беларусь). Сумма расходов Заказчика на приобретение предмета закупки (с учетом любых налогов, сборов и платежей, в том числе предусмотренных законодательством Республики Беларусь) не должна превысить стоимость, указанную в </w:t>
            </w:r>
            <w:r w:rsidR="007F6141" w:rsidRPr="00E80E4E">
              <w:rPr>
                <w:rFonts w:eastAsia="A"/>
              </w:rPr>
              <w:t>коммерческом</w:t>
            </w:r>
            <w:r w:rsidRPr="00E80E4E">
              <w:rPr>
                <w:rFonts w:eastAsia="A"/>
              </w:rPr>
              <w:t xml:space="preserve"> предложении Участника. Указанные в </w:t>
            </w:r>
            <w:r w:rsidR="007F6141" w:rsidRPr="00E80E4E">
              <w:rPr>
                <w:rFonts w:eastAsia="A"/>
              </w:rPr>
              <w:t>коммерческом</w:t>
            </w:r>
            <w:r w:rsidRPr="00E80E4E">
              <w:rPr>
                <w:rFonts w:eastAsia="A"/>
              </w:rPr>
              <w:t xml:space="preserve"> предложении цены являются окончательными. </w:t>
            </w:r>
            <w:r w:rsidR="00897856" w:rsidRPr="00897856">
              <w:rPr>
                <w:rFonts w:eastAsia="A"/>
              </w:rPr>
              <w:t>В стоимость предмета закупки включаются все необходимые сервисы по гарантийному обслуживанию оборудования в течение 12 месяцев.</w:t>
            </w:r>
            <w:r w:rsidR="00897856">
              <w:rPr>
                <w:rFonts w:eastAsia="A"/>
              </w:rPr>
              <w:t xml:space="preserve"> </w:t>
            </w:r>
            <w:r w:rsidRPr="00E80E4E">
              <w:rPr>
                <w:rFonts w:eastAsia="A"/>
              </w:rPr>
              <w:t xml:space="preserve">Изменение стоимости, указанной в </w:t>
            </w:r>
            <w:r w:rsidR="007F6141" w:rsidRPr="00E80E4E">
              <w:rPr>
                <w:rFonts w:eastAsia="A"/>
              </w:rPr>
              <w:t>коммерческом</w:t>
            </w:r>
            <w:r w:rsidRPr="00E80E4E">
              <w:rPr>
                <w:rFonts w:eastAsia="A"/>
              </w:rPr>
              <w:t xml:space="preserve"> предложении,</w:t>
            </w:r>
            <w:r w:rsidR="00693D4E" w:rsidRPr="00E80E4E">
              <w:rPr>
                <w:rFonts w:eastAsia="A"/>
              </w:rPr>
              <w:t xml:space="preserve"> </w:t>
            </w:r>
            <w:r w:rsidRPr="00E80E4E">
              <w:rPr>
                <w:rFonts w:eastAsia="A"/>
              </w:rPr>
              <w:t>возможно</w:t>
            </w:r>
            <w:r w:rsidR="00693D4E" w:rsidRPr="00E80E4E">
              <w:rPr>
                <w:rFonts w:eastAsia="A"/>
              </w:rPr>
              <w:t xml:space="preserve"> </w:t>
            </w:r>
            <w:r w:rsidRPr="00E80E4E">
              <w:rPr>
                <w:rFonts w:eastAsia="A"/>
              </w:rPr>
              <w:t>только при проведении переговоров по снижению цены.</w:t>
            </w:r>
          </w:p>
          <w:p w:rsidR="004153A2" w:rsidRPr="00E80E4E" w:rsidRDefault="00440ECC" w:rsidP="007F6141">
            <w:pPr>
              <w:ind w:right="117"/>
              <w:jc w:val="both"/>
              <w:rPr>
                <w:rFonts w:eastAsia="A"/>
              </w:rPr>
            </w:pPr>
            <w:r w:rsidRPr="00E80E4E">
              <w:rPr>
                <w:rFonts w:eastAsia="A"/>
              </w:rPr>
              <w:t xml:space="preserve">Цены из </w:t>
            </w:r>
            <w:r w:rsidR="007F6141" w:rsidRPr="00E80E4E">
              <w:rPr>
                <w:rFonts w:eastAsia="A"/>
              </w:rPr>
              <w:t>коммерческого</w:t>
            </w:r>
            <w:r w:rsidRPr="00E80E4E">
              <w:rPr>
                <w:rFonts w:eastAsia="A"/>
              </w:rPr>
              <w:t xml:space="preserve"> предложения Участника после заключения договора остаются неизменными в течение срока действия договора. Договор заключается на общую стоимость предмета закупки согласно </w:t>
            </w:r>
            <w:r w:rsidR="007F6141" w:rsidRPr="00E80E4E">
              <w:rPr>
                <w:rFonts w:eastAsia="A"/>
              </w:rPr>
              <w:t>коммерческом</w:t>
            </w:r>
            <w:r w:rsidRPr="00E80E4E">
              <w:rPr>
                <w:rFonts w:eastAsia="A"/>
              </w:rPr>
              <w:t>у предложению Участника.</w:t>
            </w:r>
          </w:p>
          <w:p w:rsidR="00F13810" w:rsidRDefault="00F13810" w:rsidP="00F13810">
            <w:pPr>
              <w:ind w:right="117"/>
              <w:jc w:val="both"/>
            </w:pPr>
            <w:r>
              <w:t>Срок гарантийного обслуживания дисков – не менее 12 месяцев с даты подписания обеими сторонами товаросопроводительных документов (ТН/ТТН) с заменой сбойного дискового накопителя в течение 30 календарных дней.</w:t>
            </w:r>
          </w:p>
          <w:p w:rsidR="00BC5C1D" w:rsidRDefault="00BC5C1D" w:rsidP="00BC5C1D">
            <w:pPr>
              <w:pStyle w:val="a3"/>
              <w:ind w:firstLine="709"/>
              <w:jc w:val="both"/>
              <w:rPr>
                <w:rFonts w:ascii="Times New Roman" w:hAnsi="Times New Roman"/>
                <w:sz w:val="24"/>
                <w:szCs w:val="24"/>
              </w:rPr>
            </w:pPr>
            <w:r w:rsidRPr="001C5D9E">
              <w:rPr>
                <w:rFonts w:ascii="Times New Roman" w:hAnsi="Times New Roman"/>
                <w:sz w:val="24"/>
                <w:szCs w:val="24"/>
              </w:rPr>
              <w:t>Участник обеспечивает соблюдение требований спецификации на поставляемое оборудование (подтверждается письменным заявлением Участника):</w:t>
            </w:r>
          </w:p>
          <w:p w:rsidR="00BC5C1D" w:rsidRPr="00C93025" w:rsidRDefault="00BC5C1D" w:rsidP="00BC5C1D">
            <w:pPr>
              <w:pStyle w:val="a3"/>
              <w:ind w:firstLine="709"/>
              <w:jc w:val="both"/>
              <w:rPr>
                <w:rFonts w:ascii="Times New Roman" w:hAnsi="Times New Roman"/>
                <w:sz w:val="24"/>
                <w:szCs w:val="24"/>
              </w:rPr>
            </w:pPr>
            <w:r w:rsidRPr="00C93025">
              <w:rPr>
                <w:rFonts w:ascii="Times New Roman" w:hAnsi="Times New Roman"/>
                <w:sz w:val="24"/>
                <w:szCs w:val="24"/>
              </w:rPr>
              <w:t xml:space="preserve">- должно быть новым, заводской сборки (изготовленным и собранным на заводе-изготовителе), 2025 года выпуска. Все комплектующие не должны являться бывшими в употреблении или восстановленными заводом-изготовителем;     </w:t>
            </w:r>
          </w:p>
          <w:p w:rsidR="00BC5C1D" w:rsidRPr="00C93025" w:rsidRDefault="00BC5C1D" w:rsidP="00BC5C1D">
            <w:pPr>
              <w:pStyle w:val="a3"/>
              <w:ind w:firstLine="709"/>
              <w:jc w:val="both"/>
              <w:rPr>
                <w:rFonts w:ascii="Times New Roman" w:hAnsi="Times New Roman"/>
                <w:sz w:val="24"/>
                <w:szCs w:val="24"/>
              </w:rPr>
            </w:pPr>
            <w:r w:rsidRPr="00C93025">
              <w:rPr>
                <w:rFonts w:ascii="Times New Roman" w:hAnsi="Times New Roman"/>
                <w:sz w:val="24"/>
                <w:szCs w:val="24"/>
              </w:rPr>
              <w:t xml:space="preserve">-   серийные номера должны быть продублированы на упаковке;        </w:t>
            </w:r>
          </w:p>
          <w:p w:rsidR="00CE6759" w:rsidRPr="00E80E4E" w:rsidRDefault="00BC5C1D" w:rsidP="00F13810">
            <w:pPr>
              <w:ind w:right="117"/>
              <w:jc w:val="both"/>
            </w:pPr>
            <w:r>
              <w:t xml:space="preserve">- </w:t>
            </w:r>
            <w:r w:rsidR="00F13810">
              <w:t>Качество товара должно соответствовать действующей нормативно-технической документации производителя и национальным стандартам Республики Беларусь. Вместе с товаром передается документация на товар (в зависимости от вида товара - инструкция, паспорт, гарантийный талон, копия сертификатов соответствия и т.д.).</w:t>
            </w:r>
          </w:p>
        </w:tc>
      </w:tr>
      <w:tr w:rsidR="00F97628" w:rsidRPr="00E80E4E" w:rsidTr="00111EF8">
        <w:tc>
          <w:tcPr>
            <w:tcW w:w="3119" w:type="dxa"/>
            <w:shd w:val="clear" w:color="auto" w:fill="auto"/>
            <w:vAlign w:val="center"/>
          </w:tcPr>
          <w:p w:rsidR="00F97628" w:rsidRPr="00E80E4E" w:rsidRDefault="00F97628" w:rsidP="00F97628">
            <w:r w:rsidRPr="00E80E4E">
              <w:t>Критерии и способ оценки участников процедуры закупки:</w:t>
            </w:r>
          </w:p>
        </w:tc>
        <w:tc>
          <w:tcPr>
            <w:tcW w:w="7088" w:type="dxa"/>
            <w:shd w:val="clear" w:color="auto" w:fill="auto"/>
          </w:tcPr>
          <w:p w:rsidR="00F97628" w:rsidRPr="00E80E4E" w:rsidRDefault="00F97628" w:rsidP="00693D4E">
            <w:pPr>
              <w:shd w:val="clear" w:color="auto" w:fill="FFFFFF" w:themeFill="background1"/>
              <w:jc w:val="both"/>
              <w:rPr>
                <w:rFonts w:eastAsia="A"/>
              </w:rPr>
            </w:pPr>
            <w:r w:rsidRPr="00E80E4E">
              <w:t xml:space="preserve">Критерии (в случае наличия двух и более критериев их перечень, а также удельный вес, способ оценки) выбора: </w:t>
            </w:r>
            <w:r w:rsidR="004F04AD" w:rsidRPr="00E80E4E">
              <w:t xml:space="preserve">Победитель определяется как участник, предложивший наименьшую сумму за предмет закупки. При наличии нескольких коммерческих предложений с одной минимально низкой ценой дополнительно будет учитываться </w:t>
            </w:r>
            <w:r w:rsidR="00D15F61" w:rsidRPr="00E80E4E">
              <w:t>срок поставки (наилучшее условие — наименьшее количество дней поставки).</w:t>
            </w:r>
          </w:p>
        </w:tc>
      </w:tr>
      <w:tr w:rsidR="00F97628" w:rsidRPr="00E80E4E" w:rsidTr="00111EF8">
        <w:tc>
          <w:tcPr>
            <w:tcW w:w="3119" w:type="dxa"/>
            <w:shd w:val="clear" w:color="auto" w:fill="auto"/>
            <w:vAlign w:val="center"/>
          </w:tcPr>
          <w:p w:rsidR="00F97628" w:rsidRPr="00E80E4E" w:rsidRDefault="00F97628" w:rsidP="00F97628">
            <w:r w:rsidRPr="00E80E4E">
              <w:t>Обязательные условия к предоставлению коммерческого предложения:</w:t>
            </w:r>
          </w:p>
        </w:tc>
        <w:tc>
          <w:tcPr>
            <w:tcW w:w="7088" w:type="dxa"/>
            <w:shd w:val="clear" w:color="auto" w:fill="auto"/>
          </w:tcPr>
          <w:p w:rsidR="00954D72" w:rsidRPr="00E80E4E" w:rsidRDefault="00954D72" w:rsidP="00954D72">
            <w:pPr>
              <w:autoSpaceDE w:val="0"/>
              <w:autoSpaceDN w:val="0"/>
              <w:adjustRightInd w:val="0"/>
              <w:jc w:val="both"/>
              <w:rPr>
                <w:rFonts w:eastAsia="A"/>
              </w:rPr>
            </w:pPr>
            <w:r w:rsidRPr="00E80E4E">
              <w:rPr>
                <w:rFonts w:eastAsia="A"/>
              </w:rPr>
              <w:t>Не допускается предоставление коммерческого предложения с указанием диапазонов стоимости.</w:t>
            </w:r>
          </w:p>
          <w:p w:rsidR="00954D72" w:rsidRPr="00E80E4E" w:rsidRDefault="00954D72" w:rsidP="00954D72">
            <w:pPr>
              <w:autoSpaceDE w:val="0"/>
              <w:autoSpaceDN w:val="0"/>
              <w:adjustRightInd w:val="0"/>
              <w:jc w:val="both"/>
              <w:rPr>
                <w:rFonts w:eastAsia="A"/>
              </w:rPr>
            </w:pPr>
            <w:r w:rsidRPr="00E80E4E">
              <w:rPr>
                <w:rFonts w:eastAsia="A"/>
              </w:rPr>
              <w:t>Цены в коммерческом предложении указываются с учетом налогов, сборов, пошлин и иных платежей (расходов), связанных с поставкой предмета закупки (в том числе налогов, сборов, пошлин и платежей, уплачиваемых Заказчиком в связи с приобретением предмета закупки в бюджет Республики Беларусь).</w:t>
            </w:r>
            <w:r w:rsidR="00C80435" w:rsidRPr="00E80E4E">
              <w:t xml:space="preserve"> </w:t>
            </w:r>
          </w:p>
          <w:p w:rsidR="00954D72" w:rsidRPr="00E80E4E" w:rsidRDefault="00954D72" w:rsidP="00954D72">
            <w:pPr>
              <w:shd w:val="clear" w:color="auto" w:fill="FFFFFF" w:themeFill="background1"/>
              <w:jc w:val="both"/>
              <w:rPr>
                <w:rFonts w:eastAsia="A"/>
              </w:rPr>
            </w:pPr>
            <w:r w:rsidRPr="00E80E4E">
              <w:rPr>
                <w:rFonts w:eastAsia="A"/>
              </w:rPr>
              <w:t xml:space="preserve">Указанные в коммерческом предложении цены являются окончательными. </w:t>
            </w:r>
          </w:p>
          <w:p w:rsidR="00F97628" w:rsidRPr="00E80E4E" w:rsidRDefault="00954D72" w:rsidP="00954D72">
            <w:pPr>
              <w:autoSpaceDE w:val="0"/>
              <w:autoSpaceDN w:val="0"/>
              <w:adjustRightInd w:val="0"/>
              <w:jc w:val="both"/>
              <w:rPr>
                <w:i/>
              </w:rPr>
            </w:pPr>
            <w:r w:rsidRPr="00E80E4E">
              <w:rPr>
                <w:rFonts w:eastAsia="A"/>
              </w:rPr>
              <w:t>Изменение стоимости предмета закупки, указанной в коммерческом предложении, возможно только при проведении переговоров по снижению цены.</w:t>
            </w:r>
          </w:p>
        </w:tc>
      </w:tr>
      <w:tr w:rsidR="00F97628" w:rsidRPr="00E80E4E" w:rsidTr="00111EF8">
        <w:tc>
          <w:tcPr>
            <w:tcW w:w="3119" w:type="dxa"/>
            <w:shd w:val="clear" w:color="auto" w:fill="auto"/>
            <w:vAlign w:val="center"/>
          </w:tcPr>
          <w:p w:rsidR="00F97628" w:rsidRPr="00E80E4E" w:rsidRDefault="00F97628" w:rsidP="00F97628"/>
          <w:p w:rsidR="00F97628" w:rsidRPr="00E80E4E" w:rsidRDefault="00F97628" w:rsidP="00F97628">
            <w:r w:rsidRPr="00E80E4E">
              <w:t>Требования Заказчика к оформлению коммерческого предложения</w:t>
            </w:r>
          </w:p>
        </w:tc>
        <w:tc>
          <w:tcPr>
            <w:tcW w:w="7088" w:type="dxa"/>
            <w:shd w:val="clear" w:color="auto" w:fill="auto"/>
          </w:tcPr>
          <w:p w:rsidR="00F97628" w:rsidRPr="00E80E4E" w:rsidRDefault="00F97628" w:rsidP="00F97628">
            <w:pPr>
              <w:autoSpaceDE w:val="0"/>
              <w:autoSpaceDN w:val="0"/>
              <w:adjustRightInd w:val="0"/>
              <w:jc w:val="both"/>
            </w:pPr>
            <w:r w:rsidRPr="00E80E4E">
              <w:t>Коммерческое предложение должно быть представлено на фирменном бланке участника и содержать:</w:t>
            </w:r>
          </w:p>
          <w:p w:rsidR="00F97628" w:rsidRPr="00E80E4E" w:rsidRDefault="00F97628" w:rsidP="00F97628">
            <w:pPr>
              <w:pStyle w:val="ab"/>
              <w:numPr>
                <w:ilvl w:val="0"/>
                <w:numId w:val="5"/>
              </w:numPr>
              <w:autoSpaceDE w:val="0"/>
              <w:autoSpaceDN w:val="0"/>
              <w:adjustRightInd w:val="0"/>
              <w:jc w:val="both"/>
            </w:pPr>
            <w:r w:rsidRPr="00E80E4E">
              <w:t>полное наименование уча</w:t>
            </w:r>
            <w:r w:rsidR="00716EA0" w:rsidRPr="00E80E4E">
              <w:t>стника - для юридического лица;</w:t>
            </w:r>
          </w:p>
          <w:p w:rsidR="00F97628" w:rsidRPr="00E80E4E" w:rsidRDefault="00F97628" w:rsidP="00F97628">
            <w:pPr>
              <w:pStyle w:val="ab"/>
              <w:numPr>
                <w:ilvl w:val="0"/>
                <w:numId w:val="5"/>
              </w:numPr>
              <w:autoSpaceDE w:val="0"/>
              <w:autoSpaceDN w:val="0"/>
              <w:adjustRightInd w:val="0"/>
              <w:jc w:val="both"/>
            </w:pPr>
            <w:r w:rsidRPr="00E80E4E">
              <w:t>сфера деятельности участника;</w:t>
            </w:r>
          </w:p>
          <w:p w:rsidR="00F97628" w:rsidRPr="00E80E4E" w:rsidRDefault="00F97628" w:rsidP="00F97628">
            <w:pPr>
              <w:pStyle w:val="ab"/>
              <w:numPr>
                <w:ilvl w:val="0"/>
                <w:numId w:val="5"/>
              </w:numPr>
              <w:autoSpaceDE w:val="0"/>
              <w:autoSpaceDN w:val="0"/>
              <w:adjustRightInd w:val="0"/>
              <w:jc w:val="both"/>
            </w:pPr>
            <w:r w:rsidRPr="00E80E4E">
              <w:t>УНП и т.п. сведения участника;</w:t>
            </w:r>
          </w:p>
          <w:p w:rsidR="00F97628" w:rsidRPr="00E80E4E" w:rsidRDefault="00F97628" w:rsidP="00F97628">
            <w:pPr>
              <w:pStyle w:val="ab"/>
              <w:numPr>
                <w:ilvl w:val="0"/>
                <w:numId w:val="5"/>
              </w:numPr>
              <w:autoSpaceDE w:val="0"/>
              <w:autoSpaceDN w:val="0"/>
              <w:adjustRightInd w:val="0"/>
              <w:jc w:val="both"/>
            </w:pPr>
            <w:r w:rsidRPr="00E80E4E">
              <w:t>юридический адрес участника, его почтовый адрес (в случае если он не совпадает с юридическим адресом);</w:t>
            </w:r>
          </w:p>
          <w:p w:rsidR="00F97628" w:rsidRPr="00E80E4E" w:rsidRDefault="00F97628" w:rsidP="00F97628">
            <w:pPr>
              <w:pStyle w:val="ab"/>
              <w:numPr>
                <w:ilvl w:val="0"/>
                <w:numId w:val="5"/>
              </w:numPr>
              <w:autoSpaceDE w:val="0"/>
              <w:autoSpaceDN w:val="0"/>
              <w:adjustRightInd w:val="0"/>
              <w:jc w:val="both"/>
            </w:pPr>
            <w:r w:rsidRPr="00E80E4E">
              <w:t>должность, фамилию, имя, отчество (если таковое имеется) руководителя (либо уполномоченного на подписание коммерческого предложения (договора) лица), с приложением в случае необходимости документа, подтверждающего данные полномочия;</w:t>
            </w:r>
          </w:p>
          <w:p w:rsidR="00F97628" w:rsidRPr="00E80E4E" w:rsidRDefault="00F97628" w:rsidP="00F97628">
            <w:pPr>
              <w:pStyle w:val="ab"/>
              <w:numPr>
                <w:ilvl w:val="0"/>
                <w:numId w:val="5"/>
              </w:numPr>
              <w:autoSpaceDE w:val="0"/>
              <w:autoSpaceDN w:val="0"/>
              <w:adjustRightInd w:val="0"/>
              <w:jc w:val="both"/>
            </w:pPr>
            <w:r w:rsidRPr="00E80E4E">
              <w:t>фамилию, имя и отчество (если таковое имеется) контактного лица (при наличии);</w:t>
            </w:r>
          </w:p>
          <w:p w:rsidR="00F97628" w:rsidRPr="00E80E4E" w:rsidRDefault="00F97628" w:rsidP="00F97628">
            <w:pPr>
              <w:pStyle w:val="ab"/>
              <w:numPr>
                <w:ilvl w:val="0"/>
                <w:numId w:val="5"/>
              </w:numPr>
              <w:autoSpaceDE w:val="0"/>
              <w:autoSpaceDN w:val="0"/>
              <w:adjustRightInd w:val="0"/>
              <w:jc w:val="both"/>
            </w:pPr>
            <w:r w:rsidRPr="00E80E4E">
              <w:t>адрес электронной почты (при наличии);</w:t>
            </w:r>
          </w:p>
          <w:p w:rsidR="00F97628" w:rsidRPr="00E80E4E" w:rsidRDefault="00F97628" w:rsidP="00F97628">
            <w:pPr>
              <w:pStyle w:val="ab"/>
              <w:numPr>
                <w:ilvl w:val="0"/>
                <w:numId w:val="5"/>
              </w:numPr>
              <w:autoSpaceDE w:val="0"/>
              <w:autoSpaceDN w:val="0"/>
              <w:adjustRightInd w:val="0"/>
              <w:jc w:val="both"/>
            </w:pPr>
            <w:r w:rsidRPr="00E80E4E">
              <w:t>номер телефона участника;</w:t>
            </w:r>
          </w:p>
          <w:p w:rsidR="00F97628" w:rsidRPr="00E80E4E" w:rsidRDefault="00716EA0" w:rsidP="00F97628">
            <w:pPr>
              <w:pStyle w:val="ab"/>
              <w:numPr>
                <w:ilvl w:val="0"/>
                <w:numId w:val="5"/>
              </w:numPr>
              <w:autoSpaceDE w:val="0"/>
              <w:autoSpaceDN w:val="0"/>
              <w:adjustRightInd w:val="0"/>
              <w:jc w:val="both"/>
            </w:pPr>
            <w:r w:rsidRPr="00E80E4E">
              <w:rPr>
                <w:rFonts w:eastAsia="A"/>
              </w:rPr>
              <w:t xml:space="preserve">стоимость </w:t>
            </w:r>
            <w:r w:rsidR="003F1CEE">
              <w:rPr>
                <w:rFonts w:eastAsia="A"/>
              </w:rPr>
              <w:t xml:space="preserve">оборудования </w:t>
            </w:r>
            <w:r w:rsidRPr="00E80E4E">
              <w:rPr>
                <w:rFonts w:eastAsia="A"/>
              </w:rPr>
              <w:t xml:space="preserve">в </w:t>
            </w:r>
            <w:r w:rsidR="00161D09">
              <w:rPr>
                <w:rFonts w:eastAsia="A"/>
              </w:rPr>
              <w:t>долларах США</w:t>
            </w:r>
            <w:r w:rsidRPr="00E80E4E">
              <w:rPr>
                <w:rFonts w:eastAsia="A"/>
              </w:rPr>
              <w:t xml:space="preserve"> (</w:t>
            </w:r>
            <w:r w:rsidR="00161D09">
              <w:rPr>
                <w:rFonts w:eastAsia="A"/>
                <w:lang w:val="en-US"/>
              </w:rPr>
              <w:t>USD</w:t>
            </w:r>
            <w:r w:rsidRPr="00E80E4E">
              <w:rPr>
                <w:rFonts w:eastAsia="A"/>
              </w:rPr>
              <w:t>) с НДС</w:t>
            </w:r>
            <w:r w:rsidR="00F97628" w:rsidRPr="00E80E4E">
              <w:t>;</w:t>
            </w:r>
          </w:p>
          <w:p w:rsidR="00F97628" w:rsidRPr="00E80E4E" w:rsidRDefault="00F97628" w:rsidP="00F97628">
            <w:pPr>
              <w:pStyle w:val="ab"/>
              <w:numPr>
                <w:ilvl w:val="0"/>
                <w:numId w:val="5"/>
              </w:numPr>
              <w:autoSpaceDE w:val="0"/>
              <w:autoSpaceDN w:val="0"/>
              <w:adjustRightInd w:val="0"/>
              <w:jc w:val="both"/>
            </w:pPr>
            <w:r w:rsidRPr="00E80E4E">
              <w:t xml:space="preserve">сроки и условия </w:t>
            </w:r>
            <w:r w:rsidR="00D0501E" w:rsidRPr="00E80E4E">
              <w:t>поставки</w:t>
            </w:r>
            <w:r w:rsidRPr="00E80E4E">
              <w:t>;</w:t>
            </w:r>
          </w:p>
          <w:p w:rsidR="00693D4E" w:rsidRPr="00E80E4E" w:rsidRDefault="00693D4E" w:rsidP="00F97628">
            <w:pPr>
              <w:pStyle w:val="ab"/>
              <w:numPr>
                <w:ilvl w:val="0"/>
                <w:numId w:val="5"/>
              </w:numPr>
              <w:autoSpaceDE w:val="0"/>
              <w:autoSpaceDN w:val="0"/>
              <w:adjustRightInd w:val="0"/>
              <w:jc w:val="both"/>
            </w:pPr>
            <w:r w:rsidRPr="00E80E4E">
              <w:t xml:space="preserve">срок </w:t>
            </w:r>
            <w:r w:rsidR="00161D09">
              <w:t xml:space="preserve">и условия </w:t>
            </w:r>
            <w:r w:rsidRPr="00E80E4E">
              <w:t>гаранти</w:t>
            </w:r>
            <w:r w:rsidR="0070658F" w:rsidRPr="00E80E4E">
              <w:t>и</w:t>
            </w:r>
            <w:r w:rsidRPr="00E80E4E">
              <w:t>;</w:t>
            </w:r>
          </w:p>
          <w:p w:rsidR="00F97628" w:rsidRPr="00E80E4E" w:rsidRDefault="00F97628" w:rsidP="00F97628">
            <w:pPr>
              <w:pStyle w:val="ab"/>
              <w:numPr>
                <w:ilvl w:val="0"/>
                <w:numId w:val="5"/>
              </w:numPr>
              <w:autoSpaceDE w:val="0"/>
              <w:autoSpaceDN w:val="0"/>
              <w:adjustRightInd w:val="0"/>
              <w:jc w:val="both"/>
            </w:pPr>
            <w:r w:rsidRPr="00E80E4E">
              <w:t>условия оплаты;</w:t>
            </w:r>
          </w:p>
          <w:p w:rsidR="00F97628" w:rsidRPr="00E80E4E" w:rsidRDefault="00F97628" w:rsidP="00F97628">
            <w:pPr>
              <w:autoSpaceDE w:val="0"/>
              <w:autoSpaceDN w:val="0"/>
              <w:adjustRightInd w:val="0"/>
              <w:ind w:firstLine="459"/>
              <w:jc w:val="both"/>
            </w:pPr>
            <w:r w:rsidRPr="00E80E4E">
              <w:t>Коммерческое предложение, сопутствующая корреспонденция и документация должны быть представлены участником на русском (белорусском) языке.</w:t>
            </w:r>
          </w:p>
          <w:p w:rsidR="00F97628" w:rsidRPr="00E80E4E" w:rsidRDefault="00F97628" w:rsidP="00716EA0">
            <w:pPr>
              <w:autoSpaceDE w:val="0"/>
              <w:autoSpaceDN w:val="0"/>
              <w:adjustRightInd w:val="0"/>
              <w:ind w:firstLine="490"/>
              <w:jc w:val="both"/>
            </w:pPr>
            <w:r w:rsidRPr="00E80E4E">
              <w:t>В коммерческом предложении не должно быть никаких вставок между строк, подтирок или приписок, за исключением необходимых исправлений ошибок, сделанных участником; исправления должны быть подписаны лицом, подписывающим коммерческое предложение;</w:t>
            </w:r>
          </w:p>
          <w:p w:rsidR="00F97628" w:rsidRPr="00E80E4E" w:rsidRDefault="00F97628" w:rsidP="00F97628">
            <w:pPr>
              <w:autoSpaceDE w:val="0"/>
              <w:autoSpaceDN w:val="0"/>
              <w:adjustRightInd w:val="0"/>
              <w:jc w:val="both"/>
            </w:pPr>
            <w:r w:rsidRPr="00E80E4E">
              <w:t>Коммерческое предложение должно:</w:t>
            </w:r>
          </w:p>
          <w:p w:rsidR="00F97628" w:rsidRPr="00E80E4E" w:rsidRDefault="00F97628" w:rsidP="00F97628">
            <w:pPr>
              <w:pStyle w:val="ab"/>
              <w:numPr>
                <w:ilvl w:val="0"/>
                <w:numId w:val="3"/>
              </w:numPr>
              <w:autoSpaceDE w:val="0"/>
              <w:autoSpaceDN w:val="0"/>
              <w:adjustRightInd w:val="0"/>
              <w:jc w:val="both"/>
            </w:pPr>
            <w:r w:rsidRPr="00E80E4E">
              <w:t>иметь нумерацию страниц;</w:t>
            </w:r>
          </w:p>
          <w:p w:rsidR="00F97628" w:rsidRPr="00E80E4E" w:rsidRDefault="00F97628" w:rsidP="00F97628">
            <w:pPr>
              <w:pStyle w:val="ab"/>
              <w:numPr>
                <w:ilvl w:val="0"/>
                <w:numId w:val="3"/>
              </w:numPr>
              <w:autoSpaceDE w:val="0"/>
              <w:autoSpaceDN w:val="0"/>
              <w:adjustRightInd w:val="0"/>
              <w:jc w:val="both"/>
            </w:pPr>
            <w:r w:rsidRPr="00E80E4E">
              <w:t>быть подписано руководителем (упо</w:t>
            </w:r>
            <w:r w:rsidR="00693D4E" w:rsidRPr="00E80E4E">
              <w:t>лномоченным должностным лицом);</w:t>
            </w:r>
          </w:p>
          <w:p w:rsidR="00F97628" w:rsidRPr="00E80E4E" w:rsidRDefault="00F97628" w:rsidP="00F97628">
            <w:pPr>
              <w:pStyle w:val="ab"/>
              <w:numPr>
                <w:ilvl w:val="0"/>
                <w:numId w:val="3"/>
              </w:numPr>
              <w:autoSpaceDE w:val="0"/>
              <w:autoSpaceDN w:val="0"/>
              <w:adjustRightInd w:val="0"/>
              <w:jc w:val="both"/>
            </w:pPr>
            <w:r w:rsidRPr="00E80E4E">
              <w:t>заверено печатью (при наличии).</w:t>
            </w:r>
          </w:p>
          <w:p w:rsidR="00F97628" w:rsidRPr="00E80E4E" w:rsidRDefault="00F97628" w:rsidP="00F97628">
            <w:pPr>
              <w:autoSpaceDE w:val="0"/>
              <w:autoSpaceDN w:val="0"/>
              <w:adjustRightInd w:val="0"/>
              <w:jc w:val="both"/>
            </w:pPr>
            <w:r w:rsidRPr="00E80E4E">
              <w:t>Приложение к коммерческому предложению:</w:t>
            </w:r>
          </w:p>
          <w:p w:rsidR="00F97628" w:rsidRPr="00E80E4E" w:rsidRDefault="00F97628" w:rsidP="00F97628">
            <w:pPr>
              <w:pStyle w:val="ab"/>
              <w:numPr>
                <w:ilvl w:val="0"/>
                <w:numId w:val="4"/>
              </w:numPr>
              <w:autoSpaceDE w:val="0"/>
              <w:autoSpaceDN w:val="0"/>
              <w:adjustRightInd w:val="0"/>
              <w:jc w:val="both"/>
            </w:pPr>
            <w:r w:rsidRPr="00E80E4E">
              <w:t>учредительные документы;</w:t>
            </w:r>
          </w:p>
          <w:p w:rsidR="00F97628" w:rsidRPr="00E80E4E" w:rsidRDefault="00F97628" w:rsidP="00F97628">
            <w:pPr>
              <w:pStyle w:val="ab"/>
              <w:numPr>
                <w:ilvl w:val="0"/>
                <w:numId w:val="4"/>
              </w:numPr>
              <w:autoSpaceDE w:val="0"/>
              <w:autoSpaceDN w:val="0"/>
              <w:adjustRightInd w:val="0"/>
              <w:jc w:val="both"/>
            </w:pPr>
            <w:r w:rsidRPr="00E80E4E">
              <w:t>свидетельство о государственной регистрации;</w:t>
            </w:r>
          </w:p>
          <w:p w:rsidR="00F97628" w:rsidRPr="00E80E4E" w:rsidRDefault="00A61EC9" w:rsidP="0017695C">
            <w:pPr>
              <w:autoSpaceDE w:val="0"/>
              <w:autoSpaceDN w:val="0"/>
              <w:adjustRightInd w:val="0"/>
              <w:ind w:firstLine="318"/>
              <w:jc w:val="both"/>
            </w:pPr>
            <w:r w:rsidRPr="00E80E4E">
              <w:t xml:space="preserve">3. </w:t>
            </w:r>
            <w:r w:rsidR="00F97628" w:rsidRPr="00E80E4E">
              <w:t xml:space="preserve">согласие руководителя </w:t>
            </w:r>
            <w:r w:rsidR="008B3638" w:rsidRPr="008B3638">
              <w:t xml:space="preserve">на предоставление сведений о правонарушениях, хранящихся в едином государственном банке данных о правонарушениях </w:t>
            </w:r>
            <w:r w:rsidR="00F97628" w:rsidRPr="00E80E4E">
              <w:t>по уст</w:t>
            </w:r>
            <w:r w:rsidR="00B67208" w:rsidRPr="00E80E4E">
              <w:t xml:space="preserve">ановленной форме (Приложение № </w:t>
            </w:r>
            <w:r w:rsidR="00716EA0" w:rsidRPr="00E80E4E">
              <w:t>2</w:t>
            </w:r>
            <w:r w:rsidR="00F97628" w:rsidRPr="00E80E4E">
              <w:t xml:space="preserve"> к Приглашению).</w:t>
            </w:r>
          </w:p>
        </w:tc>
      </w:tr>
      <w:tr w:rsidR="00F97628" w:rsidRPr="00E80E4E" w:rsidTr="00111EF8">
        <w:tc>
          <w:tcPr>
            <w:tcW w:w="3119" w:type="dxa"/>
            <w:shd w:val="clear" w:color="auto" w:fill="auto"/>
            <w:vAlign w:val="center"/>
          </w:tcPr>
          <w:p w:rsidR="00F97628" w:rsidRPr="00E80E4E" w:rsidRDefault="00F97628" w:rsidP="00F97628">
            <w:r w:rsidRPr="00E80E4E">
              <w:t xml:space="preserve">Требования по условиям оплаты </w:t>
            </w:r>
          </w:p>
        </w:tc>
        <w:tc>
          <w:tcPr>
            <w:tcW w:w="7088" w:type="dxa"/>
            <w:shd w:val="clear" w:color="auto" w:fill="auto"/>
          </w:tcPr>
          <w:p w:rsidR="00FF05D8" w:rsidRPr="00FF05D8" w:rsidRDefault="00FF05D8" w:rsidP="00FF05D8">
            <w:pPr>
              <w:shd w:val="clear" w:color="auto" w:fill="FFFFFF" w:themeFill="background1"/>
              <w:autoSpaceDE w:val="0"/>
              <w:autoSpaceDN w:val="0"/>
              <w:adjustRightInd w:val="0"/>
              <w:jc w:val="both"/>
              <w:rPr>
                <w:rFonts w:eastAsia="A"/>
              </w:rPr>
            </w:pPr>
            <w:r w:rsidRPr="00FF05D8">
              <w:rPr>
                <w:rFonts w:eastAsia="A"/>
              </w:rPr>
              <w:t>оплата товара в размере 100% по факту поставки в течение 7 (Семи) банковских дней с даты подписания товаросопроводительных документов (ТН (ТТН).</w:t>
            </w:r>
          </w:p>
          <w:p w:rsidR="00F97628" w:rsidRPr="00E80E4E" w:rsidRDefault="00FF05D8" w:rsidP="00FF05D8">
            <w:pPr>
              <w:shd w:val="clear" w:color="auto" w:fill="FFFFFF" w:themeFill="background1"/>
              <w:autoSpaceDE w:val="0"/>
              <w:autoSpaceDN w:val="0"/>
              <w:adjustRightInd w:val="0"/>
              <w:jc w:val="both"/>
              <w:rPr>
                <w:rFonts w:eastAsia="A"/>
              </w:rPr>
            </w:pPr>
            <w:r w:rsidRPr="00FF05D8">
              <w:rPr>
                <w:rFonts w:eastAsia="A"/>
              </w:rPr>
              <w:t>Стоимость оплаты товара в белорусских рублях будет определена сторонами на основании официального курса белорусского рубля (BYN) к доллару США (USD), установленного Национальным банком Республики Беларусь на дату оформления товаросопроводительных документов (ТТН).</w:t>
            </w:r>
          </w:p>
        </w:tc>
      </w:tr>
      <w:tr w:rsidR="00F97628" w:rsidRPr="00E80E4E" w:rsidTr="00111EF8">
        <w:tc>
          <w:tcPr>
            <w:tcW w:w="3119" w:type="dxa"/>
            <w:shd w:val="clear" w:color="auto" w:fill="auto"/>
          </w:tcPr>
          <w:p w:rsidR="00F97628" w:rsidRPr="00E80E4E" w:rsidRDefault="00F97628" w:rsidP="00F97628">
            <w:pPr>
              <w:jc w:val="both"/>
            </w:pPr>
            <w:r w:rsidRPr="00E80E4E">
              <w:t xml:space="preserve">Наименование валюты предоставления коммерческих предложений:  </w:t>
            </w:r>
          </w:p>
        </w:tc>
        <w:tc>
          <w:tcPr>
            <w:tcW w:w="7088" w:type="dxa"/>
            <w:shd w:val="clear" w:color="auto" w:fill="auto"/>
          </w:tcPr>
          <w:p w:rsidR="00F97628" w:rsidRPr="00FF05D8" w:rsidRDefault="00FF05D8" w:rsidP="00F97628">
            <w:pPr>
              <w:jc w:val="both"/>
            </w:pPr>
            <w:r>
              <w:rPr>
                <w:rFonts w:eastAsia="A"/>
              </w:rPr>
              <w:t>Доллар США</w:t>
            </w:r>
          </w:p>
        </w:tc>
      </w:tr>
      <w:tr w:rsidR="00F97628" w:rsidRPr="00E80E4E" w:rsidTr="00111EF8">
        <w:tc>
          <w:tcPr>
            <w:tcW w:w="3119" w:type="dxa"/>
            <w:shd w:val="clear" w:color="auto" w:fill="auto"/>
            <w:vAlign w:val="center"/>
          </w:tcPr>
          <w:p w:rsidR="00F97628" w:rsidRPr="00E80E4E" w:rsidRDefault="00F97628" w:rsidP="00F97628">
            <w:r w:rsidRPr="00E80E4E">
              <w:t>Обязательные условия договора</w:t>
            </w:r>
          </w:p>
        </w:tc>
        <w:tc>
          <w:tcPr>
            <w:tcW w:w="7088" w:type="dxa"/>
            <w:shd w:val="clear" w:color="auto" w:fill="auto"/>
          </w:tcPr>
          <w:p w:rsidR="00954D72" w:rsidRPr="00E80E4E" w:rsidRDefault="00F97628" w:rsidP="00D36B57">
            <w:pPr>
              <w:shd w:val="clear" w:color="auto" w:fill="FFFFFF" w:themeFill="background1"/>
              <w:autoSpaceDE w:val="0"/>
              <w:autoSpaceDN w:val="0"/>
              <w:adjustRightInd w:val="0"/>
              <w:jc w:val="both"/>
              <w:rPr>
                <w:rFonts w:eastAsia="A"/>
              </w:rPr>
            </w:pPr>
            <w:r w:rsidRPr="00E80E4E">
              <w:t xml:space="preserve">Срок и условия поставки предмета закупки, условия оплаты в соответствии с требованиями настоящих документов, меры ответственности за их неисполнение договора, антикоррупционная оговорка согласно Приложению № </w:t>
            </w:r>
            <w:r w:rsidR="00FB63C0" w:rsidRPr="00E80E4E">
              <w:t>3</w:t>
            </w:r>
            <w:r w:rsidRPr="00E80E4E">
              <w:t xml:space="preserve"> к Приглашению.</w:t>
            </w:r>
            <w:r w:rsidR="00954D72" w:rsidRPr="00E80E4E">
              <w:t xml:space="preserve"> Обязательное наличие необходимых сертификатов.</w:t>
            </w:r>
          </w:p>
          <w:p w:rsidR="00954D72" w:rsidRPr="00E80E4E" w:rsidRDefault="00954D72" w:rsidP="00D36B57">
            <w:pPr>
              <w:pStyle w:val="a3"/>
              <w:shd w:val="clear" w:color="auto" w:fill="FFFFFF" w:themeFill="background1"/>
              <w:jc w:val="both"/>
              <w:rPr>
                <w:rFonts w:ascii="Times New Roman" w:eastAsia="A" w:hAnsi="Times New Roman"/>
                <w:sz w:val="24"/>
                <w:szCs w:val="24"/>
                <w:lang w:eastAsia="ru-RU"/>
              </w:rPr>
            </w:pPr>
            <w:r w:rsidRPr="00E80E4E">
              <w:rPr>
                <w:rFonts w:ascii="Times New Roman" w:eastAsia="A" w:hAnsi="Times New Roman"/>
                <w:sz w:val="24"/>
                <w:szCs w:val="24"/>
                <w:lang w:eastAsia="ru-RU"/>
              </w:rPr>
              <w:t>Ответственность Сторон:</w:t>
            </w:r>
          </w:p>
          <w:p w:rsidR="00954D72" w:rsidRPr="00E80E4E" w:rsidRDefault="00954D72" w:rsidP="00954D72">
            <w:pPr>
              <w:pStyle w:val="ConsPlusNormal"/>
              <w:shd w:val="clear" w:color="auto" w:fill="FFFFFF" w:themeFill="background1"/>
              <w:ind w:firstLine="709"/>
              <w:jc w:val="both"/>
              <w:rPr>
                <w:rFonts w:ascii="Times New Roman" w:eastAsia="A" w:hAnsi="Times New Roman" w:cs="Times New Roman"/>
                <w:sz w:val="24"/>
                <w:szCs w:val="24"/>
              </w:rPr>
            </w:pPr>
            <w:r w:rsidRPr="00E80E4E">
              <w:rPr>
                <w:rFonts w:ascii="Times New Roman" w:eastAsia="A" w:hAnsi="Times New Roman" w:cs="Times New Roman"/>
                <w:sz w:val="24"/>
                <w:szCs w:val="24"/>
              </w:rPr>
              <w:t>в случае нарушения Участником сроков поставки Заказчик вправе потребовать от Участника уплаты пени в размере 0,1% от стоимости товара за каждый день просрочки;</w:t>
            </w:r>
          </w:p>
          <w:p w:rsidR="00F97628" w:rsidRPr="00E24A84" w:rsidRDefault="00954D72" w:rsidP="00E24A84">
            <w:pPr>
              <w:pStyle w:val="ConsPlusNormal"/>
              <w:shd w:val="clear" w:color="auto" w:fill="FFFFFF" w:themeFill="background1"/>
              <w:ind w:firstLine="709"/>
              <w:jc w:val="both"/>
              <w:rPr>
                <w:rFonts w:ascii="Times New Roman" w:eastAsia="A" w:hAnsi="Times New Roman" w:cs="Times New Roman"/>
                <w:sz w:val="24"/>
                <w:szCs w:val="24"/>
              </w:rPr>
            </w:pPr>
            <w:r w:rsidRPr="00E80E4E">
              <w:rPr>
                <w:rFonts w:ascii="Times New Roman" w:eastAsia="A" w:hAnsi="Times New Roman" w:cs="Times New Roman"/>
                <w:sz w:val="24"/>
                <w:szCs w:val="24"/>
              </w:rPr>
              <w:t>в случае нарушения Заказчиком сроков оплаты поставки Участник вправе потребовать от Заказчика уплаты пени в размере 0,1% от не оплаченной в срок суммы за каждый день просрочки.</w:t>
            </w:r>
          </w:p>
        </w:tc>
      </w:tr>
      <w:tr w:rsidR="00F97628" w:rsidRPr="00E80E4E" w:rsidTr="00111EF8">
        <w:tc>
          <w:tcPr>
            <w:tcW w:w="3119" w:type="dxa"/>
            <w:shd w:val="clear" w:color="auto" w:fill="auto"/>
            <w:vAlign w:val="center"/>
          </w:tcPr>
          <w:p w:rsidR="00F97628" w:rsidRPr="00E80E4E" w:rsidRDefault="00F97628" w:rsidP="00F97628">
            <w:r w:rsidRPr="00E80E4E">
              <w:t>Способ предоставления коммерческих предложений</w:t>
            </w:r>
          </w:p>
        </w:tc>
        <w:tc>
          <w:tcPr>
            <w:tcW w:w="7088" w:type="dxa"/>
            <w:shd w:val="clear" w:color="auto" w:fill="auto"/>
          </w:tcPr>
          <w:p w:rsidR="00F97628" w:rsidRPr="00E80E4E" w:rsidRDefault="004176CC" w:rsidP="00421B5A">
            <w:pPr>
              <w:jc w:val="both"/>
            </w:pPr>
            <w:r w:rsidRPr="00E80E4E">
              <w:t>ЭТП Bidmart.by (инструкция по регистрации Участников на ЭТП прилагается)</w:t>
            </w:r>
          </w:p>
        </w:tc>
      </w:tr>
      <w:tr w:rsidR="00F97628" w:rsidRPr="00E80E4E" w:rsidTr="00111EF8">
        <w:tc>
          <w:tcPr>
            <w:tcW w:w="3119" w:type="dxa"/>
            <w:shd w:val="clear" w:color="auto" w:fill="auto"/>
            <w:vAlign w:val="center"/>
          </w:tcPr>
          <w:p w:rsidR="00F97628" w:rsidRPr="00E80E4E" w:rsidRDefault="00F97628" w:rsidP="00F97628">
            <w:r w:rsidRPr="00E80E4E">
              <w:t>Валюта заключения договора</w:t>
            </w:r>
          </w:p>
        </w:tc>
        <w:tc>
          <w:tcPr>
            <w:tcW w:w="7088" w:type="dxa"/>
            <w:shd w:val="clear" w:color="auto" w:fill="auto"/>
          </w:tcPr>
          <w:p w:rsidR="00F97628" w:rsidRPr="00E80E4E" w:rsidRDefault="00575A1B" w:rsidP="00575A1B">
            <w:pPr>
              <w:jc w:val="both"/>
            </w:pPr>
            <w:r>
              <w:t>Доллар США</w:t>
            </w:r>
            <w:r w:rsidR="00F97628" w:rsidRPr="00E80E4E">
              <w:t xml:space="preserve"> (</w:t>
            </w:r>
            <w:r>
              <w:rPr>
                <w:lang w:val="en-US"/>
              </w:rPr>
              <w:t>USD</w:t>
            </w:r>
            <w:r w:rsidR="00F97628" w:rsidRPr="00E80E4E">
              <w:t>).</w:t>
            </w:r>
          </w:p>
        </w:tc>
      </w:tr>
      <w:tr w:rsidR="00F97628" w:rsidRPr="00E80E4E" w:rsidTr="00111EF8">
        <w:tc>
          <w:tcPr>
            <w:tcW w:w="3119" w:type="dxa"/>
            <w:shd w:val="clear" w:color="auto" w:fill="auto"/>
            <w:vAlign w:val="center"/>
          </w:tcPr>
          <w:p w:rsidR="00F97628" w:rsidRPr="00E80E4E" w:rsidRDefault="00F97628" w:rsidP="00F97628">
            <w:r w:rsidRPr="00E80E4E">
              <w:t>Контактные лицо по проведению процедуры закупки</w:t>
            </w:r>
          </w:p>
        </w:tc>
        <w:tc>
          <w:tcPr>
            <w:tcW w:w="7088" w:type="dxa"/>
            <w:shd w:val="clear" w:color="auto" w:fill="auto"/>
          </w:tcPr>
          <w:p w:rsidR="00F97628" w:rsidRPr="00E80E4E" w:rsidRDefault="002B5677" w:rsidP="00F97628">
            <w:pPr>
              <w:pStyle w:val="a3"/>
              <w:widowControl w:val="0"/>
              <w:jc w:val="both"/>
              <w:rPr>
                <w:rFonts w:ascii="Times New Roman" w:hAnsi="Times New Roman"/>
                <w:sz w:val="24"/>
                <w:szCs w:val="24"/>
              </w:rPr>
            </w:pPr>
            <w:r w:rsidRPr="00E80E4E">
              <w:rPr>
                <w:rFonts w:ascii="Times New Roman" w:hAnsi="Times New Roman"/>
                <w:sz w:val="24"/>
                <w:szCs w:val="24"/>
              </w:rPr>
              <w:t>Трасковский Игорь Михайлович</w:t>
            </w:r>
          </w:p>
          <w:p w:rsidR="00F97628" w:rsidRPr="00E80E4E" w:rsidRDefault="002B5677" w:rsidP="00F97628">
            <w:pPr>
              <w:pStyle w:val="a3"/>
              <w:widowControl w:val="0"/>
              <w:jc w:val="both"/>
              <w:rPr>
                <w:rFonts w:ascii="Times New Roman" w:hAnsi="Times New Roman"/>
                <w:sz w:val="24"/>
                <w:szCs w:val="24"/>
              </w:rPr>
            </w:pPr>
            <w:r w:rsidRPr="00E80E4E">
              <w:rPr>
                <w:rFonts w:ascii="Times New Roman" w:hAnsi="Times New Roman"/>
                <w:sz w:val="24"/>
                <w:szCs w:val="24"/>
              </w:rPr>
              <w:t>тел. +375 17 359 90 89</w:t>
            </w:r>
          </w:p>
          <w:p w:rsidR="00F97628" w:rsidRPr="00E80E4E" w:rsidRDefault="00F97628" w:rsidP="00F97628">
            <w:pPr>
              <w:pStyle w:val="a3"/>
              <w:widowControl w:val="0"/>
              <w:jc w:val="both"/>
              <w:rPr>
                <w:rFonts w:ascii="Times New Roman" w:hAnsi="Times New Roman"/>
                <w:sz w:val="24"/>
                <w:szCs w:val="24"/>
              </w:rPr>
            </w:pPr>
          </w:p>
        </w:tc>
      </w:tr>
      <w:tr w:rsidR="00F97628" w:rsidRPr="00E80E4E" w:rsidTr="00111EF8">
        <w:tc>
          <w:tcPr>
            <w:tcW w:w="3119" w:type="dxa"/>
            <w:shd w:val="clear" w:color="auto" w:fill="auto"/>
            <w:vAlign w:val="center"/>
          </w:tcPr>
          <w:p w:rsidR="00F97628" w:rsidRPr="00E80E4E" w:rsidRDefault="00F97628" w:rsidP="00F97628">
            <w:r w:rsidRPr="00E80E4E">
              <w:t>Контактное лицо по предмету закупки</w:t>
            </w:r>
          </w:p>
        </w:tc>
        <w:tc>
          <w:tcPr>
            <w:tcW w:w="7088" w:type="dxa"/>
            <w:shd w:val="clear" w:color="auto" w:fill="auto"/>
          </w:tcPr>
          <w:p w:rsidR="00F97628" w:rsidRPr="00575A1B" w:rsidRDefault="00575A1B" w:rsidP="00F97628">
            <w:pPr>
              <w:pStyle w:val="a3"/>
              <w:widowControl w:val="0"/>
              <w:jc w:val="both"/>
              <w:rPr>
                <w:rFonts w:ascii="Times New Roman" w:hAnsi="Times New Roman"/>
                <w:sz w:val="24"/>
                <w:szCs w:val="24"/>
              </w:rPr>
            </w:pPr>
            <w:r>
              <w:rPr>
                <w:rFonts w:ascii="Times New Roman" w:hAnsi="Times New Roman"/>
                <w:sz w:val="24"/>
                <w:szCs w:val="24"/>
              </w:rPr>
              <w:t>Тарасевич Павел Николаевич</w:t>
            </w:r>
          </w:p>
          <w:p w:rsidR="00F97628" w:rsidRPr="00E80E4E" w:rsidRDefault="00797021" w:rsidP="006179EA">
            <w:pPr>
              <w:pStyle w:val="a3"/>
              <w:widowControl w:val="0"/>
              <w:jc w:val="both"/>
              <w:rPr>
                <w:rFonts w:ascii="Times New Roman" w:hAnsi="Times New Roman"/>
                <w:sz w:val="24"/>
                <w:szCs w:val="24"/>
              </w:rPr>
            </w:pPr>
            <w:r w:rsidRPr="00E80E4E">
              <w:rPr>
                <w:rFonts w:ascii="Times New Roman" w:hAnsi="Times New Roman"/>
                <w:sz w:val="24"/>
                <w:szCs w:val="24"/>
              </w:rPr>
              <w:t>тел. +375 17 359 9</w:t>
            </w:r>
            <w:r w:rsidR="001A276B" w:rsidRPr="00E80E4E">
              <w:rPr>
                <w:rFonts w:ascii="Times New Roman" w:hAnsi="Times New Roman"/>
                <w:sz w:val="24"/>
                <w:szCs w:val="24"/>
              </w:rPr>
              <w:t>9 02</w:t>
            </w:r>
          </w:p>
        </w:tc>
      </w:tr>
      <w:tr w:rsidR="00F97628" w:rsidRPr="00E80E4E" w:rsidTr="00111EF8">
        <w:trPr>
          <w:trHeight w:val="655"/>
        </w:trPr>
        <w:tc>
          <w:tcPr>
            <w:tcW w:w="3119" w:type="dxa"/>
            <w:shd w:val="clear" w:color="auto" w:fill="auto"/>
            <w:vAlign w:val="center"/>
          </w:tcPr>
          <w:p w:rsidR="00F97628" w:rsidRPr="00E80E4E" w:rsidRDefault="00F97628" w:rsidP="00F97628">
            <w:r w:rsidRPr="00E80E4E">
              <w:t>Срок предоставления</w:t>
            </w:r>
          </w:p>
        </w:tc>
        <w:tc>
          <w:tcPr>
            <w:tcW w:w="7088" w:type="dxa"/>
            <w:shd w:val="clear" w:color="auto" w:fill="auto"/>
            <w:vAlign w:val="center"/>
          </w:tcPr>
          <w:p w:rsidR="00F97628" w:rsidRPr="00E80E4E" w:rsidRDefault="00F97628" w:rsidP="00575A1B">
            <w:pPr>
              <w:pStyle w:val="a3"/>
              <w:widowControl w:val="0"/>
              <w:rPr>
                <w:rFonts w:ascii="Times New Roman" w:hAnsi="Times New Roman"/>
                <w:sz w:val="24"/>
                <w:szCs w:val="24"/>
              </w:rPr>
            </w:pPr>
            <w:r w:rsidRPr="00E80E4E">
              <w:rPr>
                <w:rFonts w:ascii="Times New Roman" w:hAnsi="Times New Roman"/>
                <w:sz w:val="24"/>
                <w:szCs w:val="24"/>
              </w:rPr>
              <w:t xml:space="preserve">до </w:t>
            </w:r>
            <w:r w:rsidR="00562ACE" w:rsidRPr="00E80E4E">
              <w:rPr>
                <w:rFonts w:ascii="Times New Roman" w:hAnsi="Times New Roman"/>
                <w:sz w:val="24"/>
                <w:szCs w:val="24"/>
              </w:rPr>
              <w:t>1</w:t>
            </w:r>
            <w:r w:rsidR="00DC444C">
              <w:rPr>
                <w:rFonts w:ascii="Times New Roman" w:hAnsi="Times New Roman"/>
                <w:sz w:val="24"/>
                <w:szCs w:val="24"/>
              </w:rPr>
              <w:t>6</w:t>
            </w:r>
            <w:r w:rsidR="00281EF5" w:rsidRPr="00E80E4E">
              <w:rPr>
                <w:rFonts w:ascii="Times New Roman" w:hAnsi="Times New Roman"/>
                <w:sz w:val="24"/>
                <w:szCs w:val="24"/>
              </w:rPr>
              <w:t xml:space="preserve"> часов</w:t>
            </w:r>
            <w:r w:rsidR="00562ACE" w:rsidRPr="00E80E4E">
              <w:rPr>
                <w:rFonts w:ascii="Times New Roman" w:hAnsi="Times New Roman"/>
                <w:sz w:val="24"/>
                <w:szCs w:val="24"/>
              </w:rPr>
              <w:t xml:space="preserve"> 0</w:t>
            </w:r>
            <w:r w:rsidR="00FD71C0">
              <w:rPr>
                <w:rFonts w:ascii="Times New Roman" w:hAnsi="Times New Roman"/>
                <w:sz w:val="24"/>
                <w:szCs w:val="24"/>
              </w:rPr>
              <w:t>0</w:t>
            </w:r>
            <w:r w:rsidRPr="00E80E4E">
              <w:rPr>
                <w:rFonts w:ascii="Times New Roman" w:hAnsi="Times New Roman"/>
                <w:sz w:val="24"/>
                <w:szCs w:val="24"/>
              </w:rPr>
              <w:t xml:space="preserve"> </w:t>
            </w:r>
            <w:r w:rsidR="00281EF5" w:rsidRPr="00E80E4E">
              <w:rPr>
                <w:rFonts w:ascii="Times New Roman" w:hAnsi="Times New Roman"/>
                <w:sz w:val="24"/>
                <w:szCs w:val="24"/>
              </w:rPr>
              <w:t xml:space="preserve">минут </w:t>
            </w:r>
            <w:r w:rsidR="00575A1B">
              <w:rPr>
                <w:rFonts w:ascii="Times New Roman" w:hAnsi="Times New Roman"/>
                <w:sz w:val="24"/>
                <w:szCs w:val="24"/>
              </w:rPr>
              <w:t>15</w:t>
            </w:r>
            <w:r w:rsidRPr="00E80E4E">
              <w:rPr>
                <w:rFonts w:ascii="Times New Roman" w:hAnsi="Times New Roman"/>
                <w:sz w:val="24"/>
                <w:szCs w:val="24"/>
              </w:rPr>
              <w:t xml:space="preserve"> </w:t>
            </w:r>
            <w:r w:rsidR="00575A1B">
              <w:rPr>
                <w:rFonts w:ascii="Times New Roman" w:hAnsi="Times New Roman"/>
                <w:sz w:val="24"/>
                <w:szCs w:val="24"/>
              </w:rPr>
              <w:t>октября</w:t>
            </w:r>
            <w:r w:rsidRPr="00E80E4E">
              <w:rPr>
                <w:rFonts w:ascii="Times New Roman" w:hAnsi="Times New Roman"/>
                <w:sz w:val="24"/>
                <w:szCs w:val="24"/>
              </w:rPr>
              <w:t xml:space="preserve"> 202</w:t>
            </w:r>
            <w:r w:rsidR="00E80E4E">
              <w:rPr>
                <w:rFonts w:ascii="Times New Roman" w:hAnsi="Times New Roman"/>
                <w:sz w:val="24"/>
                <w:szCs w:val="24"/>
              </w:rPr>
              <w:t>5</w:t>
            </w:r>
            <w:r w:rsidRPr="00E80E4E">
              <w:rPr>
                <w:rFonts w:ascii="Times New Roman" w:hAnsi="Times New Roman"/>
                <w:sz w:val="24"/>
                <w:szCs w:val="24"/>
              </w:rPr>
              <w:t xml:space="preserve"> г.</w:t>
            </w:r>
          </w:p>
        </w:tc>
      </w:tr>
    </w:tbl>
    <w:p w:rsidR="00992B90" w:rsidRPr="00E80E4E" w:rsidRDefault="0043744A" w:rsidP="0043744A">
      <w:pPr>
        <w:ind w:firstLine="708"/>
        <w:jc w:val="both"/>
      </w:pPr>
      <w:r w:rsidRPr="00E80E4E">
        <w:t xml:space="preserve">Коммерческие предложения, поступившее в Банк </w:t>
      </w:r>
      <w:r w:rsidRPr="00E80E4E">
        <w:rPr>
          <w:i/>
        </w:rPr>
        <w:t>после истечения окончательного срока его представления</w:t>
      </w:r>
      <w:r w:rsidRPr="00E80E4E">
        <w:t>, к рассмотрению не принимаются.</w:t>
      </w:r>
    </w:p>
    <w:p w:rsidR="003F6D35" w:rsidRPr="00E80E4E" w:rsidRDefault="003F6D35" w:rsidP="0043744A">
      <w:pPr>
        <w:ind w:firstLine="708"/>
        <w:jc w:val="both"/>
      </w:pPr>
      <w:r w:rsidRPr="00E80E4E">
        <w:t>Изменение стоимости предмета закупки, указанной в предложении, возможно только при проведении переговоров по снижению цены</w:t>
      </w:r>
    </w:p>
    <w:p w:rsidR="00E0682E" w:rsidRPr="00E80E4E" w:rsidRDefault="0076578C" w:rsidP="00C02EC9">
      <w:pPr>
        <w:ind w:firstLine="708"/>
        <w:jc w:val="both"/>
      </w:pPr>
      <w:r w:rsidRPr="00E80E4E">
        <w:t>Заказчик вправе отменить процедуру закупки до за</w:t>
      </w:r>
      <w:r w:rsidR="007C7A35" w:rsidRPr="00E80E4E">
        <w:t>ключения договора с победителем и не несет за это ответственность перед участниками процедуры закупки.</w:t>
      </w:r>
    </w:p>
    <w:p w:rsidR="00F2303C" w:rsidRPr="00E80E4E" w:rsidRDefault="00F2303C" w:rsidP="003A497D">
      <w:pPr>
        <w:jc w:val="both"/>
      </w:pPr>
    </w:p>
    <w:p w:rsidR="003A497D" w:rsidRPr="00E80E4E" w:rsidRDefault="003A497D" w:rsidP="003A497D">
      <w:pPr>
        <w:jc w:val="both"/>
      </w:pPr>
    </w:p>
    <w:p w:rsidR="003A497D" w:rsidRPr="00E80E4E" w:rsidRDefault="003A497D" w:rsidP="003A497D">
      <w:pPr>
        <w:jc w:val="both"/>
      </w:pPr>
    </w:p>
    <w:p w:rsidR="003A497D" w:rsidRPr="00E80E4E" w:rsidRDefault="003A497D" w:rsidP="003A497D">
      <w:pPr>
        <w:tabs>
          <w:tab w:val="right" w:pos="9638"/>
        </w:tabs>
        <w:jc w:val="both"/>
      </w:pPr>
      <w:r w:rsidRPr="00E80E4E">
        <w:t>Начальник Отдела закупок</w:t>
      </w:r>
      <w:r w:rsidRPr="00E80E4E">
        <w:tab/>
        <w:t>Р.А. Лавренюк</w:t>
      </w:r>
    </w:p>
    <w:p w:rsidR="003A497D" w:rsidRPr="00E80E4E" w:rsidRDefault="003A497D" w:rsidP="003A497D">
      <w:pPr>
        <w:jc w:val="both"/>
      </w:pPr>
    </w:p>
    <w:p w:rsidR="00F2303C" w:rsidRDefault="00F2303C" w:rsidP="003A497D">
      <w:pPr>
        <w:jc w:val="both"/>
        <w:rPr>
          <w:sz w:val="28"/>
          <w:szCs w:val="28"/>
        </w:rPr>
      </w:pPr>
    </w:p>
    <w:p w:rsidR="00C9661F" w:rsidRDefault="00C9661F" w:rsidP="00C02EC9">
      <w:pPr>
        <w:ind w:firstLine="708"/>
        <w:jc w:val="both"/>
        <w:rPr>
          <w:sz w:val="28"/>
          <w:szCs w:val="28"/>
        </w:rPr>
        <w:sectPr w:rsidR="00C9661F" w:rsidSect="008D288E">
          <w:headerReference w:type="default" r:id="rId7"/>
          <w:pgSz w:w="11906" w:h="16838"/>
          <w:pgMar w:top="1134" w:right="567" w:bottom="709" w:left="1701" w:header="709" w:footer="709" w:gutter="0"/>
          <w:cols w:space="708"/>
          <w:titlePg/>
          <w:docGrid w:linePitch="360"/>
        </w:sectPr>
      </w:pPr>
    </w:p>
    <w:p w:rsidR="00C9661F" w:rsidRPr="0047022F" w:rsidRDefault="00C9661F" w:rsidP="00C9661F">
      <w:pPr>
        <w:jc w:val="right"/>
      </w:pPr>
      <w:r w:rsidRPr="0047022F">
        <w:t>Приложение № 1</w:t>
      </w:r>
    </w:p>
    <w:p w:rsidR="00CC0D18" w:rsidRPr="0047022F" w:rsidRDefault="00CC0D18" w:rsidP="00C9661F">
      <w:pPr>
        <w:jc w:val="center"/>
      </w:pPr>
    </w:p>
    <w:p w:rsidR="00C9661F" w:rsidRPr="0047022F" w:rsidRDefault="00CC0D18" w:rsidP="00C9661F">
      <w:pPr>
        <w:jc w:val="center"/>
      </w:pPr>
      <w:r w:rsidRPr="0047022F">
        <w:t xml:space="preserve">Спецификация </w:t>
      </w:r>
    </w:p>
    <w:p w:rsidR="009A1D5A" w:rsidRPr="0047022F" w:rsidRDefault="009A1D5A" w:rsidP="009A1D5A">
      <w:pPr>
        <w:pStyle w:val="70"/>
        <w:shd w:val="clear" w:color="auto" w:fill="auto"/>
        <w:tabs>
          <w:tab w:val="left" w:pos="104"/>
        </w:tabs>
        <w:spacing w:before="0" w:after="0" w:line="266" w:lineRule="exact"/>
        <w:rPr>
          <w:sz w:val="24"/>
          <w:szCs w:val="24"/>
        </w:rPr>
      </w:pPr>
    </w:p>
    <w:tbl>
      <w:tblPr>
        <w:tblW w:w="94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9"/>
        <w:gridCol w:w="6063"/>
        <w:gridCol w:w="2317"/>
      </w:tblGrid>
      <w:tr w:rsidR="009A1D5A" w:rsidRPr="0047022F" w:rsidTr="009A1D5A">
        <w:trPr>
          <w:trHeight w:val="515"/>
        </w:trPr>
        <w:tc>
          <w:tcPr>
            <w:tcW w:w="1049" w:type="dxa"/>
            <w:tcBorders>
              <w:top w:val="single" w:sz="4" w:space="0" w:color="000000"/>
              <w:left w:val="single" w:sz="4" w:space="0" w:color="000000"/>
              <w:bottom w:val="single" w:sz="4" w:space="0" w:color="000000"/>
              <w:right w:val="single" w:sz="4" w:space="0" w:color="000000"/>
            </w:tcBorders>
            <w:vAlign w:val="center"/>
          </w:tcPr>
          <w:p w:rsidR="009A1D5A" w:rsidRPr="0047022F" w:rsidRDefault="009A1D5A" w:rsidP="003B4FD4">
            <w:pPr>
              <w:jc w:val="center"/>
              <w:rPr>
                <w:rFonts w:eastAsia="SimSun"/>
                <w:lang w:eastAsia="zh-CN"/>
              </w:rPr>
            </w:pPr>
            <w:r w:rsidRPr="0047022F">
              <w:rPr>
                <w:rFonts w:eastAsia="SimSun"/>
                <w:lang w:eastAsia="zh-CN"/>
              </w:rPr>
              <w:t>№ п.п</w:t>
            </w:r>
          </w:p>
        </w:tc>
        <w:tc>
          <w:tcPr>
            <w:tcW w:w="6063" w:type="dxa"/>
            <w:tcBorders>
              <w:top w:val="single" w:sz="4" w:space="0" w:color="000000"/>
              <w:left w:val="single" w:sz="4" w:space="0" w:color="000000"/>
              <w:bottom w:val="single" w:sz="4" w:space="0" w:color="000000"/>
              <w:right w:val="single" w:sz="4" w:space="0" w:color="000000"/>
            </w:tcBorders>
            <w:vAlign w:val="center"/>
            <w:hideMark/>
          </w:tcPr>
          <w:p w:rsidR="009A1D5A" w:rsidRPr="0047022F" w:rsidRDefault="009A1D5A" w:rsidP="003B4FD4">
            <w:pPr>
              <w:jc w:val="center"/>
              <w:rPr>
                <w:rFonts w:eastAsia="SimSun"/>
                <w:lang w:eastAsia="zh-CN"/>
              </w:rPr>
            </w:pPr>
            <w:r w:rsidRPr="0047022F">
              <w:rPr>
                <w:rFonts w:eastAsia="SimSun"/>
                <w:lang w:eastAsia="zh-CN"/>
              </w:rPr>
              <w:t>Наименование</w:t>
            </w:r>
          </w:p>
        </w:tc>
        <w:tc>
          <w:tcPr>
            <w:tcW w:w="2317" w:type="dxa"/>
            <w:tcBorders>
              <w:top w:val="single" w:sz="4" w:space="0" w:color="000000"/>
              <w:left w:val="single" w:sz="4" w:space="0" w:color="000000"/>
              <w:bottom w:val="single" w:sz="4" w:space="0" w:color="000000"/>
              <w:right w:val="single" w:sz="4" w:space="0" w:color="000000"/>
            </w:tcBorders>
            <w:vAlign w:val="center"/>
            <w:hideMark/>
          </w:tcPr>
          <w:p w:rsidR="009A1D5A" w:rsidRPr="0047022F" w:rsidRDefault="009A1D5A" w:rsidP="003B4FD4">
            <w:pPr>
              <w:jc w:val="center"/>
              <w:rPr>
                <w:rFonts w:eastAsia="SimSun"/>
                <w:lang w:eastAsia="zh-CN"/>
              </w:rPr>
            </w:pPr>
            <w:r w:rsidRPr="0047022F">
              <w:rPr>
                <w:rFonts w:eastAsia="SimSun"/>
                <w:lang w:eastAsia="zh-CN"/>
              </w:rPr>
              <w:t>Количество, шт.</w:t>
            </w:r>
          </w:p>
        </w:tc>
      </w:tr>
      <w:tr w:rsidR="009A1D5A" w:rsidRPr="00A13D94" w:rsidTr="00A13D94">
        <w:trPr>
          <w:trHeight w:val="501"/>
        </w:trPr>
        <w:tc>
          <w:tcPr>
            <w:tcW w:w="1049" w:type="dxa"/>
            <w:tcBorders>
              <w:top w:val="single" w:sz="4" w:space="0" w:color="000000"/>
              <w:left w:val="single" w:sz="4" w:space="0" w:color="000000"/>
              <w:bottom w:val="single" w:sz="4" w:space="0" w:color="000000"/>
              <w:right w:val="single" w:sz="4" w:space="0" w:color="000000"/>
            </w:tcBorders>
            <w:vAlign w:val="center"/>
          </w:tcPr>
          <w:p w:rsidR="009A1D5A" w:rsidRPr="0047022F" w:rsidRDefault="009A1D5A" w:rsidP="003B4FD4">
            <w:pPr>
              <w:jc w:val="center"/>
              <w:rPr>
                <w:rFonts w:eastAsia="SimSun"/>
                <w:lang w:eastAsia="zh-CN"/>
              </w:rPr>
            </w:pPr>
            <w:r w:rsidRPr="0047022F">
              <w:rPr>
                <w:rFonts w:eastAsia="SimSun"/>
                <w:lang w:eastAsia="zh-CN"/>
              </w:rPr>
              <w:t>1</w:t>
            </w:r>
            <w:r w:rsidR="00595BF2">
              <w:rPr>
                <w:rFonts w:eastAsia="SimSun"/>
                <w:lang w:eastAsia="zh-CN"/>
              </w:rPr>
              <w:t>.</w:t>
            </w:r>
          </w:p>
        </w:tc>
        <w:tc>
          <w:tcPr>
            <w:tcW w:w="6063" w:type="dxa"/>
            <w:tcBorders>
              <w:top w:val="single" w:sz="4" w:space="0" w:color="000000"/>
              <w:left w:val="single" w:sz="4" w:space="0" w:color="000000"/>
              <w:bottom w:val="single" w:sz="4" w:space="0" w:color="000000"/>
              <w:right w:val="single" w:sz="4" w:space="0" w:color="000000"/>
            </w:tcBorders>
            <w:vAlign w:val="center"/>
          </w:tcPr>
          <w:p w:rsidR="009A1D5A" w:rsidRPr="00A577C8" w:rsidRDefault="00762752" w:rsidP="0047022F">
            <w:pPr>
              <w:rPr>
                <w:rFonts w:eastAsia="SimSun"/>
                <w:lang w:eastAsia="zh-CN"/>
              </w:rPr>
            </w:pPr>
            <w:r>
              <w:rPr>
                <w:rFonts w:eastAsia="SimSun"/>
                <w:lang w:eastAsia="zh-CN"/>
              </w:rPr>
              <w:t>Салазки</w:t>
            </w:r>
            <w:r w:rsidR="00A577C8" w:rsidRPr="00A577C8">
              <w:rPr>
                <w:rFonts w:eastAsia="SimSun"/>
                <w:lang w:eastAsia="zh-CN"/>
              </w:rPr>
              <w:t xml:space="preserve"> для дисков 01PE059 HS Tray with Dummy</w:t>
            </w:r>
          </w:p>
        </w:tc>
        <w:tc>
          <w:tcPr>
            <w:tcW w:w="2317" w:type="dxa"/>
            <w:tcBorders>
              <w:top w:val="single" w:sz="4" w:space="0" w:color="000000"/>
              <w:left w:val="single" w:sz="4" w:space="0" w:color="000000"/>
              <w:bottom w:val="single" w:sz="4" w:space="0" w:color="000000"/>
              <w:right w:val="single" w:sz="4" w:space="0" w:color="000000"/>
            </w:tcBorders>
            <w:vAlign w:val="center"/>
          </w:tcPr>
          <w:p w:rsidR="009A1D5A" w:rsidRPr="00A13D94" w:rsidRDefault="00A577C8" w:rsidP="003B4FD4">
            <w:pPr>
              <w:jc w:val="center"/>
              <w:rPr>
                <w:rFonts w:eastAsia="SimSun"/>
                <w:lang w:eastAsia="zh-CN"/>
              </w:rPr>
            </w:pPr>
            <w:r>
              <w:rPr>
                <w:rFonts w:eastAsia="SimSun"/>
                <w:lang w:eastAsia="zh-CN"/>
              </w:rPr>
              <w:t>14</w:t>
            </w:r>
          </w:p>
        </w:tc>
      </w:tr>
      <w:tr w:rsidR="00A13D94" w:rsidRPr="000318E0" w:rsidTr="00A13D94">
        <w:trPr>
          <w:trHeight w:val="501"/>
        </w:trPr>
        <w:tc>
          <w:tcPr>
            <w:tcW w:w="1049" w:type="dxa"/>
            <w:tcBorders>
              <w:top w:val="single" w:sz="4" w:space="0" w:color="000000"/>
              <w:left w:val="single" w:sz="4" w:space="0" w:color="000000"/>
              <w:bottom w:val="single" w:sz="4" w:space="0" w:color="000000"/>
              <w:right w:val="single" w:sz="4" w:space="0" w:color="000000"/>
            </w:tcBorders>
            <w:vAlign w:val="center"/>
          </w:tcPr>
          <w:p w:rsidR="00A13D94" w:rsidRPr="0047022F" w:rsidRDefault="00A13D94" w:rsidP="003B4FD4">
            <w:pPr>
              <w:jc w:val="center"/>
              <w:rPr>
                <w:rFonts w:eastAsia="SimSun"/>
                <w:lang w:eastAsia="zh-CN"/>
              </w:rPr>
            </w:pPr>
            <w:r>
              <w:rPr>
                <w:rFonts w:eastAsia="SimSun"/>
                <w:lang w:eastAsia="zh-CN"/>
              </w:rPr>
              <w:t>2</w:t>
            </w:r>
            <w:r w:rsidR="00595BF2">
              <w:rPr>
                <w:rFonts w:eastAsia="SimSun"/>
                <w:lang w:eastAsia="zh-CN"/>
              </w:rPr>
              <w:t>.</w:t>
            </w:r>
          </w:p>
        </w:tc>
        <w:tc>
          <w:tcPr>
            <w:tcW w:w="6063" w:type="dxa"/>
            <w:tcBorders>
              <w:top w:val="single" w:sz="4" w:space="0" w:color="000000"/>
              <w:left w:val="single" w:sz="4" w:space="0" w:color="000000"/>
              <w:bottom w:val="single" w:sz="4" w:space="0" w:color="000000"/>
              <w:right w:val="single" w:sz="4" w:space="0" w:color="000000"/>
            </w:tcBorders>
            <w:vAlign w:val="center"/>
          </w:tcPr>
          <w:p w:rsidR="00A13D94" w:rsidRPr="00A577C8" w:rsidRDefault="00A577C8" w:rsidP="0047022F">
            <w:pPr>
              <w:rPr>
                <w:rFonts w:eastAsia="SimSun"/>
                <w:lang w:val="en-US" w:eastAsia="zh-CN"/>
              </w:rPr>
            </w:pPr>
            <w:r>
              <w:rPr>
                <w:rFonts w:eastAsia="SimSun"/>
                <w:lang w:eastAsia="zh-CN"/>
              </w:rPr>
              <w:t>Д</w:t>
            </w:r>
            <w:r w:rsidRPr="00A577C8">
              <w:rPr>
                <w:rFonts w:eastAsia="SimSun"/>
                <w:lang w:eastAsia="zh-CN"/>
              </w:rPr>
              <w:t>иск</w:t>
            </w:r>
            <w:r w:rsidRPr="00A577C8">
              <w:rPr>
                <w:rFonts w:eastAsia="SimSun"/>
                <w:lang w:val="en-US" w:eastAsia="zh-CN"/>
              </w:rPr>
              <w:t xml:space="preserve"> 01CX814 Lenovo Storage 4TB 7.2K 3.5" NL-SAS HDD</w:t>
            </w:r>
          </w:p>
        </w:tc>
        <w:tc>
          <w:tcPr>
            <w:tcW w:w="2317" w:type="dxa"/>
            <w:tcBorders>
              <w:top w:val="single" w:sz="4" w:space="0" w:color="000000"/>
              <w:left w:val="single" w:sz="4" w:space="0" w:color="000000"/>
              <w:bottom w:val="single" w:sz="4" w:space="0" w:color="000000"/>
              <w:right w:val="single" w:sz="4" w:space="0" w:color="000000"/>
            </w:tcBorders>
            <w:vAlign w:val="center"/>
          </w:tcPr>
          <w:p w:rsidR="00A13D94" w:rsidRPr="000318E0" w:rsidRDefault="000318E0" w:rsidP="003B4FD4">
            <w:pPr>
              <w:jc w:val="center"/>
              <w:rPr>
                <w:rFonts w:eastAsia="SimSun"/>
                <w:lang w:eastAsia="zh-CN"/>
              </w:rPr>
            </w:pPr>
            <w:r>
              <w:rPr>
                <w:rFonts w:eastAsia="SimSun"/>
                <w:lang w:eastAsia="zh-CN"/>
              </w:rPr>
              <w:t>3</w:t>
            </w:r>
            <w:r w:rsidR="00A577C8">
              <w:rPr>
                <w:rFonts w:eastAsia="SimSun"/>
                <w:lang w:eastAsia="zh-CN"/>
              </w:rPr>
              <w:t>9</w:t>
            </w:r>
          </w:p>
        </w:tc>
      </w:tr>
    </w:tbl>
    <w:p w:rsidR="00CC0D18" w:rsidRPr="000318E0" w:rsidRDefault="00CC0D18" w:rsidP="003A497D">
      <w:pPr>
        <w:jc w:val="both"/>
        <w:rPr>
          <w:lang w:val="en-US"/>
        </w:rPr>
      </w:pPr>
    </w:p>
    <w:p w:rsidR="00CC0D18" w:rsidRPr="000318E0" w:rsidRDefault="00CC0D18" w:rsidP="003A497D">
      <w:pPr>
        <w:jc w:val="both"/>
        <w:rPr>
          <w:lang w:val="en-US"/>
        </w:rPr>
      </w:pPr>
    </w:p>
    <w:p w:rsidR="00CC0D18" w:rsidRPr="000318E0" w:rsidRDefault="00CC0D18" w:rsidP="003A497D">
      <w:pPr>
        <w:jc w:val="both"/>
        <w:rPr>
          <w:lang w:val="en-US"/>
        </w:rPr>
      </w:pPr>
    </w:p>
    <w:p w:rsidR="00F2303C" w:rsidRPr="003A497D" w:rsidRDefault="003A497D" w:rsidP="003A497D">
      <w:pPr>
        <w:tabs>
          <w:tab w:val="right" w:pos="9638"/>
        </w:tabs>
        <w:jc w:val="both"/>
        <w:rPr>
          <w:sz w:val="28"/>
          <w:szCs w:val="28"/>
        </w:rPr>
      </w:pPr>
      <w:r w:rsidRPr="0047022F">
        <w:t>Начальник Отдела закупок</w:t>
      </w:r>
      <w:r w:rsidRPr="0047022F">
        <w:tab/>
        <w:t>Р.А. Лавренюк</w:t>
      </w:r>
    </w:p>
    <w:p w:rsidR="00BA66BA" w:rsidRPr="00281EF5" w:rsidRDefault="00BA66BA">
      <w:pPr>
        <w:spacing w:after="200" w:line="276" w:lineRule="auto"/>
        <w:rPr>
          <w:sz w:val="28"/>
          <w:szCs w:val="28"/>
        </w:rPr>
      </w:pPr>
      <w:r w:rsidRPr="00281EF5">
        <w:rPr>
          <w:sz w:val="28"/>
          <w:szCs w:val="28"/>
        </w:rPr>
        <w:br w:type="page"/>
      </w:r>
    </w:p>
    <w:p w:rsidR="00F2303C" w:rsidRPr="005C4E7F" w:rsidRDefault="00F2303C" w:rsidP="00F2303C">
      <w:pPr>
        <w:jc w:val="right"/>
      </w:pPr>
      <w:r w:rsidRPr="005C4E7F">
        <w:t>Приложение №</w:t>
      </w:r>
      <w:r w:rsidR="00716EA0" w:rsidRPr="005C4E7F">
        <w:t> 2</w:t>
      </w:r>
    </w:p>
    <w:p w:rsidR="00F2303C" w:rsidRPr="005C4E7F" w:rsidRDefault="00F2303C" w:rsidP="00F2303C">
      <w:pPr>
        <w:widowControl w:val="0"/>
        <w:autoSpaceDE w:val="0"/>
        <w:autoSpaceDN w:val="0"/>
        <w:adjustRightInd w:val="0"/>
        <w:ind w:right="-1"/>
        <w:jc w:val="center"/>
        <w:rPr>
          <w:b/>
          <w:bCs/>
        </w:rPr>
      </w:pPr>
    </w:p>
    <w:p w:rsidR="00D535E8" w:rsidRPr="00A13609" w:rsidRDefault="00D535E8" w:rsidP="00D535E8">
      <w:pPr>
        <w:pStyle w:val="titlep"/>
        <w:spacing w:before="0" w:after="0"/>
      </w:pPr>
      <w:bookmarkStart w:id="1" w:name="Заг_Прил_20_Утв_1"/>
      <w:bookmarkStart w:id="2" w:name="Заг_Прил_1"/>
      <w:r w:rsidRPr="00A13609">
        <w:t>СОГЛАСИЕ</w:t>
      </w:r>
      <w:bookmarkEnd w:id="1"/>
      <w:r w:rsidRPr="00A13609">
        <w:br/>
      </w:r>
      <w:bookmarkEnd w:id="2"/>
      <w:r w:rsidRPr="00A13609">
        <w:t>физического лица (его законного представителя), в том числе индивидуального предпринимателя, на предоставление сведений о правонарушениях, хранящихся в едином государственном банке данных о правонарушениях*</w:t>
      </w:r>
    </w:p>
    <w:p w:rsidR="00D535E8" w:rsidRDefault="00D535E8" w:rsidP="00D535E8">
      <w:pPr>
        <w:pStyle w:val="newncpi"/>
        <w:ind w:firstLine="0"/>
        <w:jc w:val="center"/>
      </w:pPr>
    </w:p>
    <w:tbl>
      <w:tblPr>
        <w:tblStyle w:val="a5"/>
        <w:tblW w:w="10065" w:type="dxa"/>
        <w:tblInd w:w="-1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993"/>
        <w:gridCol w:w="8930"/>
        <w:gridCol w:w="142"/>
      </w:tblGrid>
      <w:tr w:rsidR="00D535E8" w:rsidTr="00D4615F">
        <w:trPr>
          <w:trHeight w:val="20"/>
        </w:trPr>
        <w:tc>
          <w:tcPr>
            <w:tcW w:w="10065" w:type="dxa"/>
            <w:gridSpan w:val="3"/>
            <w:tcBorders>
              <w:top w:val="single" w:sz="4" w:space="0" w:color="auto"/>
              <w:left w:val="nil"/>
              <w:bottom w:val="nil"/>
              <w:right w:val="nil"/>
            </w:tcBorders>
            <w:vAlign w:val="bottom"/>
            <w:hideMark/>
          </w:tcPr>
          <w:p w:rsidR="00D535E8" w:rsidRDefault="00D535E8" w:rsidP="00D4615F">
            <w:pPr>
              <w:pStyle w:val="undline"/>
              <w:jc w:val="center"/>
              <w:rPr>
                <w:i/>
              </w:rPr>
            </w:pPr>
            <w:r>
              <w:rPr>
                <w:i/>
              </w:rPr>
              <w:t>(персональные данные лица, в отношении которого запрашиваются сведения о правонарушениях:</w:t>
            </w:r>
          </w:p>
        </w:tc>
      </w:tr>
      <w:tr w:rsidR="00D535E8" w:rsidTr="00D4615F">
        <w:trPr>
          <w:trHeight w:val="20"/>
        </w:trPr>
        <w:tc>
          <w:tcPr>
            <w:tcW w:w="10065" w:type="dxa"/>
            <w:gridSpan w:val="3"/>
            <w:tcBorders>
              <w:top w:val="nil"/>
              <w:left w:val="nil"/>
              <w:bottom w:val="single" w:sz="4" w:space="0" w:color="auto"/>
              <w:right w:val="nil"/>
            </w:tcBorders>
            <w:vAlign w:val="bottom"/>
          </w:tcPr>
          <w:p w:rsidR="00D535E8" w:rsidRPr="006E110C" w:rsidRDefault="00D535E8" w:rsidP="00D4615F">
            <w:pPr>
              <w:pStyle w:val="newncpi"/>
              <w:ind w:firstLine="0"/>
              <w:jc w:val="center"/>
            </w:pPr>
          </w:p>
        </w:tc>
      </w:tr>
      <w:tr w:rsidR="00D535E8" w:rsidTr="00D4615F">
        <w:trPr>
          <w:trHeight w:val="20"/>
        </w:trPr>
        <w:tc>
          <w:tcPr>
            <w:tcW w:w="10065" w:type="dxa"/>
            <w:gridSpan w:val="3"/>
            <w:tcBorders>
              <w:top w:val="single" w:sz="4" w:space="0" w:color="auto"/>
              <w:left w:val="nil"/>
              <w:bottom w:val="nil"/>
              <w:right w:val="nil"/>
            </w:tcBorders>
            <w:vAlign w:val="bottom"/>
            <w:hideMark/>
          </w:tcPr>
          <w:p w:rsidR="00D535E8" w:rsidRDefault="00D535E8" w:rsidP="00D4615F">
            <w:pPr>
              <w:pStyle w:val="undline"/>
              <w:jc w:val="center"/>
              <w:rPr>
                <w:i/>
              </w:rPr>
            </w:pPr>
            <w:r>
              <w:rPr>
                <w:i/>
              </w:rPr>
              <w:t>фамилия, собственное имя, отчество (если таковое имеется), дата и место рождения,</w:t>
            </w:r>
          </w:p>
        </w:tc>
      </w:tr>
      <w:tr w:rsidR="00D535E8" w:rsidTr="00D4615F">
        <w:trPr>
          <w:trHeight w:val="20"/>
        </w:trPr>
        <w:tc>
          <w:tcPr>
            <w:tcW w:w="10065" w:type="dxa"/>
            <w:gridSpan w:val="3"/>
            <w:tcBorders>
              <w:top w:val="nil"/>
              <w:left w:val="nil"/>
              <w:bottom w:val="single" w:sz="4" w:space="0" w:color="auto"/>
              <w:right w:val="nil"/>
            </w:tcBorders>
            <w:vAlign w:val="bottom"/>
          </w:tcPr>
          <w:p w:rsidR="00D535E8" w:rsidRPr="008B10E8" w:rsidRDefault="00D535E8" w:rsidP="00D4615F">
            <w:pPr>
              <w:pStyle w:val="newncpi"/>
              <w:ind w:firstLine="0"/>
              <w:jc w:val="center"/>
            </w:pPr>
          </w:p>
        </w:tc>
      </w:tr>
      <w:tr w:rsidR="00D535E8" w:rsidTr="00D4615F">
        <w:trPr>
          <w:trHeight w:val="20"/>
        </w:trPr>
        <w:tc>
          <w:tcPr>
            <w:tcW w:w="10065" w:type="dxa"/>
            <w:gridSpan w:val="3"/>
            <w:tcBorders>
              <w:top w:val="single" w:sz="4" w:space="0" w:color="auto"/>
              <w:left w:val="nil"/>
              <w:bottom w:val="nil"/>
              <w:right w:val="nil"/>
            </w:tcBorders>
            <w:vAlign w:val="bottom"/>
            <w:hideMark/>
          </w:tcPr>
          <w:p w:rsidR="00D535E8" w:rsidRDefault="00D535E8" w:rsidP="00D4615F">
            <w:pPr>
              <w:pStyle w:val="undline"/>
              <w:jc w:val="center"/>
              <w:rPr>
                <w:i/>
              </w:rPr>
            </w:pPr>
            <w:r>
              <w:rPr>
                <w:i/>
              </w:rPr>
              <w:t>идентификационный номер (при отсутствии – номер документа, удостоверяющего личность)</w:t>
            </w:r>
          </w:p>
        </w:tc>
      </w:tr>
      <w:tr w:rsidR="00D535E8" w:rsidTr="00D4615F">
        <w:trPr>
          <w:trHeight w:val="20"/>
        </w:trPr>
        <w:tc>
          <w:tcPr>
            <w:tcW w:w="993" w:type="dxa"/>
            <w:vAlign w:val="bottom"/>
            <w:hideMark/>
          </w:tcPr>
          <w:p w:rsidR="00D535E8" w:rsidRDefault="00D535E8" w:rsidP="00D4615F">
            <w:pPr>
              <w:pStyle w:val="newncpi"/>
              <w:ind w:firstLine="0"/>
            </w:pPr>
            <w:r>
              <w:t xml:space="preserve">  и (или)</w:t>
            </w:r>
          </w:p>
        </w:tc>
        <w:tc>
          <w:tcPr>
            <w:tcW w:w="9072" w:type="dxa"/>
            <w:gridSpan w:val="2"/>
            <w:tcBorders>
              <w:top w:val="nil"/>
              <w:left w:val="nil"/>
              <w:bottom w:val="single" w:sz="4" w:space="0" w:color="auto"/>
              <w:right w:val="nil"/>
            </w:tcBorders>
            <w:vAlign w:val="bottom"/>
          </w:tcPr>
          <w:p w:rsidR="00D535E8" w:rsidRDefault="00D535E8" w:rsidP="00D4615F">
            <w:pPr>
              <w:pStyle w:val="newncpi"/>
              <w:ind w:firstLine="0"/>
              <w:jc w:val="center"/>
              <w:rPr>
                <w:sz w:val="26"/>
                <w:szCs w:val="26"/>
              </w:rPr>
            </w:pPr>
          </w:p>
        </w:tc>
      </w:tr>
      <w:tr w:rsidR="00D535E8" w:rsidTr="00D4615F">
        <w:trPr>
          <w:trHeight w:val="20"/>
        </w:trPr>
        <w:tc>
          <w:tcPr>
            <w:tcW w:w="993" w:type="dxa"/>
            <w:vAlign w:val="bottom"/>
          </w:tcPr>
          <w:p w:rsidR="00D535E8" w:rsidRDefault="00D535E8" w:rsidP="00D4615F">
            <w:pPr>
              <w:pStyle w:val="undline"/>
              <w:jc w:val="center"/>
              <w:rPr>
                <w:i/>
              </w:rPr>
            </w:pPr>
          </w:p>
        </w:tc>
        <w:tc>
          <w:tcPr>
            <w:tcW w:w="9072" w:type="dxa"/>
            <w:gridSpan w:val="2"/>
            <w:tcBorders>
              <w:top w:val="single" w:sz="4" w:space="0" w:color="auto"/>
              <w:left w:val="nil"/>
              <w:bottom w:val="nil"/>
              <w:right w:val="nil"/>
            </w:tcBorders>
            <w:vAlign w:val="bottom"/>
            <w:hideMark/>
          </w:tcPr>
          <w:p w:rsidR="00D535E8" w:rsidRDefault="00D535E8" w:rsidP="00D4615F">
            <w:pPr>
              <w:pStyle w:val="undline"/>
              <w:jc w:val="center"/>
              <w:rPr>
                <w:i/>
              </w:rPr>
            </w:pPr>
            <w:r>
              <w:rPr>
                <w:i/>
              </w:rPr>
              <w:t xml:space="preserve">(персональные данные законного представителя: фамилия, собственное имя, </w:t>
            </w:r>
            <w:r>
              <w:rPr>
                <w:i/>
              </w:rPr>
              <w:br/>
              <w:t>отчество (если таковое имеется), идентификационный</w:t>
            </w:r>
          </w:p>
        </w:tc>
      </w:tr>
      <w:tr w:rsidR="00D535E8" w:rsidTr="00D4615F">
        <w:trPr>
          <w:trHeight w:val="20"/>
        </w:trPr>
        <w:tc>
          <w:tcPr>
            <w:tcW w:w="10065" w:type="dxa"/>
            <w:gridSpan w:val="3"/>
            <w:tcBorders>
              <w:top w:val="nil"/>
              <w:left w:val="nil"/>
              <w:bottom w:val="single" w:sz="4" w:space="0" w:color="auto"/>
              <w:right w:val="nil"/>
            </w:tcBorders>
            <w:vAlign w:val="bottom"/>
          </w:tcPr>
          <w:p w:rsidR="00D535E8" w:rsidRDefault="00D535E8" w:rsidP="00D4615F">
            <w:pPr>
              <w:pStyle w:val="newncpi"/>
              <w:ind w:firstLine="0"/>
              <w:jc w:val="center"/>
              <w:rPr>
                <w:sz w:val="26"/>
                <w:szCs w:val="26"/>
              </w:rPr>
            </w:pPr>
          </w:p>
        </w:tc>
      </w:tr>
      <w:tr w:rsidR="00D535E8" w:rsidTr="00D4615F">
        <w:trPr>
          <w:trHeight w:val="20"/>
        </w:trPr>
        <w:tc>
          <w:tcPr>
            <w:tcW w:w="10065" w:type="dxa"/>
            <w:gridSpan w:val="3"/>
            <w:tcBorders>
              <w:top w:val="single" w:sz="4" w:space="0" w:color="auto"/>
              <w:left w:val="nil"/>
              <w:bottom w:val="nil"/>
              <w:right w:val="nil"/>
            </w:tcBorders>
            <w:vAlign w:val="bottom"/>
            <w:hideMark/>
          </w:tcPr>
          <w:p w:rsidR="00D535E8" w:rsidRDefault="00D535E8" w:rsidP="00D4615F">
            <w:pPr>
              <w:pStyle w:val="undline"/>
              <w:jc w:val="center"/>
              <w:rPr>
                <w:i/>
              </w:rPr>
            </w:pPr>
            <w:r>
              <w:rPr>
                <w:i/>
              </w:rPr>
              <w:t>номер (при отсутствии – номер документа, удостоверяющего личность) либо наименование</w:t>
            </w:r>
          </w:p>
        </w:tc>
      </w:tr>
      <w:tr w:rsidR="00D535E8" w:rsidTr="00D4615F">
        <w:trPr>
          <w:trHeight w:val="20"/>
        </w:trPr>
        <w:tc>
          <w:tcPr>
            <w:tcW w:w="10065" w:type="dxa"/>
            <w:gridSpan w:val="3"/>
            <w:tcBorders>
              <w:top w:val="nil"/>
              <w:left w:val="nil"/>
              <w:bottom w:val="single" w:sz="4" w:space="0" w:color="auto"/>
              <w:right w:val="nil"/>
            </w:tcBorders>
            <w:vAlign w:val="bottom"/>
          </w:tcPr>
          <w:p w:rsidR="00D535E8" w:rsidRDefault="00D535E8" w:rsidP="00D4615F">
            <w:pPr>
              <w:pStyle w:val="newncpi"/>
              <w:ind w:firstLine="0"/>
              <w:jc w:val="center"/>
              <w:rPr>
                <w:sz w:val="26"/>
                <w:szCs w:val="26"/>
              </w:rPr>
            </w:pPr>
          </w:p>
        </w:tc>
      </w:tr>
      <w:tr w:rsidR="00D535E8" w:rsidTr="00D4615F">
        <w:trPr>
          <w:trHeight w:val="20"/>
        </w:trPr>
        <w:tc>
          <w:tcPr>
            <w:tcW w:w="10065" w:type="dxa"/>
            <w:gridSpan w:val="3"/>
            <w:tcBorders>
              <w:top w:val="single" w:sz="4" w:space="0" w:color="auto"/>
              <w:left w:val="nil"/>
              <w:bottom w:val="nil"/>
              <w:right w:val="nil"/>
            </w:tcBorders>
            <w:vAlign w:val="bottom"/>
            <w:hideMark/>
          </w:tcPr>
          <w:p w:rsidR="00D535E8" w:rsidRDefault="00D535E8" w:rsidP="00D4615F">
            <w:pPr>
              <w:pStyle w:val="undline"/>
              <w:jc w:val="center"/>
              <w:rPr>
                <w:i/>
              </w:rPr>
            </w:pPr>
            <w:r>
              <w:rPr>
                <w:i/>
              </w:rPr>
              <w:t>организации, регистрационный номер в Едином государственном регистре юридических</w:t>
            </w:r>
          </w:p>
        </w:tc>
      </w:tr>
      <w:tr w:rsidR="00D535E8" w:rsidTr="00D4615F">
        <w:trPr>
          <w:trHeight w:val="20"/>
        </w:trPr>
        <w:tc>
          <w:tcPr>
            <w:tcW w:w="9923" w:type="dxa"/>
            <w:gridSpan w:val="2"/>
            <w:tcBorders>
              <w:top w:val="nil"/>
              <w:left w:val="nil"/>
              <w:bottom w:val="single" w:sz="4" w:space="0" w:color="auto"/>
              <w:right w:val="nil"/>
            </w:tcBorders>
            <w:vAlign w:val="bottom"/>
          </w:tcPr>
          <w:p w:rsidR="00D535E8" w:rsidRDefault="00D535E8" w:rsidP="00D4615F">
            <w:pPr>
              <w:pStyle w:val="newncpi"/>
              <w:ind w:firstLine="0"/>
              <w:jc w:val="center"/>
              <w:rPr>
                <w:sz w:val="26"/>
                <w:szCs w:val="26"/>
              </w:rPr>
            </w:pPr>
          </w:p>
        </w:tc>
        <w:tc>
          <w:tcPr>
            <w:tcW w:w="142" w:type="dxa"/>
            <w:hideMark/>
          </w:tcPr>
          <w:p w:rsidR="00D535E8" w:rsidRDefault="00D535E8" w:rsidP="00D4615F">
            <w:pPr>
              <w:pStyle w:val="newncpi"/>
              <w:ind w:firstLine="0"/>
              <w:jc w:val="left"/>
              <w:rPr>
                <w:sz w:val="26"/>
                <w:szCs w:val="26"/>
              </w:rPr>
            </w:pPr>
            <w:r>
              <w:rPr>
                <w:sz w:val="26"/>
                <w:szCs w:val="26"/>
              </w:rPr>
              <w:t>,</w:t>
            </w:r>
          </w:p>
        </w:tc>
      </w:tr>
      <w:tr w:rsidR="00D535E8" w:rsidTr="00D4615F">
        <w:trPr>
          <w:trHeight w:val="20"/>
        </w:trPr>
        <w:tc>
          <w:tcPr>
            <w:tcW w:w="9923" w:type="dxa"/>
            <w:gridSpan w:val="2"/>
            <w:tcBorders>
              <w:top w:val="single" w:sz="4" w:space="0" w:color="auto"/>
              <w:left w:val="nil"/>
              <w:bottom w:val="nil"/>
              <w:right w:val="nil"/>
            </w:tcBorders>
            <w:vAlign w:val="bottom"/>
            <w:hideMark/>
          </w:tcPr>
          <w:p w:rsidR="00D535E8" w:rsidRDefault="00D535E8" w:rsidP="00D4615F">
            <w:pPr>
              <w:pStyle w:val="undline"/>
              <w:jc w:val="center"/>
              <w:rPr>
                <w:i/>
              </w:rPr>
            </w:pPr>
            <w:r>
              <w:rPr>
                <w:i/>
              </w:rPr>
              <w:t>лиц и индивидуальных предпринимателей (иной номер, присвоенный в иностранном государстве)</w:t>
            </w:r>
          </w:p>
        </w:tc>
        <w:tc>
          <w:tcPr>
            <w:tcW w:w="142" w:type="dxa"/>
          </w:tcPr>
          <w:p w:rsidR="00D535E8" w:rsidRDefault="00D535E8" w:rsidP="00D4615F">
            <w:pPr>
              <w:pStyle w:val="undline"/>
              <w:jc w:val="center"/>
              <w:rPr>
                <w:i/>
              </w:rPr>
            </w:pPr>
          </w:p>
        </w:tc>
      </w:tr>
    </w:tbl>
    <w:p w:rsidR="00D535E8" w:rsidRPr="002C193C" w:rsidRDefault="00D535E8" w:rsidP="00D535E8">
      <w:pPr>
        <w:pStyle w:val="newncpi"/>
        <w:ind w:firstLine="0"/>
        <w:rPr>
          <w:spacing w:val="-6"/>
        </w:rPr>
      </w:pPr>
      <w:r w:rsidRPr="002C193C">
        <w:rPr>
          <w:spacing w:val="-6"/>
        </w:rPr>
        <w:t>являясь законным представителем указанного лица и действуя от его имени на основании</w:t>
      </w:r>
    </w:p>
    <w:tbl>
      <w:tblPr>
        <w:tblStyle w:val="a5"/>
        <w:tblW w:w="10065" w:type="dxa"/>
        <w:tblInd w:w="-1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9640"/>
        <w:gridCol w:w="425"/>
      </w:tblGrid>
      <w:tr w:rsidR="00D535E8" w:rsidTr="00D4615F">
        <w:trPr>
          <w:trHeight w:val="20"/>
        </w:trPr>
        <w:tc>
          <w:tcPr>
            <w:tcW w:w="10065" w:type="dxa"/>
            <w:gridSpan w:val="2"/>
            <w:tcBorders>
              <w:top w:val="nil"/>
              <w:left w:val="nil"/>
              <w:bottom w:val="single" w:sz="4" w:space="0" w:color="auto"/>
              <w:right w:val="nil"/>
            </w:tcBorders>
            <w:vAlign w:val="bottom"/>
          </w:tcPr>
          <w:p w:rsidR="00D535E8" w:rsidRDefault="00D535E8" w:rsidP="00D4615F">
            <w:pPr>
              <w:pStyle w:val="newncpi"/>
              <w:ind w:firstLine="0"/>
              <w:jc w:val="center"/>
              <w:rPr>
                <w:sz w:val="26"/>
                <w:szCs w:val="26"/>
              </w:rPr>
            </w:pPr>
          </w:p>
        </w:tc>
      </w:tr>
      <w:tr w:rsidR="00D535E8" w:rsidTr="00D4615F">
        <w:trPr>
          <w:trHeight w:val="20"/>
        </w:trPr>
        <w:tc>
          <w:tcPr>
            <w:tcW w:w="10065" w:type="dxa"/>
            <w:gridSpan w:val="2"/>
            <w:tcBorders>
              <w:top w:val="single" w:sz="4" w:space="0" w:color="auto"/>
              <w:left w:val="nil"/>
              <w:bottom w:val="nil"/>
              <w:right w:val="nil"/>
            </w:tcBorders>
            <w:vAlign w:val="bottom"/>
            <w:hideMark/>
          </w:tcPr>
          <w:p w:rsidR="00D535E8" w:rsidRDefault="00D535E8" w:rsidP="00D4615F">
            <w:pPr>
              <w:pStyle w:val="undline"/>
              <w:jc w:val="center"/>
              <w:rPr>
                <w:i/>
              </w:rPr>
            </w:pPr>
            <w:r>
              <w:rPr>
                <w:i/>
              </w:rPr>
              <w:t>(реквизиты документа, подтверждающего полномочия</w:t>
            </w:r>
          </w:p>
        </w:tc>
      </w:tr>
      <w:tr w:rsidR="00D535E8" w:rsidTr="00D4615F">
        <w:trPr>
          <w:trHeight w:val="20"/>
        </w:trPr>
        <w:tc>
          <w:tcPr>
            <w:tcW w:w="9640" w:type="dxa"/>
            <w:tcBorders>
              <w:top w:val="nil"/>
              <w:left w:val="nil"/>
              <w:bottom w:val="single" w:sz="4" w:space="0" w:color="auto"/>
              <w:right w:val="nil"/>
            </w:tcBorders>
            <w:vAlign w:val="bottom"/>
          </w:tcPr>
          <w:p w:rsidR="00D535E8" w:rsidRDefault="00D535E8" w:rsidP="00D4615F">
            <w:pPr>
              <w:pStyle w:val="newncpi"/>
              <w:ind w:firstLine="0"/>
              <w:jc w:val="center"/>
              <w:rPr>
                <w:sz w:val="26"/>
                <w:szCs w:val="26"/>
              </w:rPr>
            </w:pPr>
          </w:p>
        </w:tc>
        <w:tc>
          <w:tcPr>
            <w:tcW w:w="425" w:type="dxa"/>
            <w:hideMark/>
          </w:tcPr>
          <w:p w:rsidR="00D535E8" w:rsidRDefault="00D535E8" w:rsidP="00D4615F">
            <w:pPr>
              <w:pStyle w:val="newncpi"/>
              <w:ind w:firstLine="0"/>
              <w:jc w:val="left"/>
              <w:rPr>
                <w:sz w:val="26"/>
                <w:szCs w:val="26"/>
              </w:rPr>
            </w:pPr>
            <w:r>
              <w:rPr>
                <w:sz w:val="26"/>
                <w:szCs w:val="26"/>
              </w:rPr>
              <w:t>,**</w:t>
            </w:r>
          </w:p>
        </w:tc>
      </w:tr>
      <w:tr w:rsidR="00D535E8" w:rsidTr="00D4615F">
        <w:trPr>
          <w:trHeight w:val="20"/>
        </w:trPr>
        <w:tc>
          <w:tcPr>
            <w:tcW w:w="9640" w:type="dxa"/>
            <w:tcBorders>
              <w:top w:val="single" w:sz="4" w:space="0" w:color="auto"/>
              <w:left w:val="nil"/>
              <w:bottom w:val="nil"/>
              <w:right w:val="nil"/>
            </w:tcBorders>
            <w:vAlign w:val="bottom"/>
            <w:hideMark/>
          </w:tcPr>
          <w:p w:rsidR="00D535E8" w:rsidRDefault="00D535E8" w:rsidP="00D4615F">
            <w:pPr>
              <w:pStyle w:val="undline"/>
              <w:jc w:val="center"/>
              <w:rPr>
                <w:i/>
              </w:rPr>
            </w:pPr>
            <w:r>
              <w:rPr>
                <w:i/>
              </w:rPr>
              <w:t>законного представителя)</w:t>
            </w:r>
          </w:p>
        </w:tc>
        <w:tc>
          <w:tcPr>
            <w:tcW w:w="425" w:type="dxa"/>
          </w:tcPr>
          <w:p w:rsidR="00D535E8" w:rsidRDefault="00D535E8" w:rsidP="00D4615F">
            <w:pPr>
              <w:pStyle w:val="undline"/>
              <w:jc w:val="center"/>
              <w:rPr>
                <w:i/>
              </w:rPr>
            </w:pPr>
          </w:p>
        </w:tc>
      </w:tr>
    </w:tbl>
    <w:p w:rsidR="00D535E8" w:rsidRDefault="00D535E8" w:rsidP="00D535E8">
      <w:pPr>
        <w:pStyle w:val="newncpi"/>
      </w:pPr>
    </w:p>
    <w:p w:rsidR="00D535E8" w:rsidRDefault="00D535E8" w:rsidP="00D535E8">
      <w:pPr>
        <w:pStyle w:val="newncpi"/>
      </w:pPr>
      <w:r w:rsidRPr="002C193C">
        <w:t>в соответствии со статьей 5 Закона Республики Беларусь «О защите персональных данных» даю согласие на обработку моих персональных данных (персональных данных лица, законным представителем которого являюсь)</w:t>
      </w:r>
      <w:r w:rsidRPr="00450B0C">
        <w:t xml:space="preserve"> </w:t>
      </w:r>
      <w:r w:rsidRPr="000257D8">
        <w:rPr>
          <w:b/>
        </w:rPr>
        <w:t xml:space="preserve">МВД Республики Беларусь, г. Минск, </w:t>
      </w:r>
      <w:r>
        <w:rPr>
          <w:b/>
        </w:rPr>
        <w:br/>
      </w:r>
      <w:r w:rsidRPr="000257D8">
        <w:rPr>
          <w:b/>
        </w:rPr>
        <w:t>ул. Городской Вал, 2</w:t>
      </w:r>
      <w:r>
        <w:t xml:space="preserve">, </w:t>
      </w:r>
      <w:r w:rsidRPr="00472C4F">
        <w:t>в целях предоставления</w:t>
      </w:r>
      <w:r w:rsidRPr="00450B0C">
        <w:t xml:space="preserve"> </w:t>
      </w:r>
      <w:r w:rsidRPr="000257D8">
        <w:rPr>
          <w:b/>
        </w:rPr>
        <w:t>О</w:t>
      </w:r>
      <w:r>
        <w:rPr>
          <w:b/>
        </w:rPr>
        <w:t>АО</w:t>
      </w:r>
      <w:r w:rsidRPr="000257D8">
        <w:rPr>
          <w:b/>
        </w:rPr>
        <w:t xml:space="preserve"> «Сбер Банк», г. Минск, </w:t>
      </w:r>
      <w:r>
        <w:rPr>
          <w:b/>
        </w:rPr>
        <w:br/>
      </w:r>
      <w:r w:rsidRPr="000257D8">
        <w:rPr>
          <w:b/>
        </w:rPr>
        <w:t>пр-т Независимости, 32А-1</w:t>
      </w:r>
      <w:r>
        <w:t xml:space="preserve">, </w:t>
      </w:r>
      <w:r w:rsidRPr="00472C4F">
        <w:t>сведений о правонарушениях в отношении меня (лица, законным представителем которого   являюсь) либо    информации   об   отсутствии   таких   сведений   в   едином</w:t>
      </w:r>
      <w:r>
        <w:t xml:space="preserve"> </w:t>
      </w:r>
      <w:r w:rsidRPr="00472C4F">
        <w:t>государственном банке данных о правонарушениях в следующем объеме:</w:t>
      </w:r>
      <w:r>
        <w:t xml:space="preserve"> </w:t>
      </w:r>
      <w:r w:rsidRPr="000257D8">
        <w:rPr>
          <w:sz w:val="26"/>
          <w:szCs w:val="26"/>
          <w:u w:val="single"/>
        </w:rPr>
        <w:t xml:space="preserve">о </w:t>
      </w:r>
      <w:r>
        <w:rPr>
          <w:sz w:val="26"/>
          <w:szCs w:val="26"/>
          <w:u w:val="single"/>
        </w:rPr>
        <w:t>судимости</w:t>
      </w:r>
      <w:r w:rsidRPr="000257D8">
        <w:rPr>
          <w:sz w:val="26"/>
          <w:szCs w:val="26"/>
          <w:u w:val="single"/>
        </w:rPr>
        <w:t xml:space="preserve"> и привлечении к административной ответственности</w:t>
      </w:r>
      <w:r>
        <w:rPr>
          <w:sz w:val="26"/>
          <w:szCs w:val="26"/>
          <w:u w:val="single"/>
        </w:rPr>
        <w:t>.</w:t>
      </w:r>
    </w:p>
    <w:p w:rsidR="00D535E8" w:rsidRPr="00472C4F" w:rsidRDefault="00D535E8" w:rsidP="00D535E8">
      <w:pPr>
        <w:pStyle w:val="newncpi"/>
      </w:pPr>
      <w:r w:rsidRPr="00472C4F">
        <w:t>Согласен(на) на сбор, хранение, использование, уточнение, предоставление сведений о правонарушениях, а также другие действия, необходимые для достижения указанной цели, с использованием средств автоматизации и без их использования до передачи указанному государственному органу, иной организации (адвокату, нотариусу) информации в объеме, на который дано согласие.</w:t>
      </w:r>
    </w:p>
    <w:p w:rsidR="00D535E8" w:rsidRPr="00472C4F" w:rsidRDefault="00D535E8" w:rsidP="00D535E8">
      <w:pPr>
        <w:pStyle w:val="newncpi"/>
      </w:pPr>
      <w:r w:rsidRPr="00472C4F">
        <w:t>Мне разъяснены права, связанные с обработкой персональных данных, механизм их реализации, а также последствия дачи мною согласия или отказа в даче такого согласия.</w:t>
      </w:r>
    </w:p>
    <w:p w:rsidR="00D535E8" w:rsidRPr="00472C4F" w:rsidRDefault="00D535E8" w:rsidP="00D535E8">
      <w:pPr>
        <w:pStyle w:val="newncpi"/>
        <w:ind w:firstLine="0"/>
      </w:pPr>
      <w:r w:rsidRPr="00472C4F">
        <w:t>Согласие дано</w:t>
      </w:r>
    </w:p>
    <w:tbl>
      <w:tblPr>
        <w:tblStyle w:val="a5"/>
        <w:tblW w:w="0" w:type="dxa"/>
        <w:tblInd w:w="-1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1417"/>
        <w:gridCol w:w="340"/>
        <w:gridCol w:w="399"/>
        <w:gridCol w:w="1388"/>
        <w:gridCol w:w="2566"/>
        <w:gridCol w:w="695"/>
        <w:gridCol w:w="3260"/>
      </w:tblGrid>
      <w:tr w:rsidR="00D535E8" w:rsidTr="00D4615F">
        <w:tc>
          <w:tcPr>
            <w:tcW w:w="1417" w:type="dxa"/>
            <w:tcBorders>
              <w:top w:val="nil"/>
              <w:left w:val="nil"/>
              <w:bottom w:val="single" w:sz="4" w:space="0" w:color="auto"/>
              <w:right w:val="nil"/>
            </w:tcBorders>
          </w:tcPr>
          <w:p w:rsidR="00D535E8" w:rsidRPr="0061040A" w:rsidRDefault="00D535E8" w:rsidP="00D4615F">
            <w:pPr>
              <w:pStyle w:val="newncpi"/>
              <w:ind w:firstLine="0"/>
              <w:jc w:val="center"/>
            </w:pPr>
            <w:r w:rsidRPr="0061040A">
              <w:t>___________</w:t>
            </w:r>
          </w:p>
        </w:tc>
        <w:tc>
          <w:tcPr>
            <w:tcW w:w="340" w:type="dxa"/>
            <w:hideMark/>
          </w:tcPr>
          <w:p w:rsidR="00D535E8" w:rsidRPr="0061040A" w:rsidRDefault="00D535E8" w:rsidP="00D4615F">
            <w:pPr>
              <w:pStyle w:val="newncpi"/>
              <w:ind w:firstLine="0"/>
              <w:jc w:val="center"/>
            </w:pPr>
            <w:r w:rsidRPr="0061040A">
              <w:t>20</w:t>
            </w:r>
          </w:p>
        </w:tc>
        <w:tc>
          <w:tcPr>
            <w:tcW w:w="399" w:type="dxa"/>
            <w:tcBorders>
              <w:top w:val="nil"/>
              <w:left w:val="nil"/>
              <w:bottom w:val="single" w:sz="4" w:space="0" w:color="auto"/>
              <w:right w:val="nil"/>
            </w:tcBorders>
          </w:tcPr>
          <w:p w:rsidR="00D535E8" w:rsidRPr="0061040A" w:rsidRDefault="00D535E8" w:rsidP="00D4615F">
            <w:pPr>
              <w:pStyle w:val="newncpi"/>
              <w:ind w:firstLine="0"/>
              <w:jc w:val="center"/>
            </w:pPr>
            <w:r w:rsidRPr="0061040A">
              <w:t>__</w:t>
            </w:r>
          </w:p>
        </w:tc>
        <w:tc>
          <w:tcPr>
            <w:tcW w:w="1388" w:type="dxa"/>
            <w:hideMark/>
          </w:tcPr>
          <w:p w:rsidR="00D535E8" w:rsidRPr="0061040A" w:rsidRDefault="00D535E8" w:rsidP="00D4615F">
            <w:pPr>
              <w:pStyle w:val="newncpi"/>
              <w:ind w:firstLine="0"/>
              <w:jc w:val="left"/>
            </w:pPr>
            <w:r w:rsidRPr="0061040A">
              <w:t>г.</w:t>
            </w:r>
          </w:p>
        </w:tc>
        <w:tc>
          <w:tcPr>
            <w:tcW w:w="2566" w:type="dxa"/>
            <w:tcBorders>
              <w:top w:val="nil"/>
              <w:left w:val="nil"/>
              <w:bottom w:val="single" w:sz="4" w:space="0" w:color="auto"/>
              <w:right w:val="nil"/>
            </w:tcBorders>
          </w:tcPr>
          <w:p w:rsidR="00D535E8" w:rsidRPr="0061040A" w:rsidRDefault="00D535E8" w:rsidP="00D4615F">
            <w:pPr>
              <w:pStyle w:val="newncpi"/>
              <w:ind w:firstLine="0"/>
              <w:jc w:val="center"/>
            </w:pPr>
            <w:r w:rsidRPr="0061040A">
              <w:t>______________</w:t>
            </w:r>
          </w:p>
        </w:tc>
        <w:tc>
          <w:tcPr>
            <w:tcW w:w="695" w:type="dxa"/>
            <w:vMerge w:val="restart"/>
          </w:tcPr>
          <w:p w:rsidR="00D535E8" w:rsidRPr="0061040A" w:rsidRDefault="00D535E8" w:rsidP="00D4615F">
            <w:pPr>
              <w:pStyle w:val="newncpi"/>
              <w:ind w:firstLine="0"/>
              <w:jc w:val="left"/>
            </w:pPr>
          </w:p>
        </w:tc>
        <w:tc>
          <w:tcPr>
            <w:tcW w:w="3260" w:type="dxa"/>
            <w:tcBorders>
              <w:top w:val="nil"/>
              <w:left w:val="nil"/>
              <w:bottom w:val="single" w:sz="4" w:space="0" w:color="auto"/>
              <w:right w:val="nil"/>
            </w:tcBorders>
          </w:tcPr>
          <w:p w:rsidR="00D535E8" w:rsidRPr="0061040A" w:rsidRDefault="00D535E8" w:rsidP="00D4615F">
            <w:pPr>
              <w:pStyle w:val="newncpi"/>
              <w:ind w:firstLine="0"/>
              <w:jc w:val="center"/>
            </w:pPr>
            <w:r w:rsidRPr="0061040A">
              <w:t>___________________</w:t>
            </w:r>
          </w:p>
        </w:tc>
      </w:tr>
      <w:tr w:rsidR="00D535E8" w:rsidTr="00D4615F">
        <w:tc>
          <w:tcPr>
            <w:tcW w:w="2156" w:type="dxa"/>
            <w:gridSpan w:val="3"/>
            <w:hideMark/>
          </w:tcPr>
          <w:p w:rsidR="00D535E8" w:rsidRDefault="00D535E8" w:rsidP="00D4615F">
            <w:pPr>
              <w:pStyle w:val="undline"/>
              <w:jc w:val="center"/>
              <w:rPr>
                <w:i/>
              </w:rPr>
            </w:pPr>
            <w:r>
              <w:rPr>
                <w:i/>
              </w:rPr>
              <w:t>(дата)</w:t>
            </w:r>
          </w:p>
        </w:tc>
        <w:tc>
          <w:tcPr>
            <w:tcW w:w="1388" w:type="dxa"/>
          </w:tcPr>
          <w:p w:rsidR="00D535E8" w:rsidRDefault="00D535E8" w:rsidP="00D4615F">
            <w:pPr>
              <w:pStyle w:val="undline"/>
              <w:jc w:val="center"/>
              <w:rPr>
                <w:i/>
              </w:rPr>
            </w:pPr>
          </w:p>
        </w:tc>
        <w:tc>
          <w:tcPr>
            <w:tcW w:w="2566" w:type="dxa"/>
            <w:tcBorders>
              <w:top w:val="single" w:sz="4" w:space="0" w:color="auto"/>
              <w:left w:val="nil"/>
              <w:bottom w:val="nil"/>
              <w:right w:val="nil"/>
            </w:tcBorders>
            <w:hideMark/>
          </w:tcPr>
          <w:p w:rsidR="00D535E8" w:rsidRDefault="00D535E8" w:rsidP="00D4615F">
            <w:pPr>
              <w:pStyle w:val="undline"/>
              <w:jc w:val="center"/>
              <w:rPr>
                <w:i/>
              </w:rPr>
            </w:pPr>
            <w:r>
              <w:rPr>
                <w:i/>
              </w:rPr>
              <w:t>(подпись)</w:t>
            </w:r>
          </w:p>
        </w:tc>
        <w:tc>
          <w:tcPr>
            <w:tcW w:w="695" w:type="dxa"/>
            <w:vMerge/>
            <w:vAlign w:val="center"/>
            <w:hideMark/>
          </w:tcPr>
          <w:p w:rsidR="00D535E8" w:rsidRDefault="00D535E8" w:rsidP="00D4615F"/>
        </w:tc>
        <w:tc>
          <w:tcPr>
            <w:tcW w:w="3260" w:type="dxa"/>
            <w:tcBorders>
              <w:top w:val="single" w:sz="4" w:space="0" w:color="auto"/>
              <w:left w:val="nil"/>
              <w:bottom w:val="nil"/>
              <w:right w:val="nil"/>
            </w:tcBorders>
            <w:hideMark/>
          </w:tcPr>
          <w:p w:rsidR="00D535E8" w:rsidRDefault="00D535E8" w:rsidP="00D4615F">
            <w:pPr>
              <w:pStyle w:val="undline"/>
              <w:jc w:val="center"/>
              <w:rPr>
                <w:i/>
              </w:rPr>
            </w:pPr>
            <w:r>
              <w:rPr>
                <w:i/>
              </w:rPr>
              <w:t>(инициалы и фамилия)</w:t>
            </w:r>
          </w:p>
        </w:tc>
      </w:tr>
    </w:tbl>
    <w:p w:rsidR="00D535E8" w:rsidRDefault="00D535E8" w:rsidP="00D535E8">
      <w:pPr>
        <w:pStyle w:val="newncpi"/>
        <w:ind w:firstLine="0"/>
      </w:pPr>
    </w:p>
    <w:p w:rsidR="00D535E8" w:rsidRDefault="00D535E8" w:rsidP="00D535E8">
      <w:pPr>
        <w:pStyle w:val="snoskiline"/>
      </w:pPr>
      <w:r>
        <w:t>______________________________</w:t>
      </w:r>
    </w:p>
    <w:p w:rsidR="00D535E8" w:rsidRDefault="00D535E8" w:rsidP="00D535E8">
      <w:pPr>
        <w:pStyle w:val="snoski"/>
        <w:ind w:firstLine="567"/>
      </w:pPr>
      <w:r>
        <w:t>* Настоящее согласие заполняется физическим лицом (его законным представителем), в том числе индивидуальным предпринимателем, дающим согласие, собственноручно (печатными буквами, четко и разборчиво, синими или черными чернилами) либо с помощью технических средств на русском или белорусском языке. Фамилия, собственное имя, отчество (если таковое имеется) физического лица (его законного представителя), в том числе индивидуального предпринимателя, указываются в именительном падеже. Исправления в настоящем согласии не допускаются.</w:t>
      </w:r>
    </w:p>
    <w:p w:rsidR="00D535E8" w:rsidRDefault="00D535E8" w:rsidP="00D535E8">
      <w:pPr>
        <w:pStyle w:val="snoski"/>
        <w:ind w:firstLine="567"/>
      </w:pPr>
      <w:r>
        <w:t>** Заполняется в случае, если согласие дает законный представитель.</w:t>
      </w:r>
    </w:p>
    <w:p w:rsidR="00D535E8" w:rsidRDefault="00D535E8" w:rsidP="00D535E8">
      <w:pPr>
        <w:pStyle w:val="snoski"/>
        <w:ind w:firstLine="567"/>
      </w:pPr>
      <w:r>
        <w:t>*** Не заполняется в случае получения согласия в виде электронного документа.</w:t>
      </w:r>
    </w:p>
    <w:p w:rsidR="001A6E06" w:rsidRDefault="001A6E06" w:rsidP="00291FBD">
      <w:pPr>
        <w:jc w:val="right"/>
        <w:rPr>
          <w:szCs w:val="28"/>
        </w:rPr>
      </w:pPr>
    </w:p>
    <w:p w:rsidR="00291FBD" w:rsidRPr="00D4383A" w:rsidRDefault="00291FBD" w:rsidP="00291FBD">
      <w:pPr>
        <w:jc w:val="right"/>
        <w:rPr>
          <w:szCs w:val="28"/>
        </w:rPr>
      </w:pPr>
      <w:r w:rsidRPr="00D4383A">
        <w:rPr>
          <w:szCs w:val="28"/>
        </w:rPr>
        <w:t xml:space="preserve">Приложение № </w:t>
      </w:r>
      <w:r w:rsidR="00716EA0" w:rsidRPr="00D4383A">
        <w:rPr>
          <w:szCs w:val="28"/>
        </w:rPr>
        <w:t>3</w:t>
      </w:r>
    </w:p>
    <w:p w:rsidR="00291FBD" w:rsidRPr="00D4383A" w:rsidRDefault="00291FBD" w:rsidP="00291FBD">
      <w:pPr>
        <w:jc w:val="right"/>
        <w:rPr>
          <w:szCs w:val="28"/>
        </w:rPr>
      </w:pPr>
    </w:p>
    <w:p w:rsidR="00291FBD" w:rsidRPr="00D4383A" w:rsidRDefault="00291FBD" w:rsidP="00291FBD">
      <w:pPr>
        <w:ind w:firstLine="708"/>
        <w:jc w:val="center"/>
        <w:rPr>
          <w:szCs w:val="28"/>
        </w:rPr>
      </w:pPr>
      <w:r w:rsidRPr="00D4383A">
        <w:rPr>
          <w:szCs w:val="28"/>
        </w:rPr>
        <w:t>Антикоррупционная оговорка</w:t>
      </w:r>
    </w:p>
    <w:p w:rsidR="00291FBD" w:rsidRPr="00D4383A" w:rsidRDefault="00291FBD" w:rsidP="00291FBD">
      <w:pPr>
        <w:ind w:firstLine="708"/>
        <w:jc w:val="center"/>
        <w:rPr>
          <w:szCs w:val="28"/>
        </w:rPr>
      </w:pPr>
    </w:p>
    <w:p w:rsidR="00291FBD" w:rsidRPr="00D4383A" w:rsidRDefault="00291FBD" w:rsidP="00291FBD">
      <w:pPr>
        <w:ind w:firstLine="709"/>
        <w:contextualSpacing/>
        <w:jc w:val="both"/>
        <w:rPr>
          <w:iCs/>
          <w:szCs w:val="28"/>
        </w:rPr>
      </w:pPr>
      <w:r w:rsidRPr="00D4383A">
        <w:rPr>
          <w:iCs/>
          <w:szCs w:val="28"/>
        </w:rPr>
        <w:t>При заключении, исполнении, изменении и расторжении Договора</w:t>
      </w:r>
      <w:r w:rsidRPr="00D4383A">
        <w:rPr>
          <w:iCs/>
          <w:szCs w:val="28"/>
          <w:vertAlign w:val="superscript"/>
        </w:rPr>
        <w:footnoteReference w:id="1"/>
      </w:r>
      <w:r w:rsidRPr="00D4383A">
        <w:rPr>
          <w:iCs/>
          <w:szCs w:val="28"/>
        </w:rPr>
        <w:t xml:space="preserve"> Стороны принимают на себя следующие обязательства:</w:t>
      </w:r>
    </w:p>
    <w:p w:rsidR="00291FBD" w:rsidRPr="00D4383A" w:rsidRDefault="00291FBD" w:rsidP="00291FBD">
      <w:pPr>
        <w:ind w:firstLine="709"/>
        <w:contextualSpacing/>
        <w:jc w:val="both"/>
        <w:rPr>
          <w:iCs/>
          <w:szCs w:val="28"/>
        </w:rPr>
      </w:pPr>
      <w:r w:rsidRPr="00D4383A">
        <w:rPr>
          <w:iCs/>
          <w:szCs w:val="28"/>
        </w:rPr>
        <w:t>Стороны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rsidR="00291FBD" w:rsidRPr="00D4383A" w:rsidRDefault="00291FBD" w:rsidP="00291FBD">
      <w:pPr>
        <w:ind w:firstLine="709"/>
        <w:contextualSpacing/>
        <w:jc w:val="both"/>
        <w:rPr>
          <w:iCs/>
          <w:szCs w:val="28"/>
        </w:rPr>
      </w:pPr>
      <w:r w:rsidRPr="00D4383A">
        <w:rPr>
          <w:iCs/>
          <w:szCs w:val="28"/>
        </w:rPr>
        <w:t>Стороны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rsidR="00291FBD" w:rsidRPr="00D4383A" w:rsidRDefault="00291FBD" w:rsidP="00291FBD">
      <w:pPr>
        <w:ind w:firstLine="709"/>
        <w:contextualSpacing/>
        <w:jc w:val="both"/>
        <w:rPr>
          <w:iCs/>
          <w:szCs w:val="28"/>
        </w:rPr>
      </w:pPr>
      <w:r w:rsidRPr="00D4383A">
        <w:rPr>
          <w:iCs/>
          <w:szCs w:val="28"/>
        </w:rPr>
        <w:t>Стороны уведомляют друг друга о ставших известными им обстоятельствах, которые являются или могут явиться основанием для возникновения конфликта интересов; воздерживаются от совершения действий (бездействия), влекущих за собой возникновение или создающих угрозу возникновения конфликта интересов;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rsidR="00291FBD" w:rsidRPr="00D4383A" w:rsidRDefault="00291FBD" w:rsidP="00291FBD">
      <w:pPr>
        <w:ind w:firstLine="709"/>
        <w:contextualSpacing/>
        <w:jc w:val="both"/>
        <w:rPr>
          <w:iCs/>
          <w:szCs w:val="28"/>
        </w:rPr>
      </w:pPr>
      <w:r w:rsidRPr="00D4383A">
        <w:rPr>
          <w:iCs/>
          <w:szCs w:val="28"/>
        </w:rPr>
        <w:t>В случае появления у Стороны сведений о фактическом или возможном нарушении другой Стороной по Договору вышеуказанных пунктов Договора, такая Сторона обязуется незамедлительно письменно уведомить другую Сторону об этом. Такое уведомление должно содержать указание на реквизиты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p>
    <w:p w:rsidR="00291FBD" w:rsidRPr="00D4383A" w:rsidRDefault="00291FBD" w:rsidP="00291FBD">
      <w:pPr>
        <w:ind w:firstLine="709"/>
        <w:contextualSpacing/>
        <w:jc w:val="both"/>
        <w:rPr>
          <w:iCs/>
          <w:szCs w:val="28"/>
        </w:rPr>
      </w:pPr>
      <w:r w:rsidRPr="00D4383A">
        <w:rPr>
          <w:iCs/>
          <w:szCs w:val="28"/>
        </w:rPr>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rsidR="00291FBD" w:rsidRPr="00D4383A" w:rsidRDefault="00291FBD" w:rsidP="00291FBD">
      <w:pPr>
        <w:ind w:firstLine="709"/>
        <w:contextualSpacing/>
        <w:jc w:val="both"/>
        <w:rPr>
          <w:iCs/>
          <w:szCs w:val="28"/>
        </w:rPr>
      </w:pPr>
      <w:r w:rsidRPr="00D4383A">
        <w:rPr>
          <w:iCs/>
          <w:szCs w:val="28"/>
        </w:rPr>
        <w:t>В случаях получения Стороной от другой Стороны ответа, подтверждающего нарушение коррупционной направленности, или отсутствия в полученном Стороной ответе от другой Стороны</w:t>
      </w:r>
      <w:r w:rsidRPr="00D4383A" w:rsidDel="002A25C9">
        <w:rPr>
          <w:iCs/>
          <w:szCs w:val="28"/>
        </w:rPr>
        <w:t xml:space="preserve"> </w:t>
      </w:r>
      <w:r w:rsidRPr="00D4383A">
        <w:rPr>
          <w:iCs/>
          <w:szCs w:val="28"/>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rsidR="00291FBD" w:rsidRPr="00D4383A" w:rsidRDefault="00291FBD" w:rsidP="00291FBD">
      <w:pPr>
        <w:ind w:firstLine="709"/>
        <w:contextualSpacing/>
        <w:jc w:val="both"/>
        <w:rPr>
          <w:iCs/>
          <w:szCs w:val="28"/>
        </w:rPr>
      </w:pPr>
      <w:r w:rsidRPr="00D4383A">
        <w:rPr>
          <w:iCs/>
          <w:szCs w:val="28"/>
        </w:rPr>
        <w:t>Договор считается расторгнутым по истечении 10 (десяти) календарных дней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rsidR="00291FBD" w:rsidRPr="00D4383A" w:rsidRDefault="00291FBD" w:rsidP="00291FBD">
      <w:pPr>
        <w:jc w:val="center"/>
        <w:rPr>
          <w:szCs w:val="28"/>
        </w:rPr>
      </w:pPr>
    </w:p>
    <w:sectPr w:rsidR="00291FBD" w:rsidRPr="00D4383A" w:rsidSect="008D288E">
      <w:pgSz w:w="11906" w:h="16838"/>
      <w:pgMar w:top="1134" w:right="567"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5FDA" w:rsidRDefault="00965FDA" w:rsidP="004A5CF6">
      <w:r>
        <w:separator/>
      </w:r>
    </w:p>
  </w:endnote>
  <w:endnote w:type="continuationSeparator" w:id="0">
    <w:p w:rsidR="00965FDA" w:rsidRDefault="00965FDA" w:rsidP="004A5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
    <w:altName w:val="Arial Unicode MS"/>
    <w:charset w:val="80"/>
    <w:family w:val="swiss"/>
    <w:pitch w:val="variable"/>
    <w:sig w:usb0="21003A87" w:usb1="090F0000" w:usb2="00000010"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5FDA" w:rsidRDefault="00965FDA" w:rsidP="004A5CF6">
      <w:r>
        <w:separator/>
      </w:r>
    </w:p>
  </w:footnote>
  <w:footnote w:type="continuationSeparator" w:id="0">
    <w:p w:rsidR="00965FDA" w:rsidRDefault="00965FDA" w:rsidP="004A5CF6">
      <w:r>
        <w:continuationSeparator/>
      </w:r>
    </w:p>
  </w:footnote>
  <w:footnote w:id="1">
    <w:p w:rsidR="00291FBD" w:rsidRDefault="00291FBD" w:rsidP="00291FBD">
      <w:pPr>
        <w:pStyle w:val="af6"/>
        <w:jc w:val="both"/>
      </w:pPr>
      <w:r>
        <w:rPr>
          <w:rStyle w:val="af0"/>
        </w:rPr>
        <w:footnoteRef/>
      </w:r>
      <w:r>
        <w:t xml:space="preserve"> При необходимости термин «Договор» по тексту раздела заменяется</w:t>
      </w:r>
      <w:r w:rsidRPr="00A15485">
        <w:t xml:space="preserve"> </w:t>
      </w:r>
      <w:r>
        <w:t xml:space="preserve">на другой термин, соответствующий наименованию и содержанию документа, в котором находится раздел (например, контракт, соглашение).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2099839"/>
      <w:docPartObj>
        <w:docPartGallery w:val="Page Numbers (Top of Page)"/>
        <w:docPartUnique/>
      </w:docPartObj>
    </w:sdtPr>
    <w:sdtEndPr/>
    <w:sdtContent>
      <w:p w:rsidR="004A5CF6" w:rsidRDefault="004A5CF6">
        <w:pPr>
          <w:pStyle w:val="a6"/>
          <w:jc w:val="center"/>
        </w:pPr>
        <w:r>
          <w:fldChar w:fldCharType="begin"/>
        </w:r>
        <w:r>
          <w:instrText>PAGE   \* MERGEFORMAT</w:instrText>
        </w:r>
        <w:r>
          <w:fldChar w:fldCharType="separate"/>
        </w:r>
        <w:r w:rsidR="002F0936">
          <w:rPr>
            <w:noProof/>
          </w:rPr>
          <w:t>2</w:t>
        </w:r>
        <w:r>
          <w:fldChar w:fldCharType="end"/>
        </w:r>
      </w:p>
    </w:sdtContent>
  </w:sdt>
  <w:p w:rsidR="004A5CF6" w:rsidRDefault="004A5CF6">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1689B"/>
    <w:multiLevelType w:val="hybridMultilevel"/>
    <w:tmpl w:val="221CE49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B1272C0"/>
    <w:multiLevelType w:val="hybridMultilevel"/>
    <w:tmpl w:val="F5D220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E0504F4"/>
    <w:multiLevelType w:val="hybridMultilevel"/>
    <w:tmpl w:val="F5D220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21B0C0C"/>
    <w:multiLevelType w:val="multilevel"/>
    <w:tmpl w:val="94A88C48"/>
    <w:lvl w:ilvl="0">
      <w:start w:val="1"/>
      <w:numFmt w:val="decimal"/>
      <w:lvlText w:val="%1."/>
      <w:lvlJc w:val="left"/>
      <w:pPr>
        <w:ind w:left="7023" w:hanging="360"/>
      </w:pPr>
      <w:rPr>
        <w:rFonts w:hint="default"/>
        <w:b w:val="0"/>
      </w:rPr>
    </w:lvl>
    <w:lvl w:ilvl="1">
      <w:start w:val="1"/>
      <w:numFmt w:val="decimal"/>
      <w:lvlText w:val="%1.%2."/>
      <w:lvlJc w:val="left"/>
      <w:pPr>
        <w:ind w:left="792" w:hanging="432"/>
      </w:pPr>
    </w:lvl>
    <w:lvl w:ilvl="2">
      <w:start w:val="1"/>
      <w:numFmt w:val="decimal"/>
      <w:lvlText w:val="%1.%2.%3."/>
      <w:lvlJc w:val="left"/>
      <w:pPr>
        <w:ind w:left="461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4447F51"/>
    <w:multiLevelType w:val="hybridMultilevel"/>
    <w:tmpl w:val="011027C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8D120E0"/>
    <w:multiLevelType w:val="hybridMultilevel"/>
    <w:tmpl w:val="E73EECB6"/>
    <w:lvl w:ilvl="0" w:tplc="0419000F">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38C52C09"/>
    <w:multiLevelType w:val="multilevel"/>
    <w:tmpl w:val="8B746104"/>
    <w:lvl w:ilvl="0">
      <w:start w:val="1"/>
      <w:numFmt w:val="decimal"/>
      <w:pStyle w:val="1"/>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9D97804"/>
    <w:multiLevelType w:val="hybridMultilevel"/>
    <w:tmpl w:val="B7EEDE9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88E23B9"/>
    <w:multiLevelType w:val="hybridMultilevel"/>
    <w:tmpl w:val="E30CCF9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AC24439"/>
    <w:multiLevelType w:val="hybridMultilevel"/>
    <w:tmpl w:val="327C3BD8"/>
    <w:lvl w:ilvl="0" w:tplc="95FA2CBA">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B8162A8"/>
    <w:multiLevelType w:val="hybridMultilevel"/>
    <w:tmpl w:val="F5D220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3CB360E"/>
    <w:multiLevelType w:val="hybridMultilevel"/>
    <w:tmpl w:val="C94260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B781699"/>
    <w:multiLevelType w:val="hybridMultilevel"/>
    <w:tmpl w:val="7F30DBA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DFA4C6C"/>
    <w:multiLevelType w:val="hybridMultilevel"/>
    <w:tmpl w:val="0C66E318"/>
    <w:lvl w:ilvl="0" w:tplc="04190001">
      <w:start w:val="1"/>
      <w:numFmt w:val="bullet"/>
      <w:lvlText w:val=""/>
      <w:lvlJc w:val="left"/>
      <w:pPr>
        <w:ind w:left="1037" w:hanging="360"/>
      </w:pPr>
      <w:rPr>
        <w:rFonts w:ascii="Symbol" w:hAnsi="Symbol"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num w:numId="1">
    <w:abstractNumId w:val="5"/>
  </w:num>
  <w:num w:numId="2">
    <w:abstractNumId w:val="11"/>
  </w:num>
  <w:num w:numId="3">
    <w:abstractNumId w:val="13"/>
  </w:num>
  <w:num w:numId="4">
    <w:abstractNumId w:val="2"/>
  </w:num>
  <w:num w:numId="5">
    <w:abstractNumId w:val="9"/>
  </w:num>
  <w:num w:numId="6">
    <w:abstractNumId w:val="3"/>
  </w:num>
  <w:num w:numId="7">
    <w:abstractNumId w:val="12"/>
  </w:num>
  <w:num w:numId="8">
    <w:abstractNumId w:val="4"/>
  </w:num>
  <w:num w:numId="9">
    <w:abstractNumId w:val="0"/>
  </w:num>
  <w:num w:numId="10">
    <w:abstractNumId w:val="7"/>
  </w:num>
  <w:num w:numId="11">
    <w:abstractNumId w:val="8"/>
  </w:num>
  <w:num w:numId="12">
    <w:abstractNumId w:val="10"/>
  </w:num>
  <w:num w:numId="13">
    <w:abstractNumId w:val="1"/>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B35"/>
    <w:rsid w:val="00004EE8"/>
    <w:rsid w:val="000071D2"/>
    <w:rsid w:val="00010788"/>
    <w:rsid w:val="00016025"/>
    <w:rsid w:val="00017FC2"/>
    <w:rsid w:val="000318E0"/>
    <w:rsid w:val="00042046"/>
    <w:rsid w:val="00047136"/>
    <w:rsid w:val="0005797C"/>
    <w:rsid w:val="00060546"/>
    <w:rsid w:val="00062B60"/>
    <w:rsid w:val="000709B3"/>
    <w:rsid w:val="00072502"/>
    <w:rsid w:val="00083D35"/>
    <w:rsid w:val="00092F46"/>
    <w:rsid w:val="00092F99"/>
    <w:rsid w:val="00096E61"/>
    <w:rsid w:val="000B316C"/>
    <w:rsid w:val="000B408D"/>
    <w:rsid w:val="000B50DE"/>
    <w:rsid w:val="000C0A2D"/>
    <w:rsid w:val="000C5C74"/>
    <w:rsid w:val="000C7619"/>
    <w:rsid w:val="000D15EB"/>
    <w:rsid w:val="000E7896"/>
    <w:rsid w:val="000F0BC8"/>
    <w:rsid w:val="000F35A5"/>
    <w:rsid w:val="000F6907"/>
    <w:rsid w:val="000F7E9B"/>
    <w:rsid w:val="00106040"/>
    <w:rsid w:val="00111EF8"/>
    <w:rsid w:val="00113B58"/>
    <w:rsid w:val="001171FE"/>
    <w:rsid w:val="00117916"/>
    <w:rsid w:val="0012746A"/>
    <w:rsid w:val="00134DC0"/>
    <w:rsid w:val="00140CAB"/>
    <w:rsid w:val="00155093"/>
    <w:rsid w:val="00160B93"/>
    <w:rsid w:val="00161D09"/>
    <w:rsid w:val="00162C0F"/>
    <w:rsid w:val="00172824"/>
    <w:rsid w:val="00174101"/>
    <w:rsid w:val="0017695C"/>
    <w:rsid w:val="00190254"/>
    <w:rsid w:val="001A0215"/>
    <w:rsid w:val="001A034B"/>
    <w:rsid w:val="001A276B"/>
    <w:rsid w:val="001A3A6D"/>
    <w:rsid w:val="001A54D6"/>
    <w:rsid w:val="001A6E06"/>
    <w:rsid w:val="001B2CB6"/>
    <w:rsid w:val="001B3746"/>
    <w:rsid w:val="001B6598"/>
    <w:rsid w:val="001B7346"/>
    <w:rsid w:val="001C300C"/>
    <w:rsid w:val="001C39C3"/>
    <w:rsid w:val="001C77B7"/>
    <w:rsid w:val="001F51EA"/>
    <w:rsid w:val="001F6A76"/>
    <w:rsid w:val="001F7AF5"/>
    <w:rsid w:val="002274C3"/>
    <w:rsid w:val="00237E76"/>
    <w:rsid w:val="00255D72"/>
    <w:rsid w:val="00271235"/>
    <w:rsid w:val="002773A7"/>
    <w:rsid w:val="00281EF5"/>
    <w:rsid w:val="00291FBD"/>
    <w:rsid w:val="002A4C2D"/>
    <w:rsid w:val="002B13B7"/>
    <w:rsid w:val="002B5677"/>
    <w:rsid w:val="002B7895"/>
    <w:rsid w:val="002E57CD"/>
    <w:rsid w:val="002F0936"/>
    <w:rsid w:val="003049E8"/>
    <w:rsid w:val="00305708"/>
    <w:rsid w:val="00312CEB"/>
    <w:rsid w:val="003133B5"/>
    <w:rsid w:val="003228D0"/>
    <w:rsid w:val="00323C61"/>
    <w:rsid w:val="003306C6"/>
    <w:rsid w:val="00336A12"/>
    <w:rsid w:val="00342B0E"/>
    <w:rsid w:val="003435FB"/>
    <w:rsid w:val="00350D1A"/>
    <w:rsid w:val="003541EE"/>
    <w:rsid w:val="00354844"/>
    <w:rsid w:val="003558E1"/>
    <w:rsid w:val="0036183A"/>
    <w:rsid w:val="00363073"/>
    <w:rsid w:val="003733E5"/>
    <w:rsid w:val="00374B1E"/>
    <w:rsid w:val="00382167"/>
    <w:rsid w:val="00393088"/>
    <w:rsid w:val="003A3455"/>
    <w:rsid w:val="003A497D"/>
    <w:rsid w:val="003B4F64"/>
    <w:rsid w:val="003B7E24"/>
    <w:rsid w:val="003E2247"/>
    <w:rsid w:val="003E666C"/>
    <w:rsid w:val="003F1396"/>
    <w:rsid w:val="003F1CEE"/>
    <w:rsid w:val="003F37DD"/>
    <w:rsid w:val="003F6D35"/>
    <w:rsid w:val="00410105"/>
    <w:rsid w:val="0041123A"/>
    <w:rsid w:val="004136F0"/>
    <w:rsid w:val="004153A2"/>
    <w:rsid w:val="004176CC"/>
    <w:rsid w:val="00421B5A"/>
    <w:rsid w:val="00426359"/>
    <w:rsid w:val="00431597"/>
    <w:rsid w:val="00431632"/>
    <w:rsid w:val="0043744A"/>
    <w:rsid w:val="00440ECC"/>
    <w:rsid w:val="004411F4"/>
    <w:rsid w:val="00445A4E"/>
    <w:rsid w:val="00445B72"/>
    <w:rsid w:val="00447A57"/>
    <w:rsid w:val="00454DE5"/>
    <w:rsid w:val="0047022F"/>
    <w:rsid w:val="004740FF"/>
    <w:rsid w:val="004747E9"/>
    <w:rsid w:val="00487E2C"/>
    <w:rsid w:val="00490441"/>
    <w:rsid w:val="0049726E"/>
    <w:rsid w:val="004A179F"/>
    <w:rsid w:val="004A1CBA"/>
    <w:rsid w:val="004A30C3"/>
    <w:rsid w:val="004A5CF6"/>
    <w:rsid w:val="004C0D35"/>
    <w:rsid w:val="004E0942"/>
    <w:rsid w:val="004F04AD"/>
    <w:rsid w:val="004F07FF"/>
    <w:rsid w:val="00510772"/>
    <w:rsid w:val="0054274C"/>
    <w:rsid w:val="00560696"/>
    <w:rsid w:val="00562ACE"/>
    <w:rsid w:val="00563C1A"/>
    <w:rsid w:val="00575A1B"/>
    <w:rsid w:val="00577E55"/>
    <w:rsid w:val="005832C5"/>
    <w:rsid w:val="005909BA"/>
    <w:rsid w:val="005917BC"/>
    <w:rsid w:val="00595BF2"/>
    <w:rsid w:val="005A5534"/>
    <w:rsid w:val="005B121C"/>
    <w:rsid w:val="005B6B54"/>
    <w:rsid w:val="005B7FE2"/>
    <w:rsid w:val="005C4E7F"/>
    <w:rsid w:val="005D46CC"/>
    <w:rsid w:val="005D53D2"/>
    <w:rsid w:val="005E0807"/>
    <w:rsid w:val="005E394C"/>
    <w:rsid w:val="00615D21"/>
    <w:rsid w:val="006179EA"/>
    <w:rsid w:val="006357CD"/>
    <w:rsid w:val="00635E53"/>
    <w:rsid w:val="00640076"/>
    <w:rsid w:val="00653CC9"/>
    <w:rsid w:val="00662DED"/>
    <w:rsid w:val="0067192F"/>
    <w:rsid w:val="006773AC"/>
    <w:rsid w:val="006824EE"/>
    <w:rsid w:val="00684237"/>
    <w:rsid w:val="006866C2"/>
    <w:rsid w:val="00693D4E"/>
    <w:rsid w:val="006A0921"/>
    <w:rsid w:val="006A404D"/>
    <w:rsid w:val="006B0901"/>
    <w:rsid w:val="006B1134"/>
    <w:rsid w:val="006C3DC0"/>
    <w:rsid w:val="006F11E1"/>
    <w:rsid w:val="00700332"/>
    <w:rsid w:val="0070658F"/>
    <w:rsid w:val="00716EA0"/>
    <w:rsid w:val="00734423"/>
    <w:rsid w:val="007369AE"/>
    <w:rsid w:val="00742312"/>
    <w:rsid w:val="007429B6"/>
    <w:rsid w:val="00761C8A"/>
    <w:rsid w:val="00762752"/>
    <w:rsid w:val="0076578C"/>
    <w:rsid w:val="007702A5"/>
    <w:rsid w:val="007729D6"/>
    <w:rsid w:val="00780C1B"/>
    <w:rsid w:val="00792204"/>
    <w:rsid w:val="00797021"/>
    <w:rsid w:val="007A71F0"/>
    <w:rsid w:val="007B49C8"/>
    <w:rsid w:val="007C01FC"/>
    <w:rsid w:val="007C3FC5"/>
    <w:rsid w:val="007C7A35"/>
    <w:rsid w:val="007D5349"/>
    <w:rsid w:val="007F6141"/>
    <w:rsid w:val="0083084A"/>
    <w:rsid w:val="00870D66"/>
    <w:rsid w:val="0087551A"/>
    <w:rsid w:val="0088322C"/>
    <w:rsid w:val="00890A70"/>
    <w:rsid w:val="0089190C"/>
    <w:rsid w:val="0089488E"/>
    <w:rsid w:val="00897856"/>
    <w:rsid w:val="008A0F22"/>
    <w:rsid w:val="008B3638"/>
    <w:rsid w:val="008C0AD3"/>
    <w:rsid w:val="008C3150"/>
    <w:rsid w:val="008C6B35"/>
    <w:rsid w:val="008D288E"/>
    <w:rsid w:val="008E469B"/>
    <w:rsid w:val="008F7E12"/>
    <w:rsid w:val="009063FE"/>
    <w:rsid w:val="009135EE"/>
    <w:rsid w:val="0091493C"/>
    <w:rsid w:val="0092297E"/>
    <w:rsid w:val="00923037"/>
    <w:rsid w:val="009269C9"/>
    <w:rsid w:val="00926E65"/>
    <w:rsid w:val="00930F57"/>
    <w:rsid w:val="00932367"/>
    <w:rsid w:val="00933C9B"/>
    <w:rsid w:val="0093566B"/>
    <w:rsid w:val="00935726"/>
    <w:rsid w:val="00952BAA"/>
    <w:rsid w:val="00954D72"/>
    <w:rsid w:val="00965FDA"/>
    <w:rsid w:val="00967024"/>
    <w:rsid w:val="009673A9"/>
    <w:rsid w:val="00972B20"/>
    <w:rsid w:val="0097434B"/>
    <w:rsid w:val="00985CDA"/>
    <w:rsid w:val="00992B90"/>
    <w:rsid w:val="009A1D5A"/>
    <w:rsid w:val="009A1D80"/>
    <w:rsid w:val="009A4A0F"/>
    <w:rsid w:val="009A4BB2"/>
    <w:rsid w:val="009B3DB5"/>
    <w:rsid w:val="009B7B5C"/>
    <w:rsid w:val="009C006C"/>
    <w:rsid w:val="009D0B3D"/>
    <w:rsid w:val="009D2163"/>
    <w:rsid w:val="00A012BC"/>
    <w:rsid w:val="00A07486"/>
    <w:rsid w:val="00A13D94"/>
    <w:rsid w:val="00A1461E"/>
    <w:rsid w:val="00A34C1A"/>
    <w:rsid w:val="00A441D8"/>
    <w:rsid w:val="00A46D8B"/>
    <w:rsid w:val="00A52977"/>
    <w:rsid w:val="00A577C8"/>
    <w:rsid w:val="00A57ABB"/>
    <w:rsid w:val="00A61EC9"/>
    <w:rsid w:val="00A6418C"/>
    <w:rsid w:val="00A80CA6"/>
    <w:rsid w:val="00A81D16"/>
    <w:rsid w:val="00A92FD2"/>
    <w:rsid w:val="00A95544"/>
    <w:rsid w:val="00AA7402"/>
    <w:rsid w:val="00AC136B"/>
    <w:rsid w:val="00AE0138"/>
    <w:rsid w:val="00AE0DC2"/>
    <w:rsid w:val="00AE20E7"/>
    <w:rsid w:val="00AE44B3"/>
    <w:rsid w:val="00AE5282"/>
    <w:rsid w:val="00AF0572"/>
    <w:rsid w:val="00AF2BA9"/>
    <w:rsid w:val="00AF3C46"/>
    <w:rsid w:val="00AF3F7C"/>
    <w:rsid w:val="00B00DB2"/>
    <w:rsid w:val="00B1170F"/>
    <w:rsid w:val="00B2102C"/>
    <w:rsid w:val="00B345B1"/>
    <w:rsid w:val="00B36B5C"/>
    <w:rsid w:val="00B422B0"/>
    <w:rsid w:val="00B67208"/>
    <w:rsid w:val="00B67DF7"/>
    <w:rsid w:val="00B85F9A"/>
    <w:rsid w:val="00B87377"/>
    <w:rsid w:val="00B87B54"/>
    <w:rsid w:val="00BA04C7"/>
    <w:rsid w:val="00BA0970"/>
    <w:rsid w:val="00BA5274"/>
    <w:rsid w:val="00BA5D81"/>
    <w:rsid w:val="00BA66BA"/>
    <w:rsid w:val="00BA6F26"/>
    <w:rsid w:val="00BB131F"/>
    <w:rsid w:val="00BB6B74"/>
    <w:rsid w:val="00BC57B2"/>
    <w:rsid w:val="00BC5C1D"/>
    <w:rsid w:val="00BD6771"/>
    <w:rsid w:val="00BE0FCC"/>
    <w:rsid w:val="00BE6E19"/>
    <w:rsid w:val="00BE7EB6"/>
    <w:rsid w:val="00C02EC9"/>
    <w:rsid w:val="00C0735A"/>
    <w:rsid w:val="00C115E6"/>
    <w:rsid w:val="00C15EAC"/>
    <w:rsid w:val="00C249CD"/>
    <w:rsid w:val="00C43858"/>
    <w:rsid w:val="00C61B22"/>
    <w:rsid w:val="00C6477B"/>
    <w:rsid w:val="00C667A8"/>
    <w:rsid w:val="00C75A25"/>
    <w:rsid w:val="00C767B0"/>
    <w:rsid w:val="00C80435"/>
    <w:rsid w:val="00C9661F"/>
    <w:rsid w:val="00CC0D18"/>
    <w:rsid w:val="00CC10DC"/>
    <w:rsid w:val="00CC4AD6"/>
    <w:rsid w:val="00CE31A0"/>
    <w:rsid w:val="00CE6759"/>
    <w:rsid w:val="00CF6967"/>
    <w:rsid w:val="00D00378"/>
    <w:rsid w:val="00D004AD"/>
    <w:rsid w:val="00D00745"/>
    <w:rsid w:val="00D0501E"/>
    <w:rsid w:val="00D15F61"/>
    <w:rsid w:val="00D36B57"/>
    <w:rsid w:val="00D40E90"/>
    <w:rsid w:val="00D4383A"/>
    <w:rsid w:val="00D46422"/>
    <w:rsid w:val="00D535E8"/>
    <w:rsid w:val="00D53B5E"/>
    <w:rsid w:val="00D7583F"/>
    <w:rsid w:val="00D76755"/>
    <w:rsid w:val="00D90100"/>
    <w:rsid w:val="00DA44D1"/>
    <w:rsid w:val="00DC41C2"/>
    <w:rsid w:val="00DC444C"/>
    <w:rsid w:val="00DD1BCD"/>
    <w:rsid w:val="00DD5BBE"/>
    <w:rsid w:val="00DE7945"/>
    <w:rsid w:val="00E03FCE"/>
    <w:rsid w:val="00E0682E"/>
    <w:rsid w:val="00E115C5"/>
    <w:rsid w:val="00E138F7"/>
    <w:rsid w:val="00E139D3"/>
    <w:rsid w:val="00E13F98"/>
    <w:rsid w:val="00E2190F"/>
    <w:rsid w:val="00E24A84"/>
    <w:rsid w:val="00E35841"/>
    <w:rsid w:val="00E455C6"/>
    <w:rsid w:val="00E61697"/>
    <w:rsid w:val="00E74DFF"/>
    <w:rsid w:val="00E77526"/>
    <w:rsid w:val="00E80E4E"/>
    <w:rsid w:val="00E8274E"/>
    <w:rsid w:val="00EA35FD"/>
    <w:rsid w:val="00EB5DD7"/>
    <w:rsid w:val="00EC55C9"/>
    <w:rsid w:val="00EE6B9B"/>
    <w:rsid w:val="00EF72EA"/>
    <w:rsid w:val="00F07F95"/>
    <w:rsid w:val="00F13810"/>
    <w:rsid w:val="00F17BF6"/>
    <w:rsid w:val="00F208B7"/>
    <w:rsid w:val="00F2303C"/>
    <w:rsid w:val="00F258F4"/>
    <w:rsid w:val="00F304B8"/>
    <w:rsid w:val="00F3136C"/>
    <w:rsid w:val="00F317F2"/>
    <w:rsid w:val="00F357A0"/>
    <w:rsid w:val="00F42AF2"/>
    <w:rsid w:val="00F45EBE"/>
    <w:rsid w:val="00F50940"/>
    <w:rsid w:val="00F60906"/>
    <w:rsid w:val="00F71B83"/>
    <w:rsid w:val="00F77144"/>
    <w:rsid w:val="00F8606B"/>
    <w:rsid w:val="00F97628"/>
    <w:rsid w:val="00FB63C0"/>
    <w:rsid w:val="00FC56BE"/>
    <w:rsid w:val="00FD390C"/>
    <w:rsid w:val="00FD4265"/>
    <w:rsid w:val="00FD6250"/>
    <w:rsid w:val="00FD71C0"/>
    <w:rsid w:val="00FE0099"/>
    <w:rsid w:val="00FE3D53"/>
    <w:rsid w:val="00FE5585"/>
    <w:rsid w:val="00FF05D8"/>
    <w:rsid w:val="00FF2827"/>
    <w:rsid w:val="00FF4D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76B97"/>
  <w15:docId w15:val="{90348EFC-2B44-4641-919D-EBB14ECCA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2B90"/>
    <w:pPr>
      <w:spacing w:after="0" w:line="240" w:lineRule="auto"/>
    </w:pPr>
    <w:rPr>
      <w:rFonts w:ascii="Times New Roman" w:eastAsia="Times New Roman" w:hAnsi="Times New Roman" w:cs="Times New Roman"/>
      <w:sz w:val="24"/>
      <w:szCs w:val="24"/>
      <w:lang w:eastAsia="ru-RU"/>
    </w:rPr>
  </w:style>
  <w:style w:type="paragraph" w:styleId="10">
    <w:name w:val="heading 1"/>
    <w:basedOn w:val="a"/>
    <w:next w:val="a"/>
    <w:link w:val="11"/>
    <w:uiPriority w:val="99"/>
    <w:qFormat/>
    <w:rsid w:val="00F2303C"/>
    <w:pPr>
      <w:keepNext/>
      <w:jc w:val="center"/>
      <w:outlineLvl w:val="0"/>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992B90"/>
    <w:pPr>
      <w:spacing w:after="0" w:line="240" w:lineRule="auto"/>
    </w:pPr>
    <w:rPr>
      <w:rFonts w:ascii="Calibri" w:eastAsia="Calibri" w:hAnsi="Calibri" w:cs="Times New Roman"/>
    </w:rPr>
  </w:style>
  <w:style w:type="paragraph" w:customStyle="1" w:styleId="14">
    <w:name w:val="Основной 14+"/>
    <w:basedOn w:val="a"/>
    <w:link w:val="140"/>
    <w:rsid w:val="00BA5274"/>
    <w:pPr>
      <w:ind w:firstLine="709"/>
      <w:jc w:val="both"/>
    </w:pPr>
    <w:rPr>
      <w:sz w:val="28"/>
    </w:rPr>
  </w:style>
  <w:style w:type="character" w:customStyle="1" w:styleId="140">
    <w:name w:val="Основной 14+ Знак"/>
    <w:link w:val="14"/>
    <w:rsid w:val="00BA5274"/>
    <w:rPr>
      <w:rFonts w:ascii="Times New Roman" w:eastAsia="Times New Roman" w:hAnsi="Times New Roman" w:cs="Times New Roman"/>
      <w:sz w:val="28"/>
      <w:szCs w:val="24"/>
      <w:lang w:eastAsia="ru-RU"/>
    </w:rPr>
  </w:style>
  <w:style w:type="paragraph" w:customStyle="1" w:styleId="Default">
    <w:name w:val="Default"/>
    <w:rsid w:val="000D15EB"/>
    <w:pPr>
      <w:autoSpaceDE w:val="0"/>
      <w:autoSpaceDN w:val="0"/>
      <w:adjustRightInd w:val="0"/>
      <w:spacing w:after="0" w:line="240" w:lineRule="auto"/>
    </w:pPr>
    <w:rPr>
      <w:rFonts w:ascii="Arial" w:eastAsia="Calibri" w:hAnsi="Arial" w:cs="Arial"/>
      <w:color w:val="000000"/>
      <w:sz w:val="24"/>
      <w:szCs w:val="24"/>
    </w:rPr>
  </w:style>
  <w:style w:type="table" w:styleId="a5">
    <w:name w:val="Table Grid"/>
    <w:basedOn w:val="a1"/>
    <w:uiPriority w:val="59"/>
    <w:rsid w:val="004F07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4A5CF6"/>
    <w:pPr>
      <w:tabs>
        <w:tab w:val="center" w:pos="4677"/>
        <w:tab w:val="right" w:pos="9355"/>
      </w:tabs>
    </w:pPr>
  </w:style>
  <w:style w:type="character" w:customStyle="1" w:styleId="a7">
    <w:name w:val="Верхний колонтитул Знак"/>
    <w:basedOn w:val="a0"/>
    <w:link w:val="a6"/>
    <w:uiPriority w:val="99"/>
    <w:rsid w:val="004A5CF6"/>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4A5CF6"/>
    <w:pPr>
      <w:tabs>
        <w:tab w:val="center" w:pos="4677"/>
        <w:tab w:val="right" w:pos="9355"/>
      </w:tabs>
    </w:pPr>
  </w:style>
  <w:style w:type="character" w:customStyle="1" w:styleId="a9">
    <w:name w:val="Нижний колонтитул Знак"/>
    <w:basedOn w:val="a0"/>
    <w:link w:val="a8"/>
    <w:uiPriority w:val="99"/>
    <w:rsid w:val="004A5CF6"/>
    <w:rPr>
      <w:rFonts w:ascii="Times New Roman" w:eastAsia="Times New Roman" w:hAnsi="Times New Roman" w:cs="Times New Roman"/>
      <w:sz w:val="24"/>
      <w:szCs w:val="24"/>
      <w:lang w:eastAsia="ru-RU"/>
    </w:rPr>
  </w:style>
  <w:style w:type="character" w:styleId="aa">
    <w:name w:val="Hyperlink"/>
    <w:basedOn w:val="a0"/>
    <w:uiPriority w:val="99"/>
    <w:unhideWhenUsed/>
    <w:rsid w:val="002274C3"/>
    <w:rPr>
      <w:color w:val="0000FF" w:themeColor="hyperlink"/>
      <w:u w:val="single"/>
    </w:rPr>
  </w:style>
  <w:style w:type="paragraph" w:styleId="ab">
    <w:name w:val="List Paragraph"/>
    <w:aliases w:val="Булит 1"/>
    <w:basedOn w:val="a"/>
    <w:link w:val="ac"/>
    <w:uiPriority w:val="34"/>
    <w:qFormat/>
    <w:rsid w:val="00190254"/>
    <w:pPr>
      <w:ind w:left="720"/>
      <w:contextualSpacing/>
    </w:pPr>
  </w:style>
  <w:style w:type="paragraph" w:styleId="ad">
    <w:name w:val="Balloon Text"/>
    <w:basedOn w:val="a"/>
    <w:link w:val="ae"/>
    <w:uiPriority w:val="99"/>
    <w:semiHidden/>
    <w:unhideWhenUsed/>
    <w:rsid w:val="00010788"/>
    <w:rPr>
      <w:rFonts w:ascii="Tahoma" w:hAnsi="Tahoma" w:cs="Tahoma"/>
      <w:sz w:val="16"/>
      <w:szCs w:val="16"/>
    </w:rPr>
  </w:style>
  <w:style w:type="character" w:customStyle="1" w:styleId="ae">
    <w:name w:val="Текст выноски Знак"/>
    <w:basedOn w:val="a0"/>
    <w:link w:val="ad"/>
    <w:uiPriority w:val="99"/>
    <w:semiHidden/>
    <w:rsid w:val="00010788"/>
    <w:rPr>
      <w:rFonts w:ascii="Tahoma" w:eastAsia="Times New Roman" w:hAnsi="Tahoma" w:cs="Tahoma"/>
      <w:sz w:val="16"/>
      <w:szCs w:val="16"/>
      <w:lang w:eastAsia="ru-RU"/>
    </w:rPr>
  </w:style>
  <w:style w:type="paragraph" w:customStyle="1" w:styleId="ConsPlusNonformat">
    <w:name w:val="ConsPlusNonformat"/>
    <w:rsid w:val="008F7E12"/>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2">
    <w:name w:val="Body Text Indent 2"/>
    <w:basedOn w:val="a"/>
    <w:link w:val="20"/>
    <w:uiPriority w:val="99"/>
    <w:semiHidden/>
    <w:unhideWhenUsed/>
    <w:rsid w:val="001C39C3"/>
    <w:pPr>
      <w:spacing w:after="120" w:line="480" w:lineRule="auto"/>
      <w:ind w:left="283"/>
    </w:pPr>
  </w:style>
  <w:style w:type="character" w:customStyle="1" w:styleId="20">
    <w:name w:val="Основной текст с отступом 2 Знак"/>
    <w:basedOn w:val="a0"/>
    <w:link w:val="2"/>
    <w:uiPriority w:val="99"/>
    <w:semiHidden/>
    <w:rsid w:val="001C39C3"/>
    <w:rPr>
      <w:rFonts w:ascii="Times New Roman" w:eastAsia="Times New Roman" w:hAnsi="Times New Roman" w:cs="Times New Roman"/>
      <w:sz w:val="24"/>
      <w:szCs w:val="24"/>
      <w:lang w:eastAsia="ru-RU"/>
    </w:rPr>
  </w:style>
  <w:style w:type="character" w:customStyle="1" w:styleId="11">
    <w:name w:val="Заголовок 1 Знак"/>
    <w:basedOn w:val="a0"/>
    <w:link w:val="10"/>
    <w:uiPriority w:val="99"/>
    <w:rsid w:val="00F2303C"/>
    <w:rPr>
      <w:rFonts w:ascii="Times New Roman" w:eastAsia="Times New Roman" w:hAnsi="Times New Roman" w:cs="Times New Roman"/>
      <w:b/>
      <w:sz w:val="24"/>
      <w:szCs w:val="20"/>
      <w:lang w:eastAsia="ru-RU"/>
    </w:rPr>
  </w:style>
  <w:style w:type="character" w:customStyle="1" w:styleId="ac">
    <w:name w:val="Абзац списка Знак"/>
    <w:aliases w:val="Булит 1 Знак"/>
    <w:link w:val="ab"/>
    <w:uiPriority w:val="34"/>
    <w:locked/>
    <w:rsid w:val="00F2303C"/>
    <w:rPr>
      <w:rFonts w:ascii="Times New Roman" w:eastAsia="Times New Roman" w:hAnsi="Times New Roman" w:cs="Times New Roman"/>
      <w:sz w:val="24"/>
      <w:szCs w:val="24"/>
      <w:lang w:eastAsia="ru-RU"/>
    </w:rPr>
  </w:style>
  <w:style w:type="paragraph" w:customStyle="1" w:styleId="af">
    <w:name w:val="Мой Стиль"/>
    <w:basedOn w:val="a"/>
    <w:rsid w:val="00F2303C"/>
    <w:pPr>
      <w:ind w:firstLine="360"/>
    </w:pPr>
    <w:rPr>
      <w:sz w:val="22"/>
      <w:szCs w:val="22"/>
    </w:rPr>
  </w:style>
  <w:style w:type="paragraph" w:customStyle="1" w:styleId="1">
    <w:name w:val="Мзаголовок1"/>
    <w:basedOn w:val="10"/>
    <w:next w:val="af"/>
    <w:link w:val="12"/>
    <w:qFormat/>
    <w:rsid w:val="00F2303C"/>
    <w:pPr>
      <w:numPr>
        <w:numId w:val="14"/>
      </w:numPr>
      <w:spacing w:before="240" w:after="60"/>
    </w:pPr>
    <w:rPr>
      <w:rFonts w:cs="Arial"/>
      <w:bCs/>
      <w:kern w:val="32"/>
      <w:sz w:val="32"/>
      <w:szCs w:val="32"/>
    </w:rPr>
  </w:style>
  <w:style w:type="character" w:customStyle="1" w:styleId="12">
    <w:name w:val="Мзаголовок1 Знак"/>
    <w:basedOn w:val="a0"/>
    <w:link w:val="1"/>
    <w:rsid w:val="00F2303C"/>
    <w:rPr>
      <w:rFonts w:ascii="Times New Roman" w:eastAsia="Times New Roman" w:hAnsi="Times New Roman" w:cs="Arial"/>
      <w:b/>
      <w:bCs/>
      <w:kern w:val="32"/>
      <w:sz w:val="32"/>
      <w:szCs w:val="32"/>
      <w:lang w:eastAsia="ru-RU"/>
    </w:rPr>
  </w:style>
  <w:style w:type="character" w:styleId="af0">
    <w:name w:val="footnote reference"/>
    <w:basedOn w:val="a0"/>
    <w:unhideWhenUsed/>
    <w:rsid w:val="00F2303C"/>
    <w:rPr>
      <w:vertAlign w:val="superscript"/>
    </w:rPr>
  </w:style>
  <w:style w:type="character" w:styleId="af1">
    <w:name w:val="annotation reference"/>
    <w:basedOn w:val="a0"/>
    <w:uiPriority w:val="99"/>
    <w:semiHidden/>
    <w:unhideWhenUsed/>
    <w:rsid w:val="001A034B"/>
    <w:rPr>
      <w:sz w:val="16"/>
      <w:szCs w:val="16"/>
    </w:rPr>
  </w:style>
  <w:style w:type="paragraph" w:styleId="af2">
    <w:name w:val="annotation text"/>
    <w:basedOn w:val="a"/>
    <w:link w:val="af3"/>
    <w:uiPriority w:val="99"/>
    <w:semiHidden/>
    <w:unhideWhenUsed/>
    <w:rsid w:val="001A034B"/>
    <w:rPr>
      <w:sz w:val="20"/>
      <w:szCs w:val="20"/>
    </w:rPr>
  </w:style>
  <w:style w:type="character" w:customStyle="1" w:styleId="af3">
    <w:name w:val="Текст примечания Знак"/>
    <w:basedOn w:val="a0"/>
    <w:link w:val="af2"/>
    <w:uiPriority w:val="99"/>
    <w:semiHidden/>
    <w:rsid w:val="001A034B"/>
    <w:rPr>
      <w:rFonts w:ascii="Times New Roman" w:eastAsia="Times New Roman" w:hAnsi="Times New Roman" w:cs="Times New Roman"/>
      <w:sz w:val="20"/>
      <w:szCs w:val="20"/>
      <w:lang w:eastAsia="ru-RU"/>
    </w:rPr>
  </w:style>
  <w:style w:type="paragraph" w:styleId="af4">
    <w:name w:val="annotation subject"/>
    <w:basedOn w:val="af2"/>
    <w:next w:val="af2"/>
    <w:link w:val="af5"/>
    <w:uiPriority w:val="99"/>
    <w:semiHidden/>
    <w:unhideWhenUsed/>
    <w:rsid w:val="001A034B"/>
    <w:rPr>
      <w:b/>
      <w:bCs/>
    </w:rPr>
  </w:style>
  <w:style w:type="character" w:customStyle="1" w:styleId="af5">
    <w:name w:val="Тема примечания Знак"/>
    <w:basedOn w:val="af3"/>
    <w:link w:val="af4"/>
    <w:uiPriority w:val="99"/>
    <w:semiHidden/>
    <w:rsid w:val="001A034B"/>
    <w:rPr>
      <w:rFonts w:ascii="Times New Roman" w:eastAsia="Times New Roman" w:hAnsi="Times New Roman" w:cs="Times New Roman"/>
      <w:b/>
      <w:bCs/>
      <w:sz w:val="20"/>
      <w:szCs w:val="20"/>
      <w:lang w:eastAsia="ru-RU"/>
    </w:rPr>
  </w:style>
  <w:style w:type="paragraph" w:styleId="af6">
    <w:name w:val="footnote text"/>
    <w:basedOn w:val="a"/>
    <w:link w:val="af7"/>
    <w:uiPriority w:val="99"/>
    <w:semiHidden/>
    <w:unhideWhenUsed/>
    <w:rsid w:val="00291FBD"/>
    <w:rPr>
      <w:sz w:val="20"/>
      <w:szCs w:val="20"/>
    </w:rPr>
  </w:style>
  <w:style w:type="character" w:customStyle="1" w:styleId="af7">
    <w:name w:val="Текст сноски Знак"/>
    <w:basedOn w:val="a0"/>
    <w:link w:val="af6"/>
    <w:uiPriority w:val="99"/>
    <w:semiHidden/>
    <w:rsid w:val="00291FBD"/>
    <w:rPr>
      <w:rFonts w:ascii="Times New Roman" w:eastAsia="Times New Roman" w:hAnsi="Times New Roman" w:cs="Times New Roman"/>
      <w:sz w:val="20"/>
      <w:szCs w:val="20"/>
      <w:lang w:eastAsia="ru-RU"/>
    </w:rPr>
  </w:style>
  <w:style w:type="paragraph" w:customStyle="1" w:styleId="ConsPlusNormal">
    <w:name w:val="ConsPlusNormal"/>
    <w:rsid w:val="00954D72"/>
    <w:pPr>
      <w:widowControl w:val="0"/>
      <w:autoSpaceDE w:val="0"/>
      <w:autoSpaceDN w:val="0"/>
      <w:spacing w:after="0" w:line="240" w:lineRule="auto"/>
    </w:pPr>
    <w:rPr>
      <w:rFonts w:ascii="Calibri" w:eastAsia="Times New Roman" w:hAnsi="Calibri" w:cs="Calibri"/>
      <w:szCs w:val="20"/>
      <w:lang w:eastAsia="ru-RU"/>
    </w:rPr>
  </w:style>
  <w:style w:type="character" w:customStyle="1" w:styleId="7">
    <w:name w:val="Основной текст (7)_"/>
    <w:basedOn w:val="a0"/>
    <w:link w:val="70"/>
    <w:rsid w:val="009A1D5A"/>
    <w:rPr>
      <w:rFonts w:ascii="Arial" w:eastAsia="Arial" w:hAnsi="Arial" w:cs="Arial"/>
      <w:sz w:val="14"/>
      <w:szCs w:val="14"/>
      <w:shd w:val="clear" w:color="auto" w:fill="FFFFFF"/>
    </w:rPr>
  </w:style>
  <w:style w:type="paragraph" w:customStyle="1" w:styleId="70">
    <w:name w:val="Основной текст (7)"/>
    <w:basedOn w:val="a"/>
    <w:link w:val="7"/>
    <w:rsid w:val="009A1D5A"/>
    <w:pPr>
      <w:shd w:val="clear" w:color="auto" w:fill="FFFFFF"/>
      <w:spacing w:before="60" w:after="60" w:line="216" w:lineRule="exact"/>
      <w:jc w:val="both"/>
    </w:pPr>
    <w:rPr>
      <w:rFonts w:ascii="Arial" w:eastAsia="Arial" w:hAnsi="Arial" w:cs="Arial"/>
      <w:sz w:val="14"/>
      <w:szCs w:val="14"/>
      <w:lang w:eastAsia="en-US"/>
    </w:rPr>
  </w:style>
  <w:style w:type="paragraph" w:customStyle="1" w:styleId="newncpi">
    <w:name w:val="newncpi"/>
    <w:basedOn w:val="a"/>
    <w:rsid w:val="00BA6F26"/>
    <w:pPr>
      <w:ind w:firstLine="567"/>
      <w:jc w:val="both"/>
    </w:pPr>
  </w:style>
  <w:style w:type="paragraph" w:customStyle="1" w:styleId="undline">
    <w:name w:val="undline"/>
    <w:basedOn w:val="a"/>
    <w:rsid w:val="00BA6F26"/>
    <w:pPr>
      <w:jc w:val="both"/>
    </w:pPr>
    <w:rPr>
      <w:sz w:val="20"/>
      <w:szCs w:val="20"/>
    </w:rPr>
  </w:style>
  <w:style w:type="paragraph" w:customStyle="1" w:styleId="snoski">
    <w:name w:val="snoski"/>
    <w:basedOn w:val="a"/>
    <w:rsid w:val="00BA6F26"/>
    <w:pPr>
      <w:jc w:val="both"/>
    </w:pPr>
    <w:rPr>
      <w:sz w:val="20"/>
      <w:szCs w:val="20"/>
    </w:rPr>
  </w:style>
  <w:style w:type="paragraph" w:customStyle="1" w:styleId="titlep">
    <w:name w:val="titlep"/>
    <w:basedOn w:val="a"/>
    <w:rsid w:val="00BA6F26"/>
    <w:pPr>
      <w:spacing w:before="240" w:after="240"/>
      <w:jc w:val="center"/>
    </w:pPr>
    <w:rPr>
      <w:b/>
      <w:bCs/>
    </w:rPr>
  </w:style>
  <w:style w:type="paragraph" w:customStyle="1" w:styleId="snoskiline">
    <w:name w:val="snoskiline"/>
    <w:basedOn w:val="a"/>
    <w:rsid w:val="00BA6F26"/>
    <w:pPr>
      <w:jc w:val="both"/>
    </w:pPr>
    <w:rPr>
      <w:sz w:val="20"/>
      <w:szCs w:val="20"/>
    </w:rPr>
  </w:style>
  <w:style w:type="character" w:customStyle="1" w:styleId="a4">
    <w:name w:val="Без интервала Знак"/>
    <w:basedOn w:val="a0"/>
    <w:link w:val="a3"/>
    <w:uiPriority w:val="1"/>
    <w:rsid w:val="00BC5C1D"/>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1374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344</TotalTime>
  <Pages>7</Pages>
  <Words>2456</Words>
  <Characters>14002</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Трасковский Игорь</cp:lastModifiedBy>
  <cp:revision>124</cp:revision>
  <cp:lastPrinted>2021-10-19T09:55:00Z</cp:lastPrinted>
  <dcterms:created xsi:type="dcterms:W3CDTF">2023-05-25T13:19:00Z</dcterms:created>
  <dcterms:modified xsi:type="dcterms:W3CDTF">2025-10-10T11:33:00Z</dcterms:modified>
</cp:coreProperties>
</file>